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0DDC" w:rsidRPr="00850DDC" w:rsidRDefault="00850DDC" w:rsidP="00850DDC">
      <w:pPr>
        <w:spacing w:after="0" w:line="240" w:lineRule="auto"/>
        <w:outlineLvl w:val="1"/>
        <w:rPr>
          <w:rFonts w:eastAsia="Times New Roman" w:cstheme="minorHAnsi"/>
          <w:b/>
          <w:bCs/>
          <w:caps/>
          <w:color w:val="002060"/>
          <w:sz w:val="28"/>
          <w:szCs w:val="28"/>
          <w:lang w:eastAsia="cs-CZ"/>
        </w:rPr>
      </w:pPr>
      <w:r w:rsidRPr="00850DDC">
        <w:rPr>
          <w:rFonts w:eastAsia="Times New Roman" w:cstheme="minorHAnsi"/>
          <w:b/>
          <w:bCs/>
          <w:caps/>
          <w:color w:val="002060"/>
          <w:sz w:val="28"/>
          <w:szCs w:val="28"/>
          <w:lang w:eastAsia="cs-CZ"/>
        </w:rPr>
        <w:t>NEJČASTĚJŠÍ DOTAZY K AKTUÁLNÍM OPATŘENÍM KE KORONAVIRU</w:t>
      </w:r>
    </w:p>
    <w:p w:rsidR="00850DDC" w:rsidRPr="00850DDC" w:rsidRDefault="00850DDC" w:rsidP="00850DDC">
      <w:pPr>
        <w:spacing w:after="0" w:line="240" w:lineRule="auto"/>
        <w:rPr>
          <w:rFonts w:eastAsia="Times New Roman" w:cstheme="minorHAnsi"/>
          <w:lang w:eastAsia="cs-CZ"/>
        </w:rPr>
      </w:pPr>
    </w:p>
    <w:p w:rsidR="00850DDC" w:rsidRPr="00850DDC" w:rsidRDefault="00850DDC" w:rsidP="00850DDC">
      <w:pPr>
        <w:spacing w:after="0" w:line="240" w:lineRule="auto"/>
        <w:rPr>
          <w:rFonts w:eastAsia="Times New Roman" w:cstheme="minorHAnsi"/>
          <w:b/>
          <w:bCs/>
          <w:color w:val="000000"/>
          <w:lang w:eastAsia="cs-CZ"/>
        </w:rPr>
      </w:pPr>
      <w:r w:rsidRPr="00850DDC">
        <w:rPr>
          <w:rFonts w:eastAsia="Times New Roman" w:cstheme="minorHAnsi"/>
          <w:b/>
          <w:bCs/>
          <w:color w:val="000000"/>
          <w:lang w:eastAsia="cs-CZ"/>
        </w:rPr>
        <w:t xml:space="preserve">Ministerstvo školství se v posledních </w:t>
      </w:r>
      <w:proofErr w:type="gramStart"/>
      <w:r w:rsidRPr="00850DDC">
        <w:rPr>
          <w:rFonts w:eastAsia="Times New Roman" w:cstheme="minorHAnsi"/>
          <w:b/>
          <w:bCs/>
          <w:color w:val="000000"/>
          <w:lang w:eastAsia="cs-CZ"/>
        </w:rPr>
        <w:t>týdnech  snaží</w:t>
      </w:r>
      <w:proofErr w:type="gramEnd"/>
      <w:r w:rsidRPr="00850DDC">
        <w:rPr>
          <w:rFonts w:eastAsia="Times New Roman" w:cstheme="minorHAnsi"/>
          <w:b/>
          <w:bCs/>
          <w:color w:val="000000"/>
          <w:lang w:eastAsia="cs-CZ"/>
        </w:rPr>
        <w:t xml:space="preserve"> vyřizovat veškeré dotazy, které souvisejí s  mimořádnými opatřeními ve školství v souvislosti s  </w:t>
      </w:r>
      <w:proofErr w:type="spellStart"/>
      <w:r w:rsidRPr="00850DDC">
        <w:rPr>
          <w:rFonts w:eastAsia="Times New Roman" w:cstheme="minorHAnsi"/>
          <w:b/>
          <w:bCs/>
          <w:color w:val="000000"/>
          <w:lang w:eastAsia="cs-CZ"/>
        </w:rPr>
        <w:t>koronavirem</w:t>
      </w:r>
      <w:proofErr w:type="spellEnd"/>
      <w:r w:rsidRPr="00850DDC">
        <w:rPr>
          <w:rFonts w:eastAsia="Times New Roman" w:cstheme="minorHAnsi"/>
          <w:b/>
          <w:bCs/>
          <w:color w:val="000000"/>
          <w:lang w:eastAsia="cs-CZ"/>
        </w:rPr>
        <w:t>.  Níže vám přinášíme odpovědi na nejčastější dotazy, které se této problematiky týkají. Informace jsou průběžně aktualizovány. Pokud nenajdete odpověď na svou otázku, prosíme, kontaktujte naše speciální linky, které jsme v souvislosti s aktuální situací zřídili. Děkujeme všem!</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Manuály upřesňující hygienické a další podmínky v souvislosti s postupným otevíráním škol najdete </w:t>
      </w:r>
      <w:hyperlink r:id="rId5" w:tooltip="[Odkaz do nového okna] " w:history="1">
        <w:r w:rsidRPr="00850DDC">
          <w:rPr>
            <w:rFonts w:eastAsia="Times New Roman" w:cstheme="minorHAnsi"/>
            <w:b/>
            <w:bCs/>
            <w:color w:val="206875"/>
            <w:u w:val="single"/>
            <w:lang w:eastAsia="cs-CZ"/>
          </w:rPr>
          <w:t>ZDE</w:t>
        </w:r>
      </w:hyperlink>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Nejčastější dotazy týkající se obecné problematiky </w:t>
      </w:r>
      <w:proofErr w:type="spellStart"/>
      <w:r w:rsidRPr="00850DDC">
        <w:rPr>
          <w:rFonts w:eastAsia="Times New Roman" w:cstheme="minorHAnsi"/>
          <w:b/>
          <w:bCs/>
          <w:lang w:eastAsia="cs-CZ"/>
        </w:rPr>
        <w:t>koronaviru</w:t>
      </w:r>
      <w:proofErr w:type="spellEnd"/>
      <w:r w:rsidRPr="00850DDC">
        <w:rPr>
          <w:rFonts w:eastAsia="Times New Roman" w:cstheme="minorHAnsi"/>
          <w:b/>
          <w:bCs/>
          <w:lang w:eastAsia="cs-CZ"/>
        </w:rPr>
        <w:t> naleznete na </w:t>
      </w:r>
      <w:hyperlink r:id="rId6" w:tooltip="[Odkaz do nového okna] " w:history="1">
        <w:r w:rsidRPr="00850DDC">
          <w:rPr>
            <w:rFonts w:eastAsia="Times New Roman" w:cstheme="minorHAnsi"/>
            <w:b/>
            <w:bCs/>
            <w:color w:val="206875"/>
            <w:u w:val="single"/>
            <w:lang w:eastAsia="cs-CZ"/>
          </w:rPr>
          <w:t>webu Ministerstva zdravotnictví</w:t>
        </w:r>
      </w:hyperlink>
      <w:r w:rsidRPr="00850DDC">
        <w:rPr>
          <w:rFonts w:eastAsia="Times New Roman" w:cstheme="minorHAnsi"/>
          <w:b/>
          <w:bCs/>
          <w:lang w:eastAsia="cs-CZ"/>
        </w:rPr>
        <w:t> .</w:t>
      </w:r>
      <w:r w:rsidRPr="00850DDC">
        <w:rPr>
          <w:rFonts w:eastAsia="Times New Roman" w:cstheme="minorHAnsi"/>
          <w:lang w:eastAsia="cs-CZ"/>
        </w:rPr>
        <w:t> </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Důležité informace o epidemii </w:t>
      </w:r>
      <w:proofErr w:type="spellStart"/>
      <w:r w:rsidRPr="00850DDC">
        <w:rPr>
          <w:rFonts w:eastAsia="Times New Roman" w:cstheme="minorHAnsi"/>
          <w:b/>
          <w:bCs/>
          <w:lang w:eastAsia="cs-CZ"/>
        </w:rPr>
        <w:t>koronaviru</w:t>
      </w:r>
      <w:proofErr w:type="spellEnd"/>
      <w:r w:rsidRPr="00850DDC">
        <w:rPr>
          <w:rFonts w:eastAsia="Times New Roman" w:cstheme="minorHAnsi"/>
          <w:b/>
          <w:bCs/>
          <w:lang w:eastAsia="cs-CZ"/>
        </w:rPr>
        <w:t>, nouzovém stavu a všech v té souvislosti vydaných opatřeních Vlády ČR na jednom místě naleznete </w:t>
      </w:r>
      <w:hyperlink r:id="rId7" w:tgtFrame="_blank" w:history="1">
        <w:r w:rsidRPr="00850DDC">
          <w:rPr>
            <w:rFonts w:eastAsia="Times New Roman" w:cstheme="minorHAnsi"/>
            <w:b/>
            <w:bCs/>
            <w:color w:val="206875"/>
            <w:u w:val="single"/>
            <w:lang w:eastAsia="cs-CZ"/>
          </w:rPr>
          <w:t>ZDE</w:t>
        </w:r>
      </w:hyperlink>
      <w:r w:rsidRPr="00850DDC">
        <w:rPr>
          <w:rFonts w:eastAsia="Times New Roman" w:cstheme="minorHAnsi"/>
          <w:b/>
          <w:bCs/>
          <w:lang w:eastAsia="cs-CZ"/>
        </w:rPr>
        <w:t>.</w:t>
      </w:r>
      <w:r w:rsidRPr="00850DDC">
        <w:rPr>
          <w:rFonts w:eastAsia="Times New Roman" w:cstheme="minorHAnsi"/>
          <w:lang w:eastAsia="cs-CZ"/>
        </w:rPr>
        <w:t> </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Nejčastější dotazy týkající se vysokých škol naleznete </w:t>
      </w:r>
      <w:hyperlink r:id="rId8" w:tgtFrame="_blank" w:history="1">
        <w:r w:rsidRPr="00850DDC">
          <w:rPr>
            <w:rFonts w:eastAsia="Times New Roman" w:cstheme="minorHAnsi"/>
            <w:b/>
            <w:bCs/>
            <w:color w:val="206875"/>
            <w:u w:val="single"/>
            <w:lang w:eastAsia="cs-CZ"/>
          </w:rPr>
          <w:t>ZDE</w:t>
        </w:r>
      </w:hyperlink>
      <w:r w:rsidRPr="00850DDC">
        <w:rPr>
          <w:rFonts w:eastAsia="Times New Roman" w:cstheme="minorHAnsi"/>
          <w:b/>
          <w:bCs/>
          <w:lang w:eastAsia="cs-CZ"/>
        </w:rPr>
        <w:t>. </w:t>
      </w:r>
      <w:r w:rsidRPr="00850DDC">
        <w:rPr>
          <w:rFonts w:eastAsia="Times New Roman" w:cstheme="minorHAnsi"/>
          <w:lang w:eastAsia="cs-CZ"/>
        </w:rPr>
        <w:t> </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FAQ k programu Erasmus+ pak naleznete </w:t>
      </w:r>
      <w:hyperlink r:id="rId9" w:tooltip="[Odkaz do nového okna] " w:history="1">
        <w:r w:rsidRPr="00850DDC">
          <w:rPr>
            <w:rFonts w:eastAsia="Times New Roman" w:cstheme="minorHAnsi"/>
            <w:b/>
            <w:bCs/>
            <w:color w:val="206875"/>
            <w:u w:val="single"/>
            <w:lang w:eastAsia="cs-CZ"/>
          </w:rPr>
          <w:t>ZDE</w:t>
        </w:r>
      </w:hyperlink>
      <w:r w:rsidRPr="00850DDC">
        <w:rPr>
          <w:rFonts w:eastAsia="Times New Roman" w:cstheme="minorHAnsi"/>
          <w:b/>
          <w:bCs/>
          <w:lang w:eastAsia="cs-CZ"/>
        </w:rPr>
        <w:t>. </w:t>
      </w:r>
      <w:r w:rsidRPr="00850DDC">
        <w:rPr>
          <w:rFonts w:eastAsia="Times New Roman" w:cstheme="minorHAnsi"/>
          <w:lang w:eastAsia="cs-CZ"/>
        </w:rPr>
        <w:t> </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Legislativu k problematice přijímacích, závěrečných a maturitních zkoušek, včetně informace k zákonu a přehledných schémat najdete </w:t>
      </w:r>
      <w:hyperlink r:id="rId10" w:tooltip="[Odkaz do nového okna] " w:history="1">
        <w:r w:rsidRPr="00850DDC">
          <w:rPr>
            <w:rFonts w:eastAsia="Times New Roman" w:cstheme="minorHAnsi"/>
            <w:b/>
            <w:bCs/>
            <w:color w:val="206875"/>
            <w:u w:val="single"/>
            <w:lang w:eastAsia="cs-CZ"/>
          </w:rPr>
          <w:t>ZDE</w:t>
        </w:r>
      </w:hyperlink>
      <w:r w:rsidRPr="00850DDC">
        <w:rPr>
          <w:rFonts w:eastAsia="Times New Roman" w:cstheme="minorHAnsi"/>
          <w:b/>
          <w:bCs/>
          <w:lang w:eastAsia="cs-CZ"/>
        </w:rPr>
        <w:t>.</w:t>
      </w:r>
      <w:r w:rsidRPr="00850DDC">
        <w:rPr>
          <w:rFonts w:eastAsia="Times New Roman" w:cstheme="minorHAnsi"/>
          <w:lang w:eastAsia="cs-CZ"/>
        </w:rPr>
        <w:t> </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Postupně budou také upřesňovány informace týkající se letních táborů.</w:t>
      </w:r>
      <w:r w:rsidRPr="00850DDC">
        <w:rPr>
          <w:rFonts w:eastAsia="Times New Roman" w:cstheme="minorHAnsi"/>
          <w:lang w:eastAsia="cs-CZ"/>
        </w:rPr>
        <w:t> </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lang w:eastAsia="cs-CZ"/>
        </w:rPr>
        <w:pict>
          <v:rect id="_x0000_i1026" style="width:0;height:.75pt" o:hralign="center" o:hrstd="t" o:hr="t" fillcolor="#a0a0a0" stroked="f"/>
        </w:pic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Mateřské školy</w:t>
      </w:r>
      <w:r w:rsidRPr="00850DDC">
        <w:rPr>
          <w:rFonts w:eastAsia="Times New Roman" w:cstheme="minorHAnsi"/>
          <w:lang w:eastAsia="cs-CZ"/>
        </w:rPr>
        <w:t>  </w:t>
      </w:r>
    </w:p>
    <w:p w:rsidR="00850DDC" w:rsidRPr="00850DDC" w:rsidRDefault="00850DDC" w:rsidP="00850DDC">
      <w:pPr>
        <w:numPr>
          <w:ilvl w:val="0"/>
          <w:numId w:val="1"/>
        </w:numPr>
        <w:spacing w:after="0" w:line="240" w:lineRule="auto"/>
        <w:ind w:left="0"/>
        <w:rPr>
          <w:rFonts w:eastAsia="Times New Roman" w:cstheme="minorHAnsi"/>
          <w:lang w:eastAsia="cs-CZ"/>
        </w:rPr>
      </w:pPr>
      <w:r w:rsidRPr="00850DDC">
        <w:rPr>
          <w:rFonts w:eastAsia="Times New Roman" w:cstheme="minorHAnsi"/>
          <w:lang w:eastAsia="cs-CZ"/>
        </w:rPr>
        <w:t>Manuál k provozu mateřských škol je ke stažení </w:t>
      </w:r>
      <w:hyperlink r:id="rId11" w:tooltip="[Odkaz do nového okna] " w:history="1">
        <w:r w:rsidRPr="00850DDC">
          <w:rPr>
            <w:rFonts w:eastAsia="Times New Roman" w:cstheme="minorHAnsi"/>
            <w:b/>
            <w:bCs/>
            <w:color w:val="206875"/>
            <w:u w:val="single"/>
            <w:lang w:eastAsia="cs-CZ"/>
          </w:rPr>
          <w:t>ZDE</w:t>
        </w:r>
      </w:hyperlink>
      <w:r w:rsidRPr="00850DDC">
        <w:rPr>
          <w:rFonts w:eastAsia="Times New Roman" w:cstheme="minorHAnsi"/>
          <w:lang w:eastAsia="cs-CZ"/>
        </w:rPr>
        <w:t>. Pravidla týkající se nošení roušek, vymezení bezpečné vzdálenosti, předkládání čestného prohlášení atd. jsou závazná. Pravidla týkající se úklidu, chození ven atd. jsou pro školu doporučující. </w:t>
      </w:r>
    </w:p>
    <w:p w:rsidR="00850DDC" w:rsidRPr="00850DDC" w:rsidRDefault="00850DDC" w:rsidP="00850DDC">
      <w:pPr>
        <w:numPr>
          <w:ilvl w:val="0"/>
          <w:numId w:val="1"/>
        </w:numPr>
        <w:spacing w:after="0" w:line="240" w:lineRule="auto"/>
        <w:ind w:left="0"/>
        <w:rPr>
          <w:rFonts w:eastAsia="Times New Roman" w:cstheme="minorHAnsi"/>
          <w:lang w:eastAsia="cs-CZ"/>
        </w:rPr>
      </w:pPr>
      <w:r w:rsidRPr="00850DDC">
        <w:rPr>
          <w:rFonts w:eastAsia="Times New Roman" w:cstheme="minorHAnsi"/>
          <w:lang w:eastAsia="cs-CZ"/>
        </w:rPr>
        <w:t>Provoz MŠ vláda nezakázala. Uzavření či znovuotevření školy vždy záleží na rozhodnutí ředitele/</w:t>
      </w:r>
      <w:proofErr w:type="spellStart"/>
      <w:r w:rsidRPr="00850DDC">
        <w:rPr>
          <w:rFonts w:eastAsia="Times New Roman" w:cstheme="minorHAnsi"/>
          <w:lang w:eastAsia="cs-CZ"/>
        </w:rPr>
        <w:t>ky</w:t>
      </w:r>
      <w:proofErr w:type="spellEnd"/>
      <w:r w:rsidRPr="00850DDC">
        <w:rPr>
          <w:rFonts w:eastAsia="Times New Roman" w:cstheme="minorHAnsi"/>
          <w:lang w:eastAsia="cs-CZ"/>
        </w:rPr>
        <w:t> po projednání se zřizovatelem, přičemž rozhodující slovo má ředitel/</w:t>
      </w:r>
      <w:proofErr w:type="spellStart"/>
      <w:r w:rsidRPr="00850DDC">
        <w:rPr>
          <w:rFonts w:eastAsia="Times New Roman" w:cstheme="minorHAnsi"/>
          <w:lang w:eastAsia="cs-CZ"/>
        </w:rPr>
        <w:t>ka</w:t>
      </w:r>
      <w:proofErr w:type="spellEnd"/>
      <w:r w:rsidRPr="00850DDC">
        <w:rPr>
          <w:rFonts w:eastAsia="Times New Roman" w:cstheme="minorHAnsi"/>
          <w:lang w:eastAsia="cs-CZ"/>
        </w:rPr>
        <w:t>. Ohledně podmínek pro přiznání ošetřovného se obracejte </w:t>
      </w:r>
      <w:proofErr w:type="gramStart"/>
      <w:r w:rsidRPr="00850DDC">
        <w:rPr>
          <w:rFonts w:eastAsia="Times New Roman" w:cstheme="minorHAnsi"/>
          <w:lang w:eastAsia="cs-CZ"/>
        </w:rPr>
        <w:t>na  MPSV</w:t>
      </w:r>
      <w:proofErr w:type="gramEnd"/>
      <w:r w:rsidRPr="00850DDC">
        <w:rPr>
          <w:rFonts w:eastAsia="Times New Roman" w:cstheme="minorHAnsi"/>
          <w:lang w:eastAsia="cs-CZ"/>
        </w:rPr>
        <w:t> a Českou správu sociálního zabezpečení, viz </w:t>
      </w:r>
      <w:hyperlink r:id="rId12" w:tooltip="[Odkaz do nového okna] " w:history="1">
        <w:r w:rsidRPr="00850DDC">
          <w:rPr>
            <w:rFonts w:eastAsia="Times New Roman" w:cstheme="minorHAnsi"/>
            <w:color w:val="206875"/>
            <w:u w:val="single"/>
            <w:lang w:eastAsia="cs-CZ"/>
          </w:rPr>
          <w:t>https://www.cssz.cz/</w:t>
        </w:r>
      </w:hyperlink>
      <w:r w:rsidRPr="00850DDC">
        <w:rPr>
          <w:rFonts w:eastAsia="Times New Roman" w:cstheme="minorHAnsi"/>
          <w:lang w:eastAsia="cs-CZ"/>
        </w:rPr>
        <w:t>. Pokud je MŠ v provozu, tak se na ni neuplatňuje omezení 15 dětí. Dítě spadající do rizikové skupiny může navštěvovat školku, záleží na rozhodnutí zákonného zástupce.  </w:t>
      </w:r>
    </w:p>
    <w:p w:rsidR="00850DDC" w:rsidRPr="00850DDC" w:rsidRDefault="00850DDC" w:rsidP="00850DDC">
      <w:pPr>
        <w:numPr>
          <w:ilvl w:val="0"/>
          <w:numId w:val="1"/>
        </w:numPr>
        <w:spacing w:after="0" w:line="240" w:lineRule="auto"/>
        <w:ind w:left="0"/>
        <w:rPr>
          <w:rFonts w:eastAsia="Times New Roman" w:cstheme="minorHAnsi"/>
          <w:lang w:eastAsia="cs-CZ"/>
        </w:rPr>
      </w:pPr>
      <w:r w:rsidRPr="00850DDC">
        <w:rPr>
          <w:rFonts w:eastAsia="Times New Roman" w:cstheme="minorHAnsi"/>
          <w:lang w:eastAsia="cs-CZ"/>
        </w:rPr>
        <w:t>Každý zákonný zástupce musí před nástupem dítěte do MŠ podepsat seznámení s vymezením rizikových skupin a čestné prohlášení, že dítě nemá příznaky virového onemocnění. </w:t>
      </w:r>
    </w:p>
    <w:p w:rsidR="00850DDC" w:rsidRPr="00850DDC" w:rsidRDefault="00850DDC" w:rsidP="00850DDC">
      <w:pPr>
        <w:numPr>
          <w:ilvl w:val="0"/>
          <w:numId w:val="1"/>
        </w:numPr>
        <w:spacing w:after="0" w:line="240" w:lineRule="auto"/>
        <w:ind w:left="0"/>
        <w:rPr>
          <w:rFonts w:eastAsia="Times New Roman" w:cstheme="minorHAnsi"/>
          <w:lang w:eastAsia="cs-CZ"/>
        </w:rPr>
      </w:pPr>
      <w:r w:rsidRPr="00850DDC">
        <w:rPr>
          <w:rFonts w:eastAsia="Times New Roman" w:cstheme="minorHAnsi"/>
          <w:lang w:eastAsia="cs-CZ"/>
        </w:rPr>
        <w:t>Nošení roušky není v MŠ povinné pro děti ani pro pedagogické pracovníky. </w:t>
      </w:r>
    </w:p>
    <w:p w:rsidR="00850DDC" w:rsidRPr="00850DDC" w:rsidRDefault="00850DDC" w:rsidP="00850DDC">
      <w:pPr>
        <w:numPr>
          <w:ilvl w:val="0"/>
          <w:numId w:val="1"/>
        </w:numPr>
        <w:spacing w:after="0" w:line="240" w:lineRule="auto"/>
        <w:ind w:left="0"/>
        <w:rPr>
          <w:rFonts w:eastAsia="Times New Roman" w:cstheme="minorHAnsi"/>
          <w:lang w:eastAsia="cs-CZ"/>
        </w:rPr>
      </w:pPr>
      <w:r w:rsidRPr="00850DDC">
        <w:rPr>
          <w:rFonts w:eastAsia="Times New Roman" w:cstheme="minorHAnsi"/>
          <w:lang w:eastAsia="cs-CZ"/>
        </w:rPr>
        <w:t>Pro lesní MŠ platí stejná pravidla jako pro MŠ běžné. Většina jejich činností je venku, nejsou však ve veřejném prostoru, ale na svém pozemku, proto nemusí mít roušku.</w:t>
      </w:r>
    </w:p>
    <w:p w:rsidR="00850DDC" w:rsidRPr="00850DDC" w:rsidRDefault="00850DDC" w:rsidP="00850DDC">
      <w:pPr>
        <w:numPr>
          <w:ilvl w:val="0"/>
          <w:numId w:val="1"/>
        </w:numPr>
        <w:spacing w:after="0" w:line="240" w:lineRule="auto"/>
        <w:ind w:left="0"/>
        <w:rPr>
          <w:rFonts w:eastAsia="Times New Roman" w:cstheme="minorHAnsi"/>
          <w:lang w:eastAsia="cs-CZ"/>
        </w:rPr>
      </w:pPr>
      <w:r w:rsidRPr="00850DDC">
        <w:rPr>
          <w:rFonts w:eastAsia="Times New Roman" w:cstheme="minorHAnsi"/>
          <w:lang w:eastAsia="cs-CZ"/>
        </w:rPr>
        <w:t>Zřízení dětské/hlídací skupiny ve firmě/neziskovou organizací je podle názoru MŠMT možné. Musí být dodržovány zásady hygieny.  </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Základní školy</w:t>
      </w:r>
      <w:r w:rsidRPr="00850DDC">
        <w:rPr>
          <w:rFonts w:eastAsia="Times New Roman" w:cstheme="minorHAnsi"/>
          <w:lang w:eastAsia="cs-CZ"/>
        </w:rPr>
        <w:t>  </w:t>
      </w:r>
    </w:p>
    <w:p w:rsidR="00850DDC" w:rsidRPr="00850DDC" w:rsidRDefault="00850DDC" w:rsidP="00850DDC">
      <w:pPr>
        <w:numPr>
          <w:ilvl w:val="0"/>
          <w:numId w:val="2"/>
        </w:numPr>
        <w:spacing w:after="0" w:line="240" w:lineRule="auto"/>
        <w:ind w:left="0"/>
        <w:rPr>
          <w:rFonts w:eastAsia="Times New Roman" w:cstheme="minorHAnsi"/>
          <w:lang w:eastAsia="cs-CZ"/>
        </w:rPr>
      </w:pPr>
      <w:r w:rsidRPr="00850DDC">
        <w:rPr>
          <w:rFonts w:eastAsia="Times New Roman" w:cstheme="minorHAnsi"/>
          <w:lang w:eastAsia="cs-CZ"/>
        </w:rPr>
        <w:t>Manuál k provozu základních škol je ke stažení </w:t>
      </w:r>
      <w:hyperlink r:id="rId13" w:tooltip="[Odkaz do nového okna] " w:history="1">
        <w:r w:rsidRPr="00850DDC">
          <w:rPr>
            <w:rFonts w:eastAsia="Times New Roman" w:cstheme="minorHAnsi"/>
            <w:b/>
            <w:bCs/>
            <w:color w:val="206875"/>
            <w:u w:val="single"/>
            <w:lang w:eastAsia="cs-CZ"/>
          </w:rPr>
          <w:t>ZDE</w:t>
        </w:r>
      </w:hyperlink>
      <w:r w:rsidRPr="00850DDC">
        <w:rPr>
          <w:rFonts w:eastAsia="Times New Roman" w:cstheme="minorHAnsi"/>
          <w:lang w:eastAsia="cs-CZ"/>
        </w:rPr>
        <w:t>. Pravidla týkající se počtu žáků, nošení roušek, vymezení bezpečné vzdálenosti, předkládání čestného prohlášení atd. jsou závazná. Pravidla týkající se úklidu, chození ven atd. jsou pro školu doporučující.</w:t>
      </w:r>
    </w:p>
    <w:p w:rsidR="00850DDC" w:rsidRPr="00850DDC" w:rsidRDefault="00850DDC" w:rsidP="00850DDC">
      <w:pPr>
        <w:numPr>
          <w:ilvl w:val="0"/>
          <w:numId w:val="2"/>
        </w:numPr>
        <w:spacing w:after="0" w:line="240" w:lineRule="auto"/>
        <w:ind w:left="0"/>
        <w:rPr>
          <w:rFonts w:eastAsia="Times New Roman" w:cstheme="minorHAnsi"/>
          <w:lang w:eastAsia="cs-CZ"/>
        </w:rPr>
      </w:pPr>
      <w:r w:rsidRPr="00850DDC">
        <w:rPr>
          <w:rFonts w:eastAsia="Times New Roman" w:cstheme="minorHAnsi"/>
          <w:lang w:eastAsia="cs-CZ"/>
        </w:rPr>
        <w:t>Školy včetně soukromých musejí žákům 1. stupně (předpoklad od 25. května) a žákům 9. tříd (od 11. května) umožnit osobní přítomnost ve škole, nelze postupovat tak, že by se škola z nejrůznějších důvodů neotevřela.</w:t>
      </w:r>
    </w:p>
    <w:p w:rsidR="00850DDC" w:rsidRPr="00850DDC" w:rsidRDefault="00850DDC" w:rsidP="00850DDC">
      <w:pPr>
        <w:numPr>
          <w:ilvl w:val="0"/>
          <w:numId w:val="2"/>
        </w:numPr>
        <w:spacing w:after="0" w:line="240" w:lineRule="auto"/>
        <w:ind w:left="0"/>
        <w:rPr>
          <w:rFonts w:eastAsia="Times New Roman" w:cstheme="minorHAnsi"/>
          <w:lang w:eastAsia="cs-CZ"/>
        </w:rPr>
      </w:pPr>
      <w:r w:rsidRPr="00850DDC">
        <w:rPr>
          <w:rFonts w:eastAsia="Times New Roman" w:cstheme="minorHAnsi"/>
          <w:lang w:eastAsia="cs-CZ"/>
        </w:rPr>
        <w:t>Přípravné třídy se otevírají ve stejném termínu jako 1. stupeň základní školy, tj. 25.5.2020, a protože jsou zřizovány v základních školách, řídí se manuálem pro ZŠ.</w:t>
      </w:r>
    </w:p>
    <w:p w:rsidR="00850DDC" w:rsidRPr="00850DDC" w:rsidRDefault="00850DDC" w:rsidP="00850DDC">
      <w:pPr>
        <w:numPr>
          <w:ilvl w:val="0"/>
          <w:numId w:val="2"/>
        </w:numPr>
        <w:spacing w:after="0" w:line="240" w:lineRule="auto"/>
        <w:ind w:left="0"/>
        <w:rPr>
          <w:rFonts w:eastAsia="Times New Roman" w:cstheme="minorHAnsi"/>
          <w:lang w:eastAsia="cs-CZ"/>
        </w:rPr>
      </w:pPr>
      <w:r w:rsidRPr="00850DDC">
        <w:rPr>
          <w:rFonts w:eastAsia="Times New Roman" w:cstheme="minorHAnsi"/>
          <w:lang w:eastAsia="cs-CZ"/>
        </w:rPr>
        <w:t>Pro 1. stupeň je nutný celotýdenní rozsah vzdělávacích aktivit ideálně do 16 hod. </w:t>
      </w:r>
    </w:p>
    <w:p w:rsidR="00850DDC" w:rsidRPr="00850DDC" w:rsidRDefault="00850DDC" w:rsidP="00850DDC">
      <w:pPr>
        <w:numPr>
          <w:ilvl w:val="0"/>
          <w:numId w:val="2"/>
        </w:numPr>
        <w:spacing w:after="0" w:line="240" w:lineRule="auto"/>
        <w:ind w:left="0"/>
        <w:rPr>
          <w:rFonts w:eastAsia="Times New Roman" w:cstheme="minorHAnsi"/>
          <w:lang w:eastAsia="cs-CZ"/>
        </w:rPr>
      </w:pPr>
      <w:r w:rsidRPr="00850DDC">
        <w:rPr>
          <w:rFonts w:eastAsia="Times New Roman" w:cstheme="minorHAnsi"/>
          <w:lang w:eastAsia="cs-CZ"/>
        </w:rPr>
        <w:t>Možnost obnovení osobní přítomnosti žáků ve škole za účelem přípravy na přijímací zkoušky se vztahuje pouze na žáky 9. ročníků, ne na žáky 5. a 7. ročníků a ani na žáky odpovídajících ročníků víceletých gymnázií. </w:t>
      </w:r>
    </w:p>
    <w:p w:rsidR="00850DDC" w:rsidRPr="00850DDC" w:rsidRDefault="00850DDC" w:rsidP="00850DDC">
      <w:pPr>
        <w:numPr>
          <w:ilvl w:val="0"/>
          <w:numId w:val="2"/>
        </w:numPr>
        <w:spacing w:after="0" w:line="240" w:lineRule="auto"/>
        <w:ind w:left="0"/>
        <w:rPr>
          <w:rFonts w:eastAsia="Times New Roman" w:cstheme="minorHAnsi"/>
          <w:lang w:eastAsia="cs-CZ"/>
        </w:rPr>
      </w:pPr>
      <w:r w:rsidRPr="00850DDC">
        <w:rPr>
          <w:rFonts w:eastAsia="Times New Roman" w:cstheme="minorHAnsi"/>
          <w:lang w:eastAsia="cs-CZ"/>
        </w:rPr>
        <w:t>Pro 9. třídu ZŠ (příprava na přijímací zkoušky) platí, že o rozsahu přípravy rozhoduje ředitel školy. Prezenční příprava tedy nemusí probíhat každý den. </w:t>
      </w:r>
    </w:p>
    <w:p w:rsidR="00850DDC" w:rsidRPr="00850DDC" w:rsidRDefault="00850DDC" w:rsidP="00850DDC">
      <w:pPr>
        <w:numPr>
          <w:ilvl w:val="0"/>
          <w:numId w:val="2"/>
        </w:numPr>
        <w:spacing w:after="0" w:line="240" w:lineRule="auto"/>
        <w:ind w:left="0"/>
        <w:rPr>
          <w:rFonts w:eastAsia="Times New Roman" w:cstheme="minorHAnsi"/>
          <w:lang w:eastAsia="cs-CZ"/>
        </w:rPr>
      </w:pPr>
      <w:r w:rsidRPr="00850DDC">
        <w:rPr>
          <w:rFonts w:eastAsia="Times New Roman" w:cstheme="minorHAnsi"/>
          <w:lang w:eastAsia="cs-CZ"/>
        </w:rPr>
        <w:t>Speciální školy/třídy řeší manuál k provozu základních škol, konkrétně strana 8 - "Specifika pro základní školy/třídy zřízené podle § 16 odst. 9. školského zákona".</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Jednotné přijímací zkoušky</w:t>
      </w:r>
      <w:r w:rsidRPr="00850DDC">
        <w:rPr>
          <w:rFonts w:eastAsia="Times New Roman" w:cstheme="minorHAnsi"/>
          <w:lang w:eastAsia="cs-CZ"/>
        </w:rPr>
        <w:t> </w:t>
      </w:r>
    </w:p>
    <w:p w:rsidR="00850DDC" w:rsidRPr="00850DDC" w:rsidRDefault="00850DDC" w:rsidP="00850DDC">
      <w:pPr>
        <w:numPr>
          <w:ilvl w:val="0"/>
          <w:numId w:val="3"/>
        </w:numPr>
        <w:spacing w:after="0" w:line="240" w:lineRule="auto"/>
        <w:ind w:left="0"/>
        <w:rPr>
          <w:rFonts w:eastAsia="Times New Roman" w:cstheme="minorHAnsi"/>
          <w:lang w:eastAsia="cs-CZ"/>
        </w:rPr>
      </w:pPr>
      <w:r w:rsidRPr="00850DDC">
        <w:rPr>
          <w:rFonts w:eastAsia="Times New Roman" w:cstheme="minorHAnsi"/>
          <w:lang w:eastAsia="cs-CZ"/>
        </w:rPr>
        <w:t>Jednotné přijímací zkoušky na čtyřleté obory (včetně nástavbového studia) se budou konat 8. června, na víceletá gymnázia pak 9. června.</w:t>
      </w:r>
    </w:p>
    <w:p w:rsidR="00850DDC" w:rsidRPr="00850DDC" w:rsidRDefault="00850DDC" w:rsidP="00850DDC">
      <w:pPr>
        <w:numPr>
          <w:ilvl w:val="0"/>
          <w:numId w:val="3"/>
        </w:numPr>
        <w:spacing w:after="0" w:line="240" w:lineRule="auto"/>
        <w:ind w:left="0"/>
        <w:rPr>
          <w:rFonts w:eastAsia="Times New Roman" w:cstheme="minorHAnsi"/>
          <w:lang w:eastAsia="cs-CZ"/>
        </w:rPr>
      </w:pPr>
      <w:r w:rsidRPr="00850DDC">
        <w:rPr>
          <w:rFonts w:eastAsia="Times New Roman" w:cstheme="minorHAnsi"/>
          <w:lang w:eastAsia="cs-CZ"/>
        </w:rPr>
        <w:t>Pro podmínky konání přijímacích zkoušek bude připraven samostatný materiál. Zveřejněn bude v dohledné době na webu MŠMT. </w:t>
      </w:r>
    </w:p>
    <w:p w:rsidR="00850DDC" w:rsidRPr="00850DDC" w:rsidRDefault="00850DDC" w:rsidP="00850DDC">
      <w:pPr>
        <w:numPr>
          <w:ilvl w:val="0"/>
          <w:numId w:val="3"/>
        </w:numPr>
        <w:spacing w:after="0" w:line="240" w:lineRule="auto"/>
        <w:ind w:left="0"/>
        <w:rPr>
          <w:rFonts w:eastAsia="Times New Roman" w:cstheme="minorHAnsi"/>
          <w:lang w:eastAsia="cs-CZ"/>
        </w:rPr>
      </w:pPr>
      <w:r w:rsidRPr="00850DDC">
        <w:rPr>
          <w:rFonts w:eastAsia="Times New Roman" w:cstheme="minorHAnsi"/>
          <w:b/>
          <w:bCs/>
          <w:lang w:eastAsia="cs-CZ"/>
        </w:rPr>
        <w:t>Proč bude jenom jeden termín jednotných přijímacích zkoušek? </w:t>
      </w:r>
      <w:r w:rsidRPr="00850DDC">
        <w:rPr>
          <w:rFonts w:eastAsia="Times New Roman" w:cstheme="minorHAnsi"/>
          <w:b/>
          <w:bCs/>
          <w:lang w:eastAsia="cs-CZ"/>
        </w:rPr>
        <w:br/>
      </w:r>
      <w:r w:rsidRPr="00850DDC">
        <w:rPr>
          <w:rFonts w:eastAsia="Times New Roman" w:cstheme="minorHAnsi"/>
          <w:lang w:eastAsia="cs-CZ"/>
        </w:rPr>
        <w:t>Toto řešení bylo zvoleno, aby se zamezilo hromadnému přesunu cca 100 tisíc uchazečů na střední školy uvedené v přihlášce na druhém místě v rámci celé České republiky. Zároveň se tak zkrátí a zrychlí harmonogram přijímacího řízení. </w:t>
      </w:r>
    </w:p>
    <w:p w:rsidR="00850DDC" w:rsidRPr="00850DDC" w:rsidRDefault="00850DDC" w:rsidP="00850DDC">
      <w:pPr>
        <w:numPr>
          <w:ilvl w:val="0"/>
          <w:numId w:val="3"/>
        </w:numPr>
        <w:spacing w:after="0" w:line="240" w:lineRule="auto"/>
        <w:ind w:left="0"/>
        <w:rPr>
          <w:rFonts w:eastAsia="Times New Roman" w:cstheme="minorHAnsi"/>
          <w:lang w:eastAsia="cs-CZ"/>
        </w:rPr>
      </w:pPr>
      <w:r w:rsidRPr="00850DDC">
        <w:rPr>
          <w:rFonts w:eastAsia="Times New Roman" w:cstheme="minorHAnsi"/>
          <w:b/>
          <w:bCs/>
          <w:lang w:eastAsia="cs-CZ"/>
        </w:rPr>
        <w:lastRenderedPageBreak/>
        <w:t>Proč se nebude při přijímacích zkouškách také rozhodovat podle vysvědčení?</w:t>
      </w:r>
      <w:r w:rsidRPr="00850DDC">
        <w:rPr>
          <w:rFonts w:eastAsia="Times New Roman" w:cstheme="minorHAnsi"/>
          <w:lang w:eastAsia="cs-CZ"/>
        </w:rPr>
        <w:t> </w:t>
      </w:r>
      <w:r w:rsidRPr="00850DDC">
        <w:rPr>
          <w:rFonts w:eastAsia="Times New Roman" w:cstheme="minorHAnsi"/>
          <w:lang w:eastAsia="cs-CZ"/>
        </w:rPr>
        <w:br/>
        <w:t>Využití známek na vysvědčení ze ZŠ jako jediného kritéria pro přijetí na střední školy není možné u oborů, kde je převis uchazečů. Distanční kritéria neumožňují spravedlivě mezi uchazeči vybrat. V některých situacích by pak musel rozhodovat los. </w:t>
      </w:r>
    </w:p>
    <w:p w:rsidR="00850DDC" w:rsidRPr="00850DDC" w:rsidRDefault="00850DDC" w:rsidP="00850DDC">
      <w:pPr>
        <w:numPr>
          <w:ilvl w:val="0"/>
          <w:numId w:val="3"/>
        </w:numPr>
        <w:spacing w:after="0" w:line="240" w:lineRule="auto"/>
        <w:ind w:left="0"/>
        <w:rPr>
          <w:rFonts w:eastAsia="Times New Roman" w:cstheme="minorHAnsi"/>
          <w:lang w:eastAsia="cs-CZ"/>
        </w:rPr>
      </w:pPr>
      <w:r w:rsidRPr="00850DDC">
        <w:rPr>
          <w:rFonts w:eastAsia="Times New Roman" w:cstheme="minorHAnsi"/>
          <w:lang w:eastAsia="cs-CZ"/>
        </w:rPr>
        <w:t>V oborech vzdělání, ve kterých se nekoná jednotná přijímací zkouška, a střední škola nekoná ani školní přijímací zkoušku, se přijímací řízení uskuteční ve stávajícím režimu, tedy že ředitel školy zveřejní seznam přijatých uchazečů a ostatním pošle rozhodnutí o nepřijetí. </w:t>
      </w:r>
      <w:r w:rsidRPr="00850DDC">
        <w:rPr>
          <w:rFonts w:eastAsia="Times New Roman" w:cstheme="minorHAnsi"/>
          <w:b/>
          <w:bCs/>
          <w:lang w:eastAsia="cs-CZ"/>
        </w:rPr>
        <w:t>Žák bude typicky odevzdávat zápisový lístek až v době, kdy bude znát výsledek z obou škol (oborů), na které se hlásí, jelikož zápisový lístek může uplatnit pouze jednou</w:t>
      </w:r>
      <w:r w:rsidRPr="00850DDC">
        <w:rPr>
          <w:rFonts w:eastAsia="Times New Roman" w:cstheme="minorHAnsi"/>
          <w:lang w:eastAsia="cs-CZ"/>
        </w:rPr>
        <w:t> (nejedná-li se o výjimku předpokládanou zákonem při vydání nového rozhodnutí nebo při předávání lístku z oborů s talentovou zkoušku na obory jiné). Zákon č. 135/2020 Sb. stanoví jednotný termín, dokdy nejpozději musí žáci přihlášení na jakoukoliv střední školu odevzdat zápisový lístek. Tento termín se odvíjí od termínu pro konání jednotné přijímací zkoušky, a to i pro školy, které jednotnou přijímací zkoušku nekonají. K termínu pro konání jednotné přijímací zkoušky (který bude teprve ministerstvem vyhlášen) se nejdříve přičte 8 kalendářních dnů (pro zveřejnění výsledků školou) a potom 5 pracovních dnů pro odevzdání zápisového lístku. Do této doby mohou všichni žáci uplatnit zápisový lístek a tento termín platí i pro školy, které zveřejní výsledky dříve. Střední škola tedy nemůže nutit žáky odevzdávat zápisový lístek dříve, žáci mají právo využít celou lhůtu danou zákonem pro rozhodnutí, na kterou školu zápisový lístek odevzdají. </w:t>
      </w:r>
    </w:p>
    <w:p w:rsidR="00850DDC" w:rsidRPr="00850DDC" w:rsidRDefault="00850DDC" w:rsidP="00850DDC">
      <w:pPr>
        <w:numPr>
          <w:ilvl w:val="0"/>
          <w:numId w:val="3"/>
        </w:numPr>
        <w:spacing w:after="0" w:line="240" w:lineRule="auto"/>
        <w:ind w:left="0"/>
        <w:rPr>
          <w:rFonts w:eastAsia="Times New Roman" w:cstheme="minorHAnsi"/>
          <w:lang w:eastAsia="cs-CZ"/>
        </w:rPr>
      </w:pPr>
      <w:r w:rsidRPr="00850DDC">
        <w:rPr>
          <w:rFonts w:eastAsia="Times New Roman" w:cstheme="minorHAnsi"/>
          <w:b/>
          <w:bCs/>
          <w:lang w:eastAsia="cs-CZ"/>
        </w:rPr>
        <w:t>Výsledek jednotných přijímacích zkoušek využijí obě školy, na které se žák původně hlásil, pokud se tam koná také jednotná zkouška</w:t>
      </w:r>
      <w:r w:rsidRPr="00850DDC">
        <w:rPr>
          <w:rFonts w:eastAsia="Times New Roman" w:cstheme="minorHAnsi"/>
          <w:lang w:eastAsia="cs-CZ"/>
        </w:rPr>
        <w:t>. Výsledek pro vyhodnocení přijímacího řízení tedy využije i škola, na které žák jednotnou zkoušku nekoná. </w:t>
      </w:r>
    </w:p>
    <w:p w:rsidR="00850DDC" w:rsidRPr="00850DDC" w:rsidRDefault="00850DDC" w:rsidP="00850DDC">
      <w:pPr>
        <w:numPr>
          <w:ilvl w:val="0"/>
          <w:numId w:val="3"/>
        </w:numPr>
        <w:spacing w:after="0" w:line="240" w:lineRule="auto"/>
        <w:ind w:left="0"/>
        <w:rPr>
          <w:rFonts w:eastAsia="Times New Roman" w:cstheme="minorHAnsi"/>
          <w:lang w:eastAsia="cs-CZ"/>
        </w:rPr>
      </w:pPr>
      <w:r w:rsidRPr="00850DDC">
        <w:rPr>
          <w:rFonts w:eastAsia="Times New Roman" w:cstheme="minorHAnsi"/>
          <w:lang w:eastAsia="cs-CZ"/>
        </w:rPr>
        <w:t>Přijímací zkouška sama o sobě o přijetí nerozhoduje, ale je pouze jednou částí přijímacího řízení na střední školu. Ředitel školy hodnotí splnění kritérií přijímacího řízení uchazečem také podle hodnocení na vysvědčeních z předchozího vzdělávání, výsledků školní přijímací zkoušky, je-li stanovena, případně dalších skutečností, které osvědčují vhodné schopnosti, vědomosti a zájmy uchazeče. </w:t>
      </w:r>
    </w:p>
    <w:p w:rsidR="00850DDC" w:rsidRPr="00850DDC" w:rsidRDefault="00850DDC" w:rsidP="00850DDC">
      <w:pPr>
        <w:numPr>
          <w:ilvl w:val="0"/>
          <w:numId w:val="3"/>
        </w:numPr>
        <w:spacing w:after="0" w:line="240" w:lineRule="auto"/>
        <w:ind w:left="0"/>
        <w:rPr>
          <w:rFonts w:eastAsia="Times New Roman" w:cstheme="minorHAnsi"/>
          <w:lang w:eastAsia="cs-CZ"/>
        </w:rPr>
      </w:pPr>
      <w:r w:rsidRPr="00850DDC">
        <w:rPr>
          <w:rFonts w:eastAsia="Times New Roman" w:cstheme="minorHAnsi"/>
          <w:lang w:eastAsia="cs-CZ"/>
        </w:rPr>
        <w:t>Odvolání proti rozhodnutí ředitele školy nebude přípustné z důvodu urychlení procesu přijímání. Zákon nicméně nově zmiňuje institut nového rozhodnutí podle správního řádu. Ten umožní přijmout dříve nepřijaté uchazeče na místa uvolněná tím, že si úspěšní uchazeči vybrali jinou školu. V případě vydání nového rozhodnutí bude moci tento nově přijatý uchazeč uplatnit i již jednou uplatněný zápisový lístek. </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Střední školy a maturitní zkoušky</w:t>
      </w:r>
      <w:r w:rsidRPr="00850DDC">
        <w:rPr>
          <w:rFonts w:eastAsia="Times New Roman" w:cstheme="minorHAnsi"/>
          <w:lang w:eastAsia="cs-CZ"/>
        </w:rPr>
        <w:t> </w:t>
      </w:r>
    </w:p>
    <w:p w:rsidR="00850DDC" w:rsidRPr="00850DDC" w:rsidRDefault="00850DDC" w:rsidP="00850DDC">
      <w:pPr>
        <w:numPr>
          <w:ilvl w:val="0"/>
          <w:numId w:val="4"/>
        </w:numPr>
        <w:spacing w:after="0" w:line="240" w:lineRule="auto"/>
        <w:ind w:left="0"/>
        <w:rPr>
          <w:rFonts w:eastAsia="Times New Roman" w:cstheme="minorHAnsi"/>
          <w:lang w:eastAsia="cs-CZ"/>
        </w:rPr>
      </w:pPr>
      <w:r w:rsidRPr="00850DDC">
        <w:rPr>
          <w:rFonts w:eastAsia="Times New Roman" w:cstheme="minorHAnsi"/>
          <w:b/>
          <w:bCs/>
          <w:lang w:eastAsia="cs-CZ"/>
        </w:rPr>
        <w:t>Termíny státních maturitních zkoušek:</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lang w:eastAsia="cs-CZ"/>
        </w:rPr>
        <w:t>Didaktický test </w:t>
      </w:r>
      <w:r w:rsidRPr="00850DDC">
        <w:rPr>
          <w:rFonts w:eastAsia="Times New Roman" w:cstheme="minorHAnsi"/>
          <w:i/>
          <w:iCs/>
          <w:lang w:eastAsia="cs-CZ"/>
        </w:rPr>
        <w:t>(předměty matematika, francouzský či anglický jazyk)</w:t>
      </w:r>
      <w:r w:rsidRPr="00850DDC">
        <w:rPr>
          <w:rFonts w:eastAsia="Times New Roman" w:cstheme="minorHAnsi"/>
          <w:lang w:eastAsia="cs-CZ"/>
        </w:rPr>
        <w:t> – 1. června</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lang w:eastAsia="cs-CZ"/>
        </w:rPr>
        <w:t>Didaktický test </w:t>
      </w:r>
      <w:r w:rsidRPr="00850DDC">
        <w:rPr>
          <w:rFonts w:eastAsia="Times New Roman" w:cstheme="minorHAnsi"/>
          <w:i/>
          <w:iCs/>
          <w:lang w:eastAsia="cs-CZ"/>
        </w:rPr>
        <w:t>(předměty český jazyk a literatura, německý, španělský či ruský jazyk)</w:t>
      </w:r>
      <w:r w:rsidRPr="00850DDC">
        <w:rPr>
          <w:rFonts w:eastAsia="Times New Roman" w:cstheme="minorHAnsi"/>
          <w:lang w:eastAsia="cs-CZ"/>
        </w:rPr>
        <w:t> – 2. června</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lang w:eastAsia="cs-CZ"/>
        </w:rPr>
        <w:t>Didaktický test </w:t>
      </w:r>
      <w:r w:rsidRPr="00850DDC">
        <w:rPr>
          <w:rFonts w:eastAsia="Times New Roman" w:cstheme="minorHAnsi"/>
          <w:i/>
          <w:iCs/>
          <w:lang w:eastAsia="cs-CZ"/>
        </w:rPr>
        <w:t>(předmět Matematika+)</w:t>
      </w:r>
      <w:r w:rsidRPr="00850DDC">
        <w:rPr>
          <w:rFonts w:eastAsia="Times New Roman" w:cstheme="minorHAnsi"/>
          <w:lang w:eastAsia="cs-CZ"/>
        </w:rPr>
        <w:t> – 3. června</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lang w:eastAsia="cs-CZ"/>
        </w:rPr>
        <w:t>Písemná část (sloh) v letošním roce ve společné části maturit neproběhne.</w:t>
      </w:r>
    </w:p>
    <w:p w:rsidR="00850DDC" w:rsidRPr="00850DDC" w:rsidRDefault="00850DDC" w:rsidP="00850DDC">
      <w:pPr>
        <w:numPr>
          <w:ilvl w:val="0"/>
          <w:numId w:val="4"/>
        </w:numPr>
        <w:spacing w:after="0" w:line="240" w:lineRule="auto"/>
        <w:ind w:left="0"/>
        <w:rPr>
          <w:rFonts w:eastAsia="Times New Roman" w:cstheme="minorHAnsi"/>
          <w:lang w:eastAsia="cs-CZ"/>
        </w:rPr>
      </w:pPr>
      <w:r w:rsidRPr="00850DDC">
        <w:rPr>
          <w:rFonts w:eastAsia="Times New Roman" w:cstheme="minorHAnsi"/>
          <w:lang w:eastAsia="cs-CZ"/>
        </w:rPr>
        <w:t>Manuál k provozu středních škol je ke stažení </w:t>
      </w:r>
      <w:hyperlink r:id="rId14" w:tooltip="[Odkaz do nového okna] " w:history="1">
        <w:r w:rsidRPr="00850DDC">
          <w:rPr>
            <w:rFonts w:eastAsia="Times New Roman" w:cstheme="minorHAnsi"/>
            <w:b/>
            <w:bCs/>
            <w:color w:val="206875"/>
            <w:u w:val="single"/>
            <w:lang w:eastAsia="cs-CZ"/>
          </w:rPr>
          <w:t>ZDE</w:t>
        </w:r>
      </w:hyperlink>
      <w:r w:rsidRPr="00850DDC">
        <w:rPr>
          <w:rFonts w:eastAsia="Times New Roman" w:cstheme="minorHAnsi"/>
          <w:lang w:eastAsia="cs-CZ"/>
        </w:rPr>
        <w:t>. Na speciální střední školy/třídy středních škol se vztahují stejná pravidla jako na běžné střední školy.</w:t>
      </w:r>
    </w:p>
    <w:p w:rsidR="00850DDC" w:rsidRPr="00850DDC" w:rsidRDefault="00850DDC" w:rsidP="00850DDC">
      <w:pPr>
        <w:numPr>
          <w:ilvl w:val="0"/>
          <w:numId w:val="4"/>
        </w:numPr>
        <w:spacing w:after="0" w:line="240" w:lineRule="auto"/>
        <w:ind w:left="0"/>
        <w:rPr>
          <w:rFonts w:eastAsia="Times New Roman" w:cstheme="minorHAnsi"/>
          <w:lang w:eastAsia="cs-CZ"/>
        </w:rPr>
      </w:pPr>
      <w:r w:rsidRPr="00850DDC">
        <w:rPr>
          <w:rFonts w:eastAsia="Times New Roman" w:cstheme="minorHAnsi"/>
          <w:lang w:eastAsia="cs-CZ"/>
        </w:rPr>
        <w:t>Pro podmínky konání maturitních zkoušek bude připraven samostatný materiál. Zveřejněn bude v dohledné době na webu MŠMT. </w:t>
      </w:r>
    </w:p>
    <w:p w:rsidR="00850DDC" w:rsidRPr="00850DDC" w:rsidRDefault="00850DDC" w:rsidP="00850DDC">
      <w:pPr>
        <w:numPr>
          <w:ilvl w:val="0"/>
          <w:numId w:val="4"/>
        </w:numPr>
        <w:spacing w:after="0" w:line="240" w:lineRule="auto"/>
        <w:ind w:left="0"/>
        <w:rPr>
          <w:rFonts w:eastAsia="Times New Roman" w:cstheme="minorHAnsi"/>
          <w:lang w:eastAsia="cs-CZ"/>
        </w:rPr>
      </w:pPr>
      <w:r w:rsidRPr="00850DDC">
        <w:rPr>
          <w:rFonts w:eastAsia="Times New Roman" w:cstheme="minorHAnsi"/>
          <w:b/>
          <w:bCs/>
          <w:lang w:eastAsia="cs-CZ"/>
        </w:rPr>
        <w:t>Jak budou probíhat praktické maturitní zkoušky?</w:t>
      </w:r>
      <w:r w:rsidRPr="00850DDC">
        <w:rPr>
          <w:rFonts w:eastAsia="Times New Roman" w:cstheme="minorHAnsi"/>
          <w:lang w:eastAsia="cs-CZ"/>
        </w:rPr>
        <w:t> Tam, kde z organizačních a provozních důvodů nebude možné praktickou maturitní zkoušku či maturitní práci a její obhajobu před komisí konat tak, jak bylo původně stanoveno, může ředitel školy upravit podmínky konání této zkoušky. Zkoušku může například realizovat v prostředí školy, náhradním způsobem může být také například předložení jiné práce žáka, kterou ředitel uzná za maturitní práci nebo za vykonání praktické zkoušky, nebo uzná práci nedokončenou, na které žáci pracovali ještě před přijetím opatření souvisejících z epidemií. Stejně tak může řešitel určit i jiný termín konání. Praktickou maturitní zkoušku je tak možné realizovat již od 11. května. V žádném případě to však neznamená, že by se praktická zkouška vůbec nekonala či že by odborné kompetence žáků nebyly u maturitní zkoušky ověřovány. </w:t>
      </w:r>
    </w:p>
    <w:p w:rsidR="00850DDC" w:rsidRPr="00850DDC" w:rsidRDefault="00850DDC" w:rsidP="00850DDC">
      <w:pPr>
        <w:numPr>
          <w:ilvl w:val="0"/>
          <w:numId w:val="5"/>
        </w:numPr>
        <w:spacing w:after="0" w:line="240" w:lineRule="auto"/>
        <w:ind w:left="0"/>
        <w:rPr>
          <w:rFonts w:eastAsia="Times New Roman" w:cstheme="minorHAnsi"/>
          <w:lang w:eastAsia="cs-CZ"/>
        </w:rPr>
      </w:pPr>
      <w:r w:rsidRPr="00850DDC">
        <w:rPr>
          <w:rFonts w:eastAsia="Times New Roman" w:cstheme="minorHAnsi"/>
          <w:b/>
          <w:bCs/>
          <w:lang w:eastAsia="cs-CZ"/>
        </w:rPr>
        <w:t>Jak budou probíhat závěrečné zkoušky na učebních oborech vzdělání?</w:t>
      </w:r>
      <w:r w:rsidRPr="00850DDC">
        <w:rPr>
          <w:rFonts w:eastAsia="Times New Roman" w:cstheme="minorHAnsi"/>
          <w:lang w:eastAsia="cs-CZ"/>
        </w:rPr>
        <w:t> </w:t>
      </w:r>
      <w:r w:rsidRPr="00850DDC">
        <w:rPr>
          <w:rFonts w:eastAsia="Times New Roman" w:cstheme="minorHAnsi"/>
          <w:lang w:eastAsia="cs-CZ"/>
        </w:rPr>
        <w:br/>
        <w:t>Proběhnou obdobně jako maturitní zkoušky. I zde může ředitel školy v případě praktické zkoušky stanovit náhradní způsob jejího konání a hodnocení. </w:t>
      </w:r>
    </w:p>
    <w:p w:rsidR="00850DDC" w:rsidRPr="00850DDC" w:rsidRDefault="00850DDC" w:rsidP="00850DDC">
      <w:pPr>
        <w:numPr>
          <w:ilvl w:val="0"/>
          <w:numId w:val="5"/>
        </w:numPr>
        <w:spacing w:after="0" w:line="240" w:lineRule="auto"/>
        <w:ind w:left="0"/>
        <w:rPr>
          <w:rFonts w:eastAsia="Times New Roman" w:cstheme="minorHAnsi"/>
          <w:lang w:eastAsia="cs-CZ"/>
        </w:rPr>
      </w:pPr>
      <w:r w:rsidRPr="00850DDC">
        <w:rPr>
          <w:rFonts w:eastAsia="Times New Roman" w:cstheme="minorHAnsi"/>
          <w:b/>
          <w:bCs/>
          <w:lang w:eastAsia="cs-CZ"/>
        </w:rPr>
        <w:t>Jak bude probíhat hodnocení žáků na konci druhého pololetí?</w:t>
      </w:r>
      <w:r w:rsidRPr="00850DDC">
        <w:rPr>
          <w:rFonts w:eastAsia="Times New Roman" w:cstheme="minorHAnsi"/>
          <w:lang w:eastAsia="cs-CZ"/>
        </w:rPr>
        <w:t>  </w:t>
      </w:r>
      <w:r w:rsidRPr="00850DDC">
        <w:rPr>
          <w:rFonts w:eastAsia="Times New Roman" w:cstheme="minorHAnsi"/>
          <w:lang w:eastAsia="cs-CZ"/>
        </w:rPr>
        <w:br/>
        <w:t>MŠMT k tomuto vydalo vyhlášku o hodnocení, dostupná je </w:t>
      </w:r>
      <w:hyperlink r:id="rId15" w:tooltip="[Odkaz do nového okna] " w:history="1">
        <w:r w:rsidRPr="00850DDC">
          <w:rPr>
            <w:rFonts w:eastAsia="Times New Roman" w:cstheme="minorHAnsi"/>
            <w:b/>
            <w:bCs/>
            <w:color w:val="206875"/>
            <w:u w:val="single"/>
            <w:lang w:eastAsia="cs-CZ"/>
          </w:rPr>
          <w:t>ZDE</w:t>
        </w:r>
      </w:hyperlink>
      <w:r w:rsidRPr="00850DDC">
        <w:rPr>
          <w:rFonts w:eastAsia="Times New Roman" w:cstheme="minorHAnsi"/>
          <w:lang w:eastAsia="cs-CZ"/>
        </w:rPr>
        <w:t>. Pokud je žák přihlášen na jarní termín k opravné písemné zkoušce a všechny ostatní části státní maturitní zkoušky už má splněny, písemnou zkoušku letos již nebude muset vykonávat a maturitu má splněnou. </w:t>
      </w:r>
    </w:p>
    <w:p w:rsidR="00850DDC" w:rsidRPr="00850DDC" w:rsidRDefault="00850DDC" w:rsidP="00850DDC">
      <w:pPr>
        <w:numPr>
          <w:ilvl w:val="0"/>
          <w:numId w:val="5"/>
        </w:numPr>
        <w:spacing w:after="0" w:line="240" w:lineRule="auto"/>
        <w:ind w:left="0"/>
        <w:rPr>
          <w:rFonts w:eastAsia="Times New Roman" w:cstheme="minorHAnsi"/>
          <w:lang w:eastAsia="cs-CZ"/>
        </w:rPr>
      </w:pPr>
      <w:r w:rsidRPr="00850DDC">
        <w:rPr>
          <w:rFonts w:eastAsia="Times New Roman" w:cstheme="minorHAnsi"/>
          <w:lang w:eastAsia="cs-CZ"/>
        </w:rPr>
        <w:t>Profilová část maturitních zkoušek se bude konat společně se státními maturitami, tedy až po opětovném zahájení výuky. Časové schéma konání maturitní zkoušky vyhlásí ministerstvo a zveřejní je na svých internetových stránkách. </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Absolutorium na VOŠ</w:t>
      </w:r>
      <w:r w:rsidRPr="00850DDC">
        <w:rPr>
          <w:rFonts w:eastAsia="Times New Roman" w:cstheme="minorHAnsi"/>
          <w:lang w:eastAsia="cs-CZ"/>
        </w:rPr>
        <w:t> </w:t>
      </w:r>
    </w:p>
    <w:p w:rsidR="00850DDC" w:rsidRPr="00850DDC" w:rsidRDefault="00850DDC" w:rsidP="00850DDC">
      <w:pPr>
        <w:numPr>
          <w:ilvl w:val="0"/>
          <w:numId w:val="6"/>
        </w:numPr>
        <w:spacing w:after="0" w:line="240" w:lineRule="auto"/>
        <w:ind w:left="0"/>
        <w:rPr>
          <w:rFonts w:eastAsia="Times New Roman" w:cstheme="minorHAnsi"/>
          <w:lang w:eastAsia="cs-CZ"/>
        </w:rPr>
      </w:pPr>
      <w:r w:rsidRPr="00850DDC">
        <w:rPr>
          <w:rFonts w:eastAsia="Times New Roman" w:cstheme="minorHAnsi"/>
          <w:lang w:eastAsia="cs-CZ"/>
        </w:rPr>
        <w:t>Absolutorium proběhne podle stávajících pravidel. Manuál k provozu VOŠ je ke stažení </w:t>
      </w:r>
      <w:hyperlink r:id="rId16" w:tooltip="[Odkaz do nového okna] " w:history="1">
        <w:r w:rsidRPr="00850DDC">
          <w:rPr>
            <w:rFonts w:eastAsia="Times New Roman" w:cstheme="minorHAnsi"/>
            <w:b/>
            <w:bCs/>
            <w:color w:val="206875"/>
            <w:u w:val="single"/>
            <w:lang w:eastAsia="cs-CZ"/>
          </w:rPr>
          <w:t>ZDE</w:t>
        </w:r>
      </w:hyperlink>
      <w:r w:rsidRPr="00850DDC">
        <w:rPr>
          <w:rFonts w:eastAsia="Times New Roman" w:cstheme="minorHAnsi"/>
          <w:lang w:eastAsia="cs-CZ"/>
        </w:rPr>
        <w:t>. </w:t>
      </w:r>
    </w:p>
    <w:p w:rsidR="00850DDC" w:rsidRPr="00850DDC" w:rsidRDefault="00850DDC" w:rsidP="00850DDC">
      <w:pPr>
        <w:numPr>
          <w:ilvl w:val="0"/>
          <w:numId w:val="6"/>
        </w:numPr>
        <w:spacing w:after="0" w:line="240" w:lineRule="auto"/>
        <w:ind w:left="0"/>
        <w:rPr>
          <w:rFonts w:eastAsia="Times New Roman" w:cstheme="minorHAnsi"/>
          <w:lang w:eastAsia="cs-CZ"/>
        </w:rPr>
      </w:pPr>
      <w:r w:rsidRPr="00850DDC">
        <w:rPr>
          <w:rFonts w:eastAsia="Times New Roman" w:cstheme="minorHAnsi"/>
          <w:lang w:eastAsia="cs-CZ"/>
        </w:rPr>
        <w:lastRenderedPageBreak/>
        <w:t>MŠMT změnou vyhlášky umožní konání absolutoria v prodlouženém termínu do 31. 8. 2020. </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Domovy mládeže a internáty</w:t>
      </w:r>
      <w:r w:rsidRPr="00850DDC">
        <w:rPr>
          <w:rFonts w:eastAsia="Times New Roman" w:cstheme="minorHAnsi"/>
          <w:lang w:eastAsia="cs-CZ"/>
        </w:rPr>
        <w:t> </w:t>
      </w:r>
    </w:p>
    <w:p w:rsidR="00850DDC" w:rsidRPr="00850DDC" w:rsidRDefault="00850DDC" w:rsidP="00850DDC">
      <w:pPr>
        <w:numPr>
          <w:ilvl w:val="0"/>
          <w:numId w:val="7"/>
        </w:numPr>
        <w:spacing w:after="0" w:line="240" w:lineRule="auto"/>
        <w:ind w:left="0"/>
        <w:rPr>
          <w:rFonts w:eastAsia="Times New Roman" w:cstheme="minorHAnsi"/>
          <w:lang w:eastAsia="cs-CZ"/>
        </w:rPr>
      </w:pPr>
      <w:r w:rsidRPr="00850DDC">
        <w:rPr>
          <w:rFonts w:eastAsia="Times New Roman" w:cstheme="minorHAnsi"/>
          <w:lang w:eastAsia="cs-CZ"/>
        </w:rPr>
        <w:t>Manuál k provozu těchto zařízení je ke stažení </w:t>
      </w:r>
      <w:hyperlink r:id="rId17" w:tooltip="[Odkaz do nového okna] " w:history="1">
        <w:r w:rsidRPr="00850DDC">
          <w:rPr>
            <w:rFonts w:eastAsia="Times New Roman" w:cstheme="minorHAnsi"/>
            <w:b/>
            <w:bCs/>
            <w:color w:val="206875"/>
            <w:u w:val="single"/>
            <w:lang w:eastAsia="cs-CZ"/>
          </w:rPr>
          <w:t>ZDE</w:t>
        </w:r>
      </w:hyperlink>
      <w:r w:rsidRPr="00850DDC">
        <w:rPr>
          <w:rFonts w:eastAsia="Times New Roman" w:cstheme="minorHAnsi"/>
          <w:lang w:eastAsia="cs-CZ"/>
        </w:rPr>
        <w:t>.</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Vzdělávání na dálku</w:t>
      </w:r>
    </w:p>
    <w:p w:rsidR="00850DDC" w:rsidRPr="00850DDC" w:rsidRDefault="00850DDC" w:rsidP="00850DDC">
      <w:pPr>
        <w:numPr>
          <w:ilvl w:val="0"/>
          <w:numId w:val="8"/>
        </w:numPr>
        <w:spacing w:after="0" w:line="240" w:lineRule="auto"/>
        <w:ind w:left="0"/>
        <w:rPr>
          <w:rFonts w:eastAsia="Times New Roman" w:cstheme="minorHAnsi"/>
          <w:lang w:eastAsia="cs-CZ"/>
        </w:rPr>
      </w:pPr>
      <w:r w:rsidRPr="00850DDC">
        <w:rPr>
          <w:rFonts w:eastAsia="Times New Roman" w:cstheme="minorHAnsi"/>
          <w:lang w:eastAsia="cs-CZ"/>
        </w:rPr>
        <w:t>MŠMT požaduje, aby školy v co největší míře využívaly vzdělávání na dálku. O jeho využití rozhoduje ředitel školy. Současná opatření nezměnila organizaci školního roku a nestanovila na tuto dobu prázdniny. Zakázaná je osobní přítomnost žáků při vzdělávání ve školách. MŠMT vytvořilo webové stránky </w:t>
      </w:r>
      <w:hyperlink r:id="rId18" w:tooltip="[Odkaz do nového okna] " w:history="1">
        <w:r w:rsidRPr="00850DDC">
          <w:rPr>
            <w:rFonts w:eastAsia="Times New Roman" w:cstheme="minorHAnsi"/>
            <w:color w:val="206875"/>
            <w:u w:val="single"/>
            <w:lang w:eastAsia="cs-CZ"/>
          </w:rPr>
          <w:t>https://nadalku.msmt.cz/cs</w:t>
        </w:r>
      </w:hyperlink>
      <w:r w:rsidRPr="00850DDC">
        <w:rPr>
          <w:rFonts w:eastAsia="Times New Roman" w:cstheme="minorHAnsi"/>
          <w:lang w:eastAsia="cs-CZ"/>
        </w:rPr>
        <w:t>, které dávají školám tipy ke vzdělávání na dálku, dále vysílá Česká televize s podporou MŠMT vzdělávací pořady pro žáky 1. a 2. stupně včetně přípravy na přijímací zkoušky na SŠ a víceletá gymnázia. Takové vzdělávání, byť neprobíhá přímo ve škole, je zcela legitimní součástí vzdělávání podle školského zákona a naplňuje cíle, které právní úprava školám přikazuje plnit. Absence se do třídní knihy nezapisují. </w:t>
      </w:r>
    </w:p>
    <w:p w:rsidR="00850DDC" w:rsidRPr="00850DDC" w:rsidRDefault="00850DDC" w:rsidP="00850DDC">
      <w:pPr>
        <w:numPr>
          <w:ilvl w:val="0"/>
          <w:numId w:val="8"/>
        </w:numPr>
        <w:spacing w:after="0" w:line="240" w:lineRule="auto"/>
        <w:ind w:left="0"/>
        <w:rPr>
          <w:rFonts w:eastAsia="Times New Roman" w:cstheme="minorHAnsi"/>
          <w:lang w:eastAsia="cs-CZ"/>
        </w:rPr>
      </w:pPr>
      <w:r w:rsidRPr="00850DDC">
        <w:rPr>
          <w:rFonts w:eastAsia="Times New Roman" w:cstheme="minorHAnsi"/>
          <w:lang w:eastAsia="cs-CZ"/>
        </w:rPr>
        <w:t>Vzdělávání na dálku může probíhat synchronně i asynchronně. V synchronním režimu je učitel propojen se žáky zpravidla prostřednictvím nějaké komunikační platformy v reálném (stejném) čase. Tento způsob klade vyšší nároky na kvalitu připojení k síti a časovou flexibilitu žáků a rodin (sdílení počítače ve stanovenou dobu atp.). V asynchronním režimu žáci pracují v jimi zvoleném čase vlastním tempem a společně se v on-line prostoru nepotkávají. Využívány mohou být rovněž nejrůznější platformy, portály, aplikace atp., a to jak k samotnému vzdělávání, tak i k zadávání práce a poskytování zpětné vazby. Je třeba myslet na to, že zejména u mladších žáků je potřeba přímé komunikace s učitelem větší než u žáků starších. Pro ty je naopak důležitá možnost komunikace vzájemné. </w:t>
      </w:r>
    </w:p>
    <w:p w:rsidR="00850DDC" w:rsidRPr="00850DDC" w:rsidRDefault="00850DDC" w:rsidP="00850DDC">
      <w:pPr>
        <w:numPr>
          <w:ilvl w:val="0"/>
          <w:numId w:val="8"/>
        </w:numPr>
        <w:spacing w:after="0" w:line="240" w:lineRule="auto"/>
        <w:ind w:left="0"/>
        <w:rPr>
          <w:rFonts w:eastAsia="Times New Roman" w:cstheme="minorHAnsi"/>
          <w:lang w:eastAsia="cs-CZ"/>
        </w:rPr>
      </w:pPr>
      <w:r w:rsidRPr="00850DDC">
        <w:rPr>
          <w:rFonts w:eastAsia="Times New Roman" w:cstheme="minorHAnsi"/>
          <w:lang w:eastAsia="cs-CZ"/>
        </w:rPr>
        <w:t>Pokud některý z žáků školy nemá k dispozici potřebné vybavení pro vzdělávání na dálku, je třeba umožnit poskytnutí podkladů pro vzdělávání na dálku jinou vhodnou formou (tištěné materiály, učebnice, pracovní sešity atp.) </w:t>
      </w:r>
    </w:p>
    <w:p w:rsidR="00850DDC" w:rsidRPr="00850DDC" w:rsidRDefault="00850DDC" w:rsidP="00850DDC">
      <w:pPr>
        <w:numPr>
          <w:ilvl w:val="0"/>
          <w:numId w:val="8"/>
        </w:numPr>
        <w:spacing w:after="0" w:line="240" w:lineRule="auto"/>
        <w:ind w:left="0"/>
        <w:rPr>
          <w:rFonts w:eastAsia="Times New Roman" w:cstheme="minorHAnsi"/>
          <w:lang w:eastAsia="cs-CZ"/>
        </w:rPr>
      </w:pPr>
      <w:r w:rsidRPr="00850DDC">
        <w:rPr>
          <w:rFonts w:eastAsia="Times New Roman" w:cstheme="minorHAnsi"/>
          <w:lang w:eastAsia="cs-CZ"/>
        </w:rPr>
        <w:t>Pro výuku na dálku mohou učitelé používat celou paletu dostupných nástrojů, které jsou teď často poskytovány zdarma. Vzhledem k tomu, že i pro žáky se jedná o nezvyklou situaci a zároveň mnozí rodiče musí i v těchto dnech vykonávat své pracovní povinnosti, je zapotřebí, aby učitelé přistupovali k zadávání úkolů citlivě a měli na zřeteli možnosti konkrétních žáků. Pro zdárný průběh vzdělávání na dálku je potřeba udržovat zpětnou vazbu mezi učitelem a žákem/rodiči, co do množství i obtížnosti učiva. </w:t>
      </w:r>
    </w:p>
    <w:p w:rsidR="00850DDC" w:rsidRPr="00850DDC" w:rsidRDefault="00850DDC" w:rsidP="00850DDC">
      <w:pPr>
        <w:numPr>
          <w:ilvl w:val="0"/>
          <w:numId w:val="8"/>
        </w:numPr>
        <w:spacing w:after="0" w:line="240" w:lineRule="auto"/>
        <w:ind w:left="0"/>
        <w:rPr>
          <w:rFonts w:eastAsia="Times New Roman" w:cstheme="minorHAnsi"/>
          <w:lang w:eastAsia="cs-CZ"/>
        </w:rPr>
      </w:pPr>
      <w:r w:rsidRPr="00850DDC">
        <w:rPr>
          <w:rFonts w:eastAsia="Times New Roman" w:cstheme="minorHAnsi"/>
          <w:lang w:eastAsia="cs-CZ"/>
        </w:rPr>
        <w:t>V současné situaci je pro vzdělávání na dálku důležité, aby se alespoň v základní míře zapojila rodina, obzvláště u mladších žáků. Škola má však poskytovat sama žákům co nejúčinnější podporu a zpětnou vazbu a nepřenášet příliš tuto tíhu na rodinu žáka. Rodiče mnohých žáků mohou být v těchto dnech velmi vytížení. Škola by měla učinit maximum, aby zajistila prostředky pro domácí vzdělávání (zadání úkolů, zpětná vazba) i těm rodinám, které nedisponují veškerým vybavením pro komunikaci na dálku.  </w:t>
      </w:r>
    </w:p>
    <w:p w:rsidR="00850DDC" w:rsidRPr="00850DDC" w:rsidRDefault="00850DDC" w:rsidP="00850DDC">
      <w:pPr>
        <w:numPr>
          <w:ilvl w:val="0"/>
          <w:numId w:val="8"/>
        </w:numPr>
        <w:spacing w:after="0" w:line="240" w:lineRule="auto"/>
        <w:ind w:left="0"/>
        <w:rPr>
          <w:rFonts w:eastAsia="Times New Roman" w:cstheme="minorHAnsi"/>
          <w:lang w:eastAsia="cs-CZ"/>
        </w:rPr>
      </w:pPr>
      <w:r w:rsidRPr="00850DDC">
        <w:rPr>
          <w:rFonts w:eastAsia="Times New Roman" w:cstheme="minorHAnsi"/>
          <w:lang w:eastAsia="cs-CZ"/>
        </w:rPr>
        <w:t>Hodnocení je nedílnou součástí procesu vzdělávání a zejména formativní hodnocení významným způsobem ovlivňuje jeho kvalitu. I v současné době je potřeba poskytovat žákům účinnou zpětnou vazbu k dosahování pokroku. Zadávání on-line testů je vhodnou příležitostí pro autoevaluaci žáků a možnost podpory práce s chybou. Pro hodnocení distanční práce žáků doporučujeme upřednostnit formativní před </w:t>
      </w:r>
      <w:proofErr w:type="spellStart"/>
      <w:r w:rsidRPr="00850DDC">
        <w:rPr>
          <w:rFonts w:eastAsia="Times New Roman" w:cstheme="minorHAnsi"/>
          <w:lang w:eastAsia="cs-CZ"/>
        </w:rPr>
        <w:t>sumativním</w:t>
      </w:r>
      <w:proofErr w:type="spellEnd"/>
      <w:r w:rsidRPr="00850DDC">
        <w:rPr>
          <w:rFonts w:eastAsia="Times New Roman" w:cstheme="minorHAnsi"/>
          <w:lang w:eastAsia="cs-CZ"/>
        </w:rPr>
        <w:t> hodnocením. MŠMT ke způsobu hodnocení ve 2. pololetí tohoto školního roku vydalo vyhlášku, dostupná je </w:t>
      </w:r>
      <w:hyperlink r:id="rId19" w:tgtFrame="_blank" w:history="1">
        <w:r w:rsidRPr="00850DDC">
          <w:rPr>
            <w:rFonts w:eastAsia="Times New Roman" w:cstheme="minorHAnsi"/>
            <w:b/>
            <w:bCs/>
            <w:color w:val="206875"/>
            <w:u w:val="single"/>
            <w:lang w:eastAsia="cs-CZ"/>
          </w:rPr>
          <w:t>ZDE</w:t>
        </w:r>
      </w:hyperlink>
      <w:r w:rsidRPr="00850DDC">
        <w:rPr>
          <w:rFonts w:eastAsia="Times New Roman" w:cstheme="minorHAnsi"/>
          <w:lang w:eastAsia="cs-CZ"/>
        </w:rPr>
        <w:t>. </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Jazykové školy s právem státní jazykové zkoušky</w:t>
      </w:r>
    </w:p>
    <w:p w:rsidR="00850DDC" w:rsidRPr="00850DDC" w:rsidRDefault="00850DDC" w:rsidP="00850DDC">
      <w:pPr>
        <w:numPr>
          <w:ilvl w:val="0"/>
          <w:numId w:val="9"/>
        </w:numPr>
        <w:spacing w:after="0" w:line="240" w:lineRule="auto"/>
        <w:ind w:left="0"/>
        <w:rPr>
          <w:rFonts w:eastAsia="Times New Roman" w:cstheme="minorHAnsi"/>
          <w:lang w:eastAsia="cs-CZ"/>
        </w:rPr>
      </w:pPr>
      <w:r w:rsidRPr="00850DDC">
        <w:rPr>
          <w:rFonts w:eastAsia="Times New Roman" w:cstheme="minorHAnsi"/>
          <w:lang w:eastAsia="cs-CZ"/>
        </w:rPr>
        <w:t>Jazykové školy s právem státní jazykové zkoušky a tzv. pomaturitní jazykové vzdělávání (jednoleté kurzy cizích jazyků s denní výukou) mohou začít fungovat od 11. 5. ve skupinkách max. 15 žáků. Manuál k provozu těchto škol je ke stažení </w:t>
      </w:r>
      <w:hyperlink r:id="rId20" w:tgtFrame="_blank" w:history="1">
        <w:r w:rsidRPr="00850DDC">
          <w:rPr>
            <w:rFonts w:eastAsia="Times New Roman" w:cstheme="minorHAnsi"/>
            <w:b/>
            <w:bCs/>
            <w:color w:val="206875"/>
            <w:u w:val="single"/>
            <w:lang w:eastAsia="cs-CZ"/>
          </w:rPr>
          <w:t>ZDE</w:t>
        </w:r>
      </w:hyperlink>
      <w:r w:rsidRPr="00850DDC">
        <w:rPr>
          <w:rFonts w:eastAsia="Times New Roman" w:cstheme="minorHAnsi"/>
          <w:lang w:eastAsia="cs-CZ"/>
        </w:rPr>
        <w:t>. </w:t>
      </w:r>
    </w:p>
    <w:p w:rsidR="00850DDC" w:rsidRPr="00850DDC" w:rsidRDefault="00850DDC" w:rsidP="00850DDC">
      <w:pPr>
        <w:numPr>
          <w:ilvl w:val="0"/>
          <w:numId w:val="9"/>
        </w:numPr>
        <w:spacing w:after="0" w:line="240" w:lineRule="auto"/>
        <w:ind w:left="0"/>
        <w:rPr>
          <w:rFonts w:eastAsia="Times New Roman" w:cstheme="minorHAnsi"/>
          <w:lang w:eastAsia="cs-CZ"/>
        </w:rPr>
      </w:pPr>
      <w:r w:rsidRPr="00850DDC">
        <w:rPr>
          <w:rFonts w:eastAsia="Times New Roman" w:cstheme="minorHAnsi"/>
          <w:lang w:eastAsia="cs-CZ"/>
        </w:rPr>
        <w:t>Ohledně podrobností k otevření soukromých jazykových škol Vám doporučujeme obrátit se na Ministerstvo průmyslu a obchodu – www.mpo.cz. </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Zkoušky z profesních kvalifikací, další vzdělávání vč. rekvalifikačních kurzů </w:t>
      </w:r>
    </w:p>
    <w:p w:rsidR="00850DDC" w:rsidRPr="00850DDC" w:rsidRDefault="00850DDC" w:rsidP="00850DDC">
      <w:pPr>
        <w:numPr>
          <w:ilvl w:val="0"/>
          <w:numId w:val="10"/>
        </w:numPr>
        <w:spacing w:after="0" w:line="240" w:lineRule="auto"/>
        <w:ind w:left="0"/>
        <w:rPr>
          <w:rFonts w:eastAsia="Times New Roman" w:cstheme="minorHAnsi"/>
          <w:lang w:eastAsia="cs-CZ"/>
        </w:rPr>
      </w:pPr>
      <w:r w:rsidRPr="00850DDC">
        <w:rPr>
          <w:rFonts w:eastAsia="Times New Roman" w:cstheme="minorHAnsi"/>
          <w:lang w:eastAsia="cs-CZ"/>
        </w:rPr>
        <w:t>Zkoušky z profesních kvalifikací a další vzdělávání vč. rekvalifikací bude možné konat od 11. 5. v počtu do 100 osob za dodržení dalších povinných opatření, a to zejména povinného nošení roušek (ochranných pomůcek nosu a úst) a dodržení rozestupů 2 metry. Je-li rekvalifikační vzdělávání zabezpečováno Úřadem práce, je nutné respektovat podmínky stanovené Generálním ředitelstvím Úřadu práce a MPSV. Více informací naleznete </w:t>
      </w:r>
      <w:hyperlink r:id="rId21" w:history="1">
        <w:r w:rsidRPr="00850DDC">
          <w:rPr>
            <w:rFonts w:eastAsia="Times New Roman" w:cstheme="minorHAnsi"/>
            <w:color w:val="206875"/>
            <w:u w:val="single"/>
            <w:lang w:eastAsia="cs-CZ"/>
          </w:rPr>
          <w:t>ZDE</w:t>
        </w:r>
      </w:hyperlink>
      <w:r w:rsidRPr="00850DDC">
        <w:rPr>
          <w:rFonts w:eastAsia="Times New Roman" w:cstheme="minorHAnsi"/>
          <w:lang w:eastAsia="cs-CZ"/>
        </w:rPr>
        <w:t>.</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Sportovní kluby, tělovýchovné jednoty, otevírání a provoz sportovišť atd.</w:t>
      </w:r>
    </w:p>
    <w:p w:rsidR="00850DDC" w:rsidRPr="00850DDC" w:rsidRDefault="00850DDC" w:rsidP="00850DDC">
      <w:pPr>
        <w:numPr>
          <w:ilvl w:val="0"/>
          <w:numId w:val="11"/>
        </w:numPr>
        <w:spacing w:after="0" w:line="240" w:lineRule="auto"/>
        <w:ind w:left="0"/>
        <w:rPr>
          <w:rFonts w:eastAsia="Times New Roman" w:cstheme="minorHAnsi"/>
          <w:lang w:eastAsia="cs-CZ"/>
        </w:rPr>
      </w:pPr>
      <w:r w:rsidRPr="00850DDC">
        <w:rPr>
          <w:rFonts w:eastAsia="Times New Roman" w:cstheme="minorHAnsi"/>
          <w:lang w:eastAsia="cs-CZ"/>
        </w:rPr>
        <w:t>Tělocvičny, hřiště a další cvičiště při škole může škola i nadále pronajímat dalším subjektům, například sportovním kurzům, kroužkům atd.</w:t>
      </w:r>
    </w:p>
    <w:p w:rsidR="00850DDC" w:rsidRPr="00850DDC" w:rsidRDefault="00850DDC" w:rsidP="00850DDC">
      <w:pPr>
        <w:numPr>
          <w:ilvl w:val="0"/>
          <w:numId w:val="11"/>
        </w:numPr>
        <w:spacing w:after="0" w:line="240" w:lineRule="auto"/>
        <w:ind w:left="0"/>
        <w:rPr>
          <w:rFonts w:eastAsia="Times New Roman" w:cstheme="minorHAnsi"/>
          <w:lang w:eastAsia="cs-CZ"/>
        </w:rPr>
      </w:pPr>
      <w:r w:rsidRPr="00850DDC">
        <w:rPr>
          <w:rFonts w:eastAsia="Times New Roman" w:cstheme="minorHAnsi"/>
          <w:lang w:eastAsia="cs-CZ"/>
        </w:rPr>
        <w:t>Ohledně dalších dotazů týkající se sportu doporučujeme obrátit se na Národní sportovní agenturu, do jejíž gesce sport spadá - </w:t>
      </w:r>
      <w:hyperlink r:id="rId22" w:history="1">
        <w:r w:rsidRPr="00850DDC">
          <w:rPr>
            <w:rFonts w:eastAsia="Times New Roman" w:cstheme="minorHAnsi"/>
            <w:color w:val="206875"/>
            <w:u w:val="single"/>
            <w:lang w:eastAsia="cs-CZ"/>
          </w:rPr>
          <w:t>http://www.agenturasport.cz/</w:t>
        </w:r>
      </w:hyperlink>
      <w:r w:rsidRPr="00850DDC">
        <w:rPr>
          <w:rFonts w:eastAsia="Times New Roman" w:cstheme="minorHAnsi"/>
          <w:lang w:eastAsia="cs-CZ"/>
        </w:rPr>
        <w:t>, email: </w:t>
      </w:r>
      <w:hyperlink r:id="rId23" w:history="1">
        <w:r w:rsidRPr="00850DDC">
          <w:rPr>
            <w:rFonts w:eastAsia="Times New Roman" w:cstheme="minorHAnsi"/>
            <w:color w:val="206875"/>
            <w:u w:val="single"/>
            <w:lang w:eastAsia="cs-CZ"/>
          </w:rPr>
          <w:t>info@agenturasport.cz</w:t>
        </w:r>
      </w:hyperlink>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Střediska volného času</w:t>
      </w:r>
      <w:r w:rsidRPr="00850DDC">
        <w:rPr>
          <w:rFonts w:eastAsia="Times New Roman" w:cstheme="minorHAnsi"/>
          <w:lang w:eastAsia="cs-CZ"/>
        </w:rPr>
        <w:t> </w:t>
      </w:r>
    </w:p>
    <w:p w:rsidR="00850DDC" w:rsidRPr="00850DDC" w:rsidRDefault="00850DDC" w:rsidP="00850DDC">
      <w:pPr>
        <w:numPr>
          <w:ilvl w:val="0"/>
          <w:numId w:val="12"/>
        </w:numPr>
        <w:spacing w:after="0" w:line="240" w:lineRule="auto"/>
        <w:ind w:left="0"/>
        <w:rPr>
          <w:rFonts w:eastAsia="Times New Roman" w:cstheme="minorHAnsi"/>
          <w:lang w:eastAsia="cs-CZ"/>
        </w:rPr>
      </w:pPr>
      <w:r w:rsidRPr="00850DDC">
        <w:rPr>
          <w:rFonts w:eastAsia="Times New Roman" w:cstheme="minorHAnsi"/>
          <w:lang w:eastAsia="cs-CZ"/>
        </w:rPr>
        <w:t>Manuál k provozu středisek volného času je ke stažení </w:t>
      </w:r>
      <w:hyperlink r:id="rId24" w:tooltip="[Odkaz do nového okna] " w:history="1">
        <w:r w:rsidRPr="00850DDC">
          <w:rPr>
            <w:rFonts w:eastAsia="Times New Roman" w:cstheme="minorHAnsi"/>
            <w:b/>
            <w:bCs/>
            <w:color w:val="206875"/>
            <w:u w:val="single"/>
            <w:lang w:eastAsia="cs-CZ"/>
          </w:rPr>
          <w:t>ZDE</w:t>
        </w:r>
      </w:hyperlink>
      <w:r w:rsidRPr="00850DDC">
        <w:rPr>
          <w:rFonts w:eastAsia="Times New Roman" w:cstheme="minorHAnsi"/>
          <w:lang w:eastAsia="cs-CZ"/>
        </w:rPr>
        <w:t>. </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Neformální vzdělávání dětí a mládeže pořádané nestátními neziskovými i soukromými organizacemi (kroužky)</w:t>
      </w:r>
    </w:p>
    <w:p w:rsidR="00850DDC" w:rsidRPr="00850DDC" w:rsidRDefault="00850DDC" w:rsidP="00850DDC">
      <w:pPr>
        <w:numPr>
          <w:ilvl w:val="0"/>
          <w:numId w:val="13"/>
        </w:numPr>
        <w:spacing w:after="0" w:line="240" w:lineRule="auto"/>
        <w:ind w:left="0"/>
        <w:rPr>
          <w:rFonts w:eastAsia="Times New Roman" w:cstheme="minorHAnsi"/>
          <w:lang w:eastAsia="cs-CZ"/>
        </w:rPr>
      </w:pPr>
      <w:r w:rsidRPr="00850DDC">
        <w:rPr>
          <w:rFonts w:eastAsia="Times New Roman" w:cstheme="minorHAnsi"/>
          <w:lang w:eastAsia="cs-CZ"/>
        </w:rPr>
        <w:lastRenderedPageBreak/>
        <w:t>Neformální vzdělávání dětí a mládeže bude možné konat od 11.5. v počtu do 100 osob za dodržení dalších povinných opatření, a to zejména povinného nošení roušek (ochranných pomůcek nosu a úst) a dodržení rozestupů 2 metry. Více informací naleznete </w:t>
      </w:r>
      <w:hyperlink r:id="rId25" w:history="1">
        <w:r w:rsidRPr="00850DDC">
          <w:rPr>
            <w:rFonts w:eastAsia="Times New Roman" w:cstheme="minorHAnsi"/>
            <w:b/>
            <w:bCs/>
            <w:color w:val="206875"/>
            <w:u w:val="single"/>
            <w:lang w:eastAsia="cs-CZ"/>
          </w:rPr>
          <w:t>ZDE</w:t>
        </w:r>
      </w:hyperlink>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Praktické vyučování</w:t>
      </w:r>
      <w:r w:rsidRPr="00850DDC">
        <w:rPr>
          <w:rFonts w:eastAsia="Times New Roman" w:cstheme="minorHAnsi"/>
          <w:lang w:eastAsia="cs-CZ"/>
        </w:rPr>
        <w:t>  </w:t>
      </w:r>
    </w:p>
    <w:p w:rsidR="00850DDC" w:rsidRPr="00850DDC" w:rsidRDefault="00850DDC" w:rsidP="00850DDC">
      <w:pPr>
        <w:numPr>
          <w:ilvl w:val="0"/>
          <w:numId w:val="14"/>
        </w:numPr>
        <w:spacing w:after="0" w:line="240" w:lineRule="auto"/>
        <w:ind w:left="0"/>
        <w:rPr>
          <w:rFonts w:eastAsia="Times New Roman" w:cstheme="minorHAnsi"/>
          <w:lang w:eastAsia="cs-CZ"/>
        </w:rPr>
      </w:pPr>
      <w:r w:rsidRPr="00850DDC">
        <w:rPr>
          <w:rFonts w:eastAsia="Times New Roman" w:cstheme="minorHAnsi"/>
          <w:lang w:eastAsia="cs-CZ"/>
        </w:rPr>
        <w:t>U středních a vyšších odborných škol je umožněna od 11. května praktická výuka pro žáky posledních ročníků zejména na školních pracovištích v souvislosti s přípravou na závěrečnou nebo maturitní zkoušku.  </w:t>
      </w:r>
    </w:p>
    <w:p w:rsidR="00850DDC" w:rsidRPr="00850DDC" w:rsidRDefault="00850DDC" w:rsidP="00850DDC">
      <w:pPr>
        <w:numPr>
          <w:ilvl w:val="0"/>
          <w:numId w:val="14"/>
        </w:numPr>
        <w:spacing w:after="0" w:line="240" w:lineRule="auto"/>
        <w:ind w:left="0"/>
        <w:rPr>
          <w:rFonts w:eastAsia="Times New Roman" w:cstheme="minorHAnsi"/>
          <w:lang w:eastAsia="cs-CZ"/>
        </w:rPr>
      </w:pPr>
      <w:r w:rsidRPr="00850DDC">
        <w:rPr>
          <w:rFonts w:eastAsia="Times New Roman" w:cstheme="minorHAnsi"/>
          <w:lang w:eastAsia="cs-CZ"/>
        </w:rPr>
        <w:t>Na VŠ je umožněna klinická a praktická výuka a praxe, a to pro studenty všech ročníků a bez omezení maximálního počtu. </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Pracovní povinnost studentů zdravotnických a sociálních oborů</w:t>
      </w:r>
    </w:p>
    <w:p w:rsidR="00850DDC" w:rsidRPr="00850DDC" w:rsidRDefault="00850DDC" w:rsidP="00850DDC">
      <w:pPr>
        <w:numPr>
          <w:ilvl w:val="0"/>
          <w:numId w:val="15"/>
        </w:numPr>
        <w:spacing w:after="0" w:line="240" w:lineRule="auto"/>
        <w:ind w:left="0"/>
        <w:rPr>
          <w:rFonts w:eastAsia="Times New Roman" w:cstheme="minorHAnsi"/>
          <w:lang w:eastAsia="cs-CZ"/>
        </w:rPr>
      </w:pPr>
      <w:r w:rsidRPr="00850DDC">
        <w:rPr>
          <w:rFonts w:eastAsia="Times New Roman" w:cstheme="minorHAnsi"/>
          <w:lang w:eastAsia="cs-CZ"/>
        </w:rPr>
        <w:t>Vláda z podnětu MŠMT zrušila s účinností od 11. května 2020 uložení pracovní povinnosti žákům a studentům v zařízeních k zajištění poskytování zdravotních služeb a k zajištění činnosti orgánu veřejného zdraví a k zajištění péče v zařízeních sociálních služeb. Žáci a studenti středních škol, vyšších odborných škol a vysokých škol, kterým byla uložena z důvodu nouzového stavu podle krizového zákona pracovní povinnost, se tedy mohou vrátit ke svým studijním povinnostem. Spolupráce se zařízením může případně pokračovat na dobrovolné bázi.</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Školy v přírodě, školní výlety, zájezdy a další školní akce</w:t>
      </w:r>
    </w:p>
    <w:p w:rsidR="00850DDC" w:rsidRPr="00850DDC" w:rsidRDefault="00850DDC" w:rsidP="00850DDC">
      <w:pPr>
        <w:numPr>
          <w:ilvl w:val="0"/>
          <w:numId w:val="16"/>
        </w:numPr>
        <w:spacing w:after="0" w:line="240" w:lineRule="auto"/>
        <w:ind w:left="0"/>
        <w:rPr>
          <w:rFonts w:eastAsia="Times New Roman" w:cstheme="minorHAnsi"/>
          <w:lang w:eastAsia="cs-CZ"/>
        </w:rPr>
      </w:pPr>
      <w:r w:rsidRPr="00850DDC">
        <w:rPr>
          <w:rFonts w:eastAsia="Times New Roman" w:cstheme="minorHAnsi"/>
          <w:lang w:eastAsia="cs-CZ"/>
        </w:rPr>
        <w:t>Školy v přírodě a další školní akce nejsou povoleny. </w:t>
      </w:r>
    </w:p>
    <w:p w:rsidR="00850DDC" w:rsidRPr="00850DDC" w:rsidRDefault="00850DDC" w:rsidP="00850DDC">
      <w:pPr>
        <w:numPr>
          <w:ilvl w:val="0"/>
          <w:numId w:val="16"/>
        </w:numPr>
        <w:spacing w:after="0" w:line="240" w:lineRule="auto"/>
        <w:ind w:left="0"/>
        <w:rPr>
          <w:rFonts w:eastAsia="Times New Roman" w:cstheme="minorHAnsi"/>
          <w:lang w:eastAsia="cs-CZ"/>
        </w:rPr>
      </w:pPr>
      <w:r w:rsidRPr="00850DDC">
        <w:rPr>
          <w:rFonts w:eastAsia="Times New Roman" w:cstheme="minorHAnsi"/>
          <w:lang w:eastAsia="cs-CZ"/>
        </w:rPr>
        <w:t>Otázka zrušení akce a odstupného se řídí smlouvou uzavřenou mezi školou a cestovní kanceláří (poskytovatelem). Povinnost zaplatit odstupné se také řídí smlouvou a dále pravidly občanského zákoníku. Podrobnosti pro případ smluv uzavřených s cestovní kanceláří naleznete</w:t>
      </w:r>
      <w:r w:rsidRPr="00850DDC">
        <w:rPr>
          <w:rFonts w:eastAsia="Times New Roman" w:cstheme="minorHAnsi"/>
          <w:b/>
          <w:bCs/>
          <w:lang w:eastAsia="cs-CZ"/>
        </w:rPr>
        <w:t> </w:t>
      </w:r>
      <w:hyperlink r:id="rId26" w:tooltip="[Odkaz do nového okna] " w:history="1">
        <w:r w:rsidRPr="00850DDC">
          <w:rPr>
            <w:rFonts w:eastAsia="Times New Roman" w:cstheme="minorHAnsi"/>
            <w:b/>
            <w:bCs/>
            <w:color w:val="206875"/>
            <w:u w:val="single"/>
            <w:lang w:eastAsia="cs-CZ"/>
          </w:rPr>
          <w:t>ZDE</w:t>
        </w:r>
      </w:hyperlink>
      <w:r w:rsidRPr="00850DDC">
        <w:rPr>
          <w:rFonts w:eastAsia="Times New Roman" w:cstheme="minorHAnsi"/>
          <w:lang w:eastAsia="cs-CZ"/>
        </w:rPr>
        <w:t>.</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Aktuální možnosti vzdělávání žáků základních uměleckých škol ZUŠ</w:t>
      </w:r>
      <w:r w:rsidRPr="00850DDC">
        <w:rPr>
          <w:rFonts w:eastAsia="Times New Roman" w:cstheme="minorHAnsi"/>
          <w:lang w:eastAsia="cs-CZ"/>
        </w:rPr>
        <w:t> </w:t>
      </w:r>
    </w:p>
    <w:p w:rsidR="00850DDC" w:rsidRPr="00850DDC" w:rsidRDefault="00850DDC" w:rsidP="00850DDC">
      <w:pPr>
        <w:numPr>
          <w:ilvl w:val="0"/>
          <w:numId w:val="17"/>
        </w:numPr>
        <w:spacing w:after="0" w:line="240" w:lineRule="auto"/>
        <w:ind w:left="0"/>
        <w:rPr>
          <w:rFonts w:eastAsia="Times New Roman" w:cstheme="minorHAnsi"/>
          <w:lang w:eastAsia="cs-CZ"/>
        </w:rPr>
      </w:pPr>
      <w:r w:rsidRPr="00850DDC">
        <w:rPr>
          <w:rFonts w:eastAsia="Times New Roman" w:cstheme="minorHAnsi"/>
          <w:lang w:eastAsia="cs-CZ"/>
        </w:rPr>
        <w:t>Manuál k provozu ZUŠ je ke stažení </w:t>
      </w:r>
      <w:hyperlink r:id="rId27" w:tooltip="[Odkaz do nového okna] " w:history="1">
        <w:r w:rsidRPr="00850DDC">
          <w:rPr>
            <w:rFonts w:eastAsia="Times New Roman" w:cstheme="minorHAnsi"/>
            <w:b/>
            <w:bCs/>
            <w:color w:val="206875"/>
            <w:u w:val="single"/>
            <w:lang w:eastAsia="cs-CZ"/>
          </w:rPr>
          <w:t>ZDE</w:t>
        </w:r>
      </w:hyperlink>
      <w:r w:rsidRPr="00850DDC">
        <w:rPr>
          <w:rFonts w:eastAsia="Times New Roman" w:cstheme="minorHAnsi"/>
          <w:b/>
          <w:bCs/>
          <w:lang w:eastAsia="cs-CZ"/>
        </w:rPr>
        <w:t>.</w:t>
      </w:r>
    </w:p>
    <w:p w:rsidR="00850DDC" w:rsidRPr="00850DDC" w:rsidRDefault="00850DDC" w:rsidP="00850DDC">
      <w:pPr>
        <w:numPr>
          <w:ilvl w:val="0"/>
          <w:numId w:val="17"/>
        </w:numPr>
        <w:spacing w:after="0" w:line="240" w:lineRule="auto"/>
        <w:ind w:left="0"/>
        <w:rPr>
          <w:rFonts w:eastAsia="Times New Roman" w:cstheme="minorHAnsi"/>
          <w:lang w:eastAsia="cs-CZ"/>
        </w:rPr>
      </w:pPr>
      <w:r w:rsidRPr="00850DDC">
        <w:rPr>
          <w:rFonts w:eastAsia="Times New Roman" w:cstheme="minorHAnsi"/>
          <w:lang w:eastAsia="cs-CZ"/>
        </w:rPr>
        <w:t>Doporučení k elektronické komunikaci a práci na dálku pro ZUŠ přehledně zpracovala Asociace ZUŠ. Materiál naleznete </w:t>
      </w:r>
      <w:hyperlink r:id="rId28" w:tooltip="[Odkaz do nového okna] " w:history="1">
        <w:r w:rsidRPr="00850DDC">
          <w:rPr>
            <w:rFonts w:eastAsia="Times New Roman" w:cstheme="minorHAnsi"/>
            <w:b/>
            <w:bCs/>
            <w:color w:val="206875"/>
            <w:u w:val="single"/>
            <w:lang w:eastAsia="cs-CZ"/>
          </w:rPr>
          <w:t>ZDE</w:t>
        </w:r>
      </w:hyperlink>
      <w:r w:rsidRPr="00850DDC">
        <w:rPr>
          <w:rFonts w:eastAsia="Times New Roman" w:cstheme="minorHAnsi"/>
          <w:lang w:eastAsia="cs-CZ"/>
        </w:rPr>
        <w:t>.  </w:t>
      </w:r>
    </w:p>
    <w:p w:rsidR="00850DDC" w:rsidRPr="00850DDC" w:rsidRDefault="00850DDC" w:rsidP="00850DDC">
      <w:pPr>
        <w:numPr>
          <w:ilvl w:val="0"/>
          <w:numId w:val="17"/>
        </w:numPr>
        <w:spacing w:after="0" w:line="240" w:lineRule="auto"/>
        <w:ind w:left="0"/>
        <w:rPr>
          <w:rFonts w:eastAsia="Times New Roman" w:cstheme="minorHAnsi"/>
          <w:lang w:eastAsia="cs-CZ"/>
        </w:rPr>
      </w:pPr>
      <w:r w:rsidRPr="00850DDC">
        <w:rPr>
          <w:rFonts w:eastAsia="Times New Roman" w:cstheme="minorHAnsi"/>
          <w:b/>
          <w:bCs/>
          <w:lang w:eastAsia="cs-CZ"/>
        </w:rPr>
        <w:t>1. Žák využije nabízené možnosti vzdělávání na dálku</w:t>
      </w:r>
      <w:r w:rsidRPr="00850DDC">
        <w:rPr>
          <w:rFonts w:eastAsia="Times New Roman" w:cstheme="minorHAnsi"/>
          <w:b/>
          <w:bCs/>
          <w:lang w:eastAsia="cs-CZ"/>
        </w:rPr>
        <w:br/>
      </w:r>
      <w:r w:rsidRPr="00850DDC">
        <w:rPr>
          <w:rFonts w:eastAsia="Times New Roman" w:cstheme="minorHAnsi"/>
          <w:lang w:eastAsia="cs-CZ"/>
        </w:rPr>
        <w:t>Probíhá pravidelná komunikace se školou, žák plní úkoly dle možností svých či rodiny, je mu poskytována průběžná zpětná vazba a škola jej formativně hodnotí. Vzdělávání probíhá dle ŠVP tak, aby požadavky na žáky (s přihlédnutím k podpoře rodiny) byly splnitelné v domácím prostředí žáka. Úplata za vzdělávání se nevrací. Žák zůstává dále žákem školy.</w:t>
      </w:r>
    </w:p>
    <w:p w:rsidR="00850DDC" w:rsidRPr="00850DDC" w:rsidRDefault="00850DDC" w:rsidP="00850DDC">
      <w:pPr>
        <w:numPr>
          <w:ilvl w:val="0"/>
          <w:numId w:val="17"/>
        </w:numPr>
        <w:spacing w:after="0" w:line="240" w:lineRule="auto"/>
        <w:ind w:left="0"/>
        <w:rPr>
          <w:rFonts w:eastAsia="Times New Roman" w:cstheme="minorHAnsi"/>
          <w:lang w:eastAsia="cs-CZ"/>
        </w:rPr>
      </w:pPr>
      <w:r w:rsidRPr="00850DDC">
        <w:rPr>
          <w:rFonts w:eastAsia="Times New Roman" w:cstheme="minorHAnsi"/>
          <w:b/>
          <w:bCs/>
          <w:lang w:eastAsia="cs-CZ"/>
        </w:rPr>
        <w:t>2. Žák nevyužije nabízené možnosti vzdělávání na dálku, ale zůstává žákem školy</w:t>
      </w:r>
      <w:r w:rsidRPr="00850DDC">
        <w:rPr>
          <w:rFonts w:eastAsia="Times New Roman" w:cstheme="minorHAnsi"/>
          <w:b/>
          <w:bCs/>
          <w:lang w:eastAsia="cs-CZ"/>
        </w:rPr>
        <w:br/>
      </w:r>
      <w:r w:rsidRPr="00850DDC">
        <w:rPr>
          <w:rFonts w:eastAsia="Times New Roman" w:cstheme="minorHAnsi"/>
          <w:lang w:eastAsia="cs-CZ"/>
        </w:rPr>
        <w:t>Zákonní zástupci informovali školu o tomto postupu, nemají možnost zajišťovat vzdělávání na dálku. Žák ale zůstává žákem školy. Úplata za vzdělávání se nevrací.  Žák zůstává dále žákem školy.</w:t>
      </w:r>
    </w:p>
    <w:p w:rsidR="00850DDC" w:rsidRPr="00850DDC" w:rsidRDefault="00850DDC" w:rsidP="00850DDC">
      <w:pPr>
        <w:numPr>
          <w:ilvl w:val="0"/>
          <w:numId w:val="17"/>
        </w:numPr>
        <w:spacing w:after="0" w:line="240" w:lineRule="auto"/>
        <w:ind w:left="0"/>
        <w:rPr>
          <w:rFonts w:eastAsia="Times New Roman" w:cstheme="minorHAnsi"/>
          <w:lang w:eastAsia="cs-CZ"/>
        </w:rPr>
      </w:pPr>
      <w:r w:rsidRPr="00850DDC">
        <w:rPr>
          <w:rFonts w:eastAsia="Times New Roman" w:cstheme="minorHAnsi"/>
          <w:b/>
          <w:bCs/>
          <w:lang w:eastAsia="cs-CZ"/>
        </w:rPr>
        <w:t>3. Žák ani jeho zákonní zástupci na výzvy školy nereaguje</w:t>
      </w:r>
      <w:r w:rsidRPr="00850DDC">
        <w:rPr>
          <w:rFonts w:eastAsia="Times New Roman" w:cstheme="minorHAnsi"/>
          <w:b/>
          <w:bCs/>
          <w:lang w:eastAsia="cs-CZ"/>
        </w:rPr>
        <w:br/>
      </w:r>
      <w:r w:rsidRPr="00850DDC">
        <w:rPr>
          <w:rFonts w:eastAsia="Times New Roman" w:cstheme="minorHAnsi"/>
          <w:lang w:eastAsia="cs-CZ"/>
        </w:rPr>
        <w:t>Na základě opakovaných výzev školy žák či zákonní zástupci žáka nijak nereagují, škola s nimi nemá kontakt. Úplata za vzdělávání se nevrací. Žák zůstává dále žákem školy.</w:t>
      </w:r>
    </w:p>
    <w:p w:rsidR="00850DDC" w:rsidRPr="00850DDC" w:rsidRDefault="00850DDC" w:rsidP="00850DDC">
      <w:pPr>
        <w:numPr>
          <w:ilvl w:val="0"/>
          <w:numId w:val="17"/>
        </w:numPr>
        <w:spacing w:after="0" w:line="240" w:lineRule="auto"/>
        <w:ind w:left="0"/>
        <w:rPr>
          <w:rFonts w:eastAsia="Times New Roman" w:cstheme="minorHAnsi"/>
          <w:lang w:eastAsia="cs-CZ"/>
        </w:rPr>
      </w:pPr>
      <w:r w:rsidRPr="00850DDC">
        <w:rPr>
          <w:rFonts w:eastAsia="Times New Roman" w:cstheme="minorHAnsi"/>
          <w:b/>
          <w:bCs/>
          <w:lang w:eastAsia="cs-CZ"/>
        </w:rPr>
        <w:t>4. Žák ukončí vzdělávání v ZUŠ</w:t>
      </w:r>
      <w:r w:rsidRPr="00850DDC">
        <w:rPr>
          <w:rFonts w:eastAsia="Times New Roman" w:cstheme="minorHAnsi"/>
          <w:b/>
          <w:bCs/>
          <w:lang w:eastAsia="cs-CZ"/>
        </w:rPr>
        <w:br/>
      </w:r>
      <w:r w:rsidRPr="00850DDC">
        <w:rPr>
          <w:rFonts w:eastAsia="Times New Roman" w:cstheme="minorHAnsi"/>
          <w:lang w:eastAsia="cs-CZ"/>
        </w:rPr>
        <w:t>Zákonní zástupci informovali školu o ukončení vzdělávání v ZUŠ. Žák přestává být žákem školy dnem uvedeným v písemném oznámení o ukončení vzdělávání, jinak dnem doručení. Pokud bude žák chtít od září opět navštěvovat ZUŠ, může být znovu přijat ke studiu za podmínek uvedených v § 2 vyhlášky.</w:t>
      </w:r>
    </w:p>
    <w:p w:rsidR="00850DDC" w:rsidRPr="00850DDC" w:rsidRDefault="00850DDC" w:rsidP="00850DDC">
      <w:pPr>
        <w:numPr>
          <w:ilvl w:val="0"/>
          <w:numId w:val="17"/>
        </w:numPr>
        <w:spacing w:after="0" w:line="240" w:lineRule="auto"/>
        <w:ind w:left="0"/>
        <w:rPr>
          <w:rFonts w:eastAsia="Times New Roman" w:cstheme="minorHAnsi"/>
          <w:lang w:eastAsia="cs-CZ"/>
        </w:rPr>
      </w:pPr>
      <w:r w:rsidRPr="00850DDC">
        <w:rPr>
          <w:rFonts w:eastAsia="Times New Roman" w:cstheme="minorHAnsi"/>
          <w:b/>
          <w:bCs/>
          <w:lang w:eastAsia="cs-CZ"/>
        </w:rPr>
        <w:t>Ve věci úplaty se postupuje podle § 8 odst. 3 vyhlášky.</w:t>
      </w:r>
      <w:r w:rsidRPr="00850DDC">
        <w:rPr>
          <w:rFonts w:eastAsia="Times New Roman" w:cstheme="minorHAnsi"/>
          <w:lang w:eastAsia="cs-CZ"/>
        </w:rPr>
        <w:t> Podle tohoto ustanovení platí, že ukončí-li žák vzdělávání na základě písemného oznámení</w:t>
      </w:r>
      <w:r w:rsidRPr="00850DDC">
        <w:rPr>
          <w:rFonts w:eastAsia="Times New Roman" w:cstheme="minorHAnsi"/>
          <w:i/>
          <w:iCs/>
          <w:lang w:eastAsia="cs-CZ"/>
        </w:rPr>
        <w:t> </w:t>
      </w:r>
      <w:r w:rsidRPr="00850DDC">
        <w:rPr>
          <w:rFonts w:eastAsia="Times New Roman" w:cstheme="minorHAnsi"/>
          <w:lang w:eastAsia="cs-CZ"/>
        </w:rPr>
        <w:t>z důvodů hodných zvláštního zřetele, zejména zdravotních, lze poměrnou část úplaty za vzdělávání vrátit. Aktuální mimořádnou situaci lze chápat jako důvod hodný zvláštního zřetele. Žák není hodnocen na vysvědčení.</w:t>
      </w:r>
    </w:p>
    <w:p w:rsidR="00850DDC" w:rsidRPr="00850DDC" w:rsidRDefault="00850DDC" w:rsidP="00850DDC">
      <w:pPr>
        <w:numPr>
          <w:ilvl w:val="0"/>
          <w:numId w:val="17"/>
        </w:numPr>
        <w:spacing w:after="0" w:line="240" w:lineRule="auto"/>
        <w:ind w:left="0"/>
        <w:rPr>
          <w:rFonts w:eastAsia="Times New Roman" w:cstheme="minorHAnsi"/>
          <w:lang w:eastAsia="cs-CZ"/>
        </w:rPr>
      </w:pPr>
      <w:r w:rsidRPr="00850DDC">
        <w:rPr>
          <w:rFonts w:eastAsia="Times New Roman" w:cstheme="minorHAnsi"/>
          <w:b/>
          <w:bCs/>
          <w:lang w:eastAsia="cs-CZ"/>
        </w:rPr>
        <w:t>Přijímání uchazečů o vzdělávání v ZUŠ pro školní rok 2020/2021 </w:t>
      </w:r>
      <w:r w:rsidRPr="00850DDC">
        <w:rPr>
          <w:rFonts w:eastAsia="Times New Roman" w:cstheme="minorHAnsi"/>
          <w:lang w:eastAsia="cs-CZ"/>
        </w:rPr>
        <w:br/>
        <w:t>Škola se řídí platnou právní úpravou ve vyhlášce. Talentové zkoušky se budou konat po otevření škol tak, aby byl dodržen § 2 odst. 2) vyhlášky: „</w:t>
      </w:r>
      <w:r w:rsidRPr="00850DDC">
        <w:rPr>
          <w:rFonts w:eastAsia="Times New Roman" w:cstheme="minorHAnsi"/>
          <w:i/>
          <w:iCs/>
          <w:lang w:eastAsia="cs-CZ"/>
        </w:rPr>
        <w:t>…Termín konání talentových zkoušek škola zveřejní nejpozději 14 dní před jejich konáním.</w:t>
      </w:r>
      <w:r w:rsidRPr="00850DDC">
        <w:rPr>
          <w:rFonts w:eastAsia="Times New Roman" w:cstheme="minorHAnsi"/>
          <w:lang w:eastAsia="cs-CZ"/>
        </w:rPr>
        <w:t>“ Termín je tedy možno vyhlásit již v okamžiku, kdy bude s jistotou znám termín ukončení zákazu osobní přítomnost žáků na základním uměleckém vzdělávání v základních uměleckých školách. </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Školská poradenská zařízení </w:t>
      </w:r>
      <w:r w:rsidRPr="00850DDC">
        <w:rPr>
          <w:rFonts w:eastAsia="Times New Roman" w:cstheme="minorHAnsi"/>
          <w:lang w:eastAsia="cs-CZ"/>
        </w:rPr>
        <w:t> </w:t>
      </w:r>
    </w:p>
    <w:p w:rsidR="00850DDC" w:rsidRPr="00850DDC" w:rsidRDefault="00850DDC" w:rsidP="00850DDC">
      <w:pPr>
        <w:numPr>
          <w:ilvl w:val="0"/>
          <w:numId w:val="18"/>
        </w:numPr>
        <w:spacing w:after="0" w:line="240" w:lineRule="auto"/>
        <w:ind w:left="0"/>
        <w:rPr>
          <w:rFonts w:eastAsia="Times New Roman" w:cstheme="minorHAnsi"/>
          <w:lang w:eastAsia="cs-CZ"/>
        </w:rPr>
      </w:pPr>
      <w:r w:rsidRPr="00850DDC">
        <w:rPr>
          <w:rFonts w:eastAsia="Times New Roman" w:cstheme="minorHAnsi"/>
          <w:lang w:eastAsia="cs-CZ"/>
        </w:rPr>
        <w:t>Manuál k provozu ŠPZ najdete </w:t>
      </w:r>
      <w:hyperlink r:id="rId29" w:tooltip="[Odkaz do nového okna] " w:history="1">
        <w:r w:rsidRPr="00850DDC">
          <w:rPr>
            <w:rFonts w:eastAsia="Times New Roman" w:cstheme="minorHAnsi"/>
            <w:b/>
            <w:bCs/>
            <w:color w:val="206875"/>
            <w:u w:val="single"/>
            <w:lang w:eastAsia="cs-CZ"/>
          </w:rPr>
          <w:t>ZDE</w:t>
        </w:r>
      </w:hyperlink>
      <w:r w:rsidRPr="00850DDC">
        <w:rPr>
          <w:rFonts w:eastAsia="Times New Roman" w:cstheme="minorHAnsi"/>
          <w:lang w:eastAsia="cs-CZ"/>
        </w:rPr>
        <w:t>.</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Výchovné a diagnostické ústavy, dětské domovy</w:t>
      </w:r>
    </w:p>
    <w:p w:rsidR="00850DDC" w:rsidRPr="00850DDC" w:rsidRDefault="00850DDC" w:rsidP="00850DDC">
      <w:pPr>
        <w:numPr>
          <w:ilvl w:val="0"/>
          <w:numId w:val="19"/>
        </w:numPr>
        <w:spacing w:after="0" w:line="240" w:lineRule="auto"/>
        <w:ind w:left="0"/>
        <w:rPr>
          <w:rFonts w:eastAsia="Times New Roman" w:cstheme="minorHAnsi"/>
          <w:lang w:eastAsia="cs-CZ"/>
        </w:rPr>
      </w:pPr>
      <w:r w:rsidRPr="00850DDC">
        <w:rPr>
          <w:rFonts w:eastAsia="Times New Roman" w:cstheme="minorHAnsi"/>
          <w:lang w:eastAsia="cs-CZ"/>
        </w:rPr>
        <w:t>Od 11. května je již povoleno vzdělávání ve školách zřízených při diagnostických ústavech, dětských domovech se školou a výchovných ústavech a v diagnostických třídách. </w:t>
      </w:r>
    </w:p>
    <w:p w:rsidR="00850DDC" w:rsidRPr="00850DDC" w:rsidRDefault="00850DDC" w:rsidP="00850DDC">
      <w:pPr>
        <w:numPr>
          <w:ilvl w:val="0"/>
          <w:numId w:val="19"/>
        </w:numPr>
        <w:spacing w:after="0" w:line="240" w:lineRule="auto"/>
        <w:ind w:left="0"/>
        <w:rPr>
          <w:rFonts w:eastAsia="Times New Roman" w:cstheme="minorHAnsi"/>
          <w:lang w:eastAsia="cs-CZ"/>
        </w:rPr>
      </w:pPr>
      <w:r w:rsidRPr="00850DDC">
        <w:rPr>
          <w:rFonts w:eastAsia="Times New Roman" w:cstheme="minorHAnsi"/>
          <w:lang w:eastAsia="cs-CZ"/>
        </w:rPr>
        <w:t>Pro zařízení ústavní a ochranné výchovy se připravují metodiky.</w:t>
      </w:r>
    </w:p>
    <w:p w:rsidR="00850DDC" w:rsidRPr="00850DDC" w:rsidRDefault="00850DDC" w:rsidP="00850DDC">
      <w:pPr>
        <w:numPr>
          <w:ilvl w:val="0"/>
          <w:numId w:val="19"/>
        </w:numPr>
        <w:spacing w:after="0" w:line="240" w:lineRule="auto"/>
        <w:ind w:left="0"/>
        <w:rPr>
          <w:rFonts w:eastAsia="Times New Roman" w:cstheme="minorHAnsi"/>
          <w:lang w:eastAsia="cs-CZ"/>
        </w:rPr>
      </w:pPr>
      <w:r w:rsidRPr="00850DDC">
        <w:rPr>
          <w:rFonts w:eastAsia="Times New Roman" w:cstheme="minorHAnsi"/>
          <w:lang w:eastAsia="cs-CZ"/>
        </w:rPr>
        <w:t xml:space="preserve">V souvislosti s postupným uvolňováním opatření se i na dětské domovy vztahuje možnost dobrovolné docházky do škol pro jejich děti. Zdali dítě bude školu navštěvovat či nikoliv, je plně v kompetenci ředitele zařízení po dohodě s kmenovou školou. Je zřejmé, že ačkoliv dítě samotné nemusí patřit z hlediska symptomů do rizikové skupiny, je zde reálně vysoké riziko možnosti zavlečení nákazy zpět do zařízení. Proto doporučujeme tuto možnost využívat zejména </w:t>
      </w:r>
      <w:r w:rsidRPr="00850DDC">
        <w:rPr>
          <w:rFonts w:eastAsia="Times New Roman" w:cstheme="minorHAnsi"/>
          <w:lang w:eastAsia="cs-CZ"/>
        </w:rPr>
        <w:lastRenderedPageBreak/>
        <w:t>u dětí, které se připravují na přijímací zkoušky, maturity, závěrečné zkoušky či absolutoria. I nadále lze využívat formu distančního vzdělávání.</w:t>
      </w:r>
    </w:p>
    <w:p w:rsidR="00850DDC" w:rsidRPr="00850DDC" w:rsidRDefault="00850DDC" w:rsidP="00850DDC">
      <w:pPr>
        <w:numPr>
          <w:ilvl w:val="0"/>
          <w:numId w:val="19"/>
        </w:numPr>
        <w:spacing w:after="0" w:line="240" w:lineRule="auto"/>
        <w:ind w:left="0"/>
        <w:rPr>
          <w:rFonts w:eastAsia="Times New Roman" w:cstheme="minorHAnsi"/>
          <w:lang w:eastAsia="cs-CZ"/>
        </w:rPr>
      </w:pPr>
      <w:r w:rsidRPr="00850DDC">
        <w:rPr>
          <w:rFonts w:eastAsia="Times New Roman" w:cstheme="minorHAnsi"/>
          <w:lang w:eastAsia="cs-CZ"/>
        </w:rPr>
        <w:t>Z hlediska opatření se výuka bude řídit pokyny kmenových škol. Pro běžný provoz zařízení platí dosud vydaná doporučení MŠMT ve vztahu k zařízením ústavní a ochranné výchovy.</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Přítomnost pedagogů a </w:t>
      </w:r>
      <w:proofErr w:type="spellStart"/>
      <w:r w:rsidRPr="00850DDC">
        <w:rPr>
          <w:rFonts w:eastAsia="Times New Roman" w:cstheme="minorHAnsi"/>
          <w:b/>
          <w:bCs/>
          <w:lang w:eastAsia="cs-CZ"/>
        </w:rPr>
        <w:t>nepedagogů</w:t>
      </w:r>
      <w:proofErr w:type="spellEnd"/>
      <w:r w:rsidRPr="00850DDC">
        <w:rPr>
          <w:rFonts w:eastAsia="Times New Roman" w:cstheme="minorHAnsi"/>
          <w:b/>
          <w:bCs/>
          <w:lang w:eastAsia="cs-CZ"/>
        </w:rPr>
        <w:t xml:space="preserve"> ve škole</w:t>
      </w:r>
    </w:p>
    <w:p w:rsidR="00850DDC" w:rsidRPr="00850DDC" w:rsidRDefault="00850DDC" w:rsidP="00850DDC">
      <w:pPr>
        <w:numPr>
          <w:ilvl w:val="0"/>
          <w:numId w:val="20"/>
        </w:numPr>
        <w:spacing w:after="0" w:line="240" w:lineRule="auto"/>
        <w:ind w:left="0"/>
        <w:rPr>
          <w:rFonts w:eastAsia="Times New Roman" w:cstheme="minorHAnsi"/>
          <w:lang w:eastAsia="cs-CZ"/>
        </w:rPr>
      </w:pPr>
      <w:r w:rsidRPr="00850DDC">
        <w:rPr>
          <w:rFonts w:eastAsia="Times New Roman" w:cstheme="minorHAnsi"/>
          <w:lang w:eastAsia="cs-CZ"/>
        </w:rPr>
        <w:t>Bude-li to organizačně možné, může ředitel školy zaměstnancům patřícím do rizikové skupiny, kteří přichází při výkonu práce do přímého kontaktu s větším množstvím dalších osob, umožnit na jejich žádost úpravu způsobu výkonu pracovních povinností, a to například zajištěním vzdělávání na dálku. Záleží tedy na situaci v konkrétní škole a na rozhodnutí příslušného ředitele školy. </w:t>
      </w:r>
    </w:p>
    <w:p w:rsidR="00850DDC" w:rsidRPr="00850DDC" w:rsidRDefault="00850DDC" w:rsidP="00850DDC">
      <w:pPr>
        <w:numPr>
          <w:ilvl w:val="0"/>
          <w:numId w:val="20"/>
        </w:numPr>
        <w:spacing w:after="0" w:line="240" w:lineRule="auto"/>
        <w:ind w:left="0"/>
        <w:rPr>
          <w:rFonts w:eastAsia="Times New Roman" w:cstheme="minorHAnsi"/>
          <w:lang w:eastAsia="cs-CZ"/>
        </w:rPr>
      </w:pPr>
      <w:r w:rsidRPr="00850DDC">
        <w:rPr>
          <w:rFonts w:eastAsia="Times New Roman" w:cstheme="minorHAnsi"/>
          <w:lang w:eastAsia="cs-CZ"/>
        </w:rPr>
        <w:t>Působení školního psychologa ve škole je možné pouze formou osobních individuálních konzultací, a to u těch žáků, kteří mají povolenou osobní přítomnost na vzdělávání (tedy od 11. 5. žáci 9. tříd a od 25. 5. žáci 1. stupně). Konzultace v rámci třídy ani konzultace s žákem a rodiči nejsou povoleny. Školní psychologové mohou poskytovat konzultace na dálku prostřednictvím on-line platforem.</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Příplatek za přímou pedagogickou činnost nad stanovený rozsah práce</w:t>
      </w:r>
    </w:p>
    <w:p w:rsidR="00850DDC" w:rsidRPr="00850DDC" w:rsidRDefault="00850DDC" w:rsidP="00850DDC">
      <w:pPr>
        <w:numPr>
          <w:ilvl w:val="0"/>
          <w:numId w:val="21"/>
        </w:numPr>
        <w:spacing w:after="0" w:line="240" w:lineRule="auto"/>
        <w:ind w:left="0"/>
        <w:rPr>
          <w:rFonts w:eastAsia="Times New Roman" w:cstheme="minorHAnsi"/>
          <w:lang w:eastAsia="cs-CZ"/>
        </w:rPr>
      </w:pPr>
      <w:r w:rsidRPr="00850DDC">
        <w:rPr>
          <w:rFonts w:eastAsia="Times New Roman" w:cstheme="minorHAnsi"/>
          <w:lang w:eastAsia="cs-CZ"/>
        </w:rPr>
        <w:t>Nárok na příplatek za tzv. přespočetné hodiny v době krizových opatření závisí na tom, jakým způsobem vedení školy organizuje práci pedagogických pracovníků. Tento nárok může vzniknout typicky pedagogickému pracovníkovi, který vykonává práci spojenou s poskytováním vzdělávání na dálku – distančním způsobem. Naopak nárok na tento příplatek nemůže vzniknout, aniž by výkon přímé pedagogické činnosti nad stanovený rozsah zaměstnanci nařídil nebo s ním dohodl zaměstnavatel (vedení školy). Pokud pedagogický pracovník koná práci na pracovišti, ředitel školy mu rozvrhuje práci a eviduje pracovní dobu. Pokud se pedagogický pracovník s ředitelem školy dohodl na práci z domova, tento zaměstnanec si rozvrhuje pracovní dobu sám. Je vhodné, aby v pracovní smlouvě, v dohodě o práci z domova nebo ve vnitřním předpise byly stanoveny podrobnosti týkající se zejména evidování pracovní doby. I v případě práce z domova platí, že ředitel školy mj. řídí, kontroluje a organizuje práci podřízených zaměstnanců. </w:t>
      </w:r>
    </w:p>
    <w:p w:rsidR="00850DDC" w:rsidRPr="00850DDC" w:rsidRDefault="00850DDC" w:rsidP="00850DDC">
      <w:pPr>
        <w:numPr>
          <w:ilvl w:val="0"/>
          <w:numId w:val="21"/>
        </w:numPr>
        <w:spacing w:after="0" w:line="240" w:lineRule="auto"/>
        <w:ind w:left="0"/>
        <w:rPr>
          <w:rFonts w:eastAsia="Times New Roman" w:cstheme="minorHAnsi"/>
          <w:lang w:eastAsia="cs-CZ"/>
        </w:rPr>
      </w:pPr>
      <w:r w:rsidRPr="00850DDC">
        <w:rPr>
          <w:rFonts w:eastAsia="Times New Roman" w:cstheme="minorHAnsi"/>
          <w:lang w:eastAsia="cs-CZ"/>
        </w:rPr>
        <w:t>Ředitel může nařídit pedagogickému pracovníkovi tzv. přespočetné hodiny nejvýše v rozsahu 4 hodin týdně, další hodiny s ním může dohodnout. O tzv. přespočetné hodiny, za které náleží výše uvedený příplatek, tedy půjde pouze tehdy, pokud zaměstnanec tyto hodiny pracoval z rozhodnutí ředitele školy; v případě 5 a více hodin tehdy, pokud zaměstnanec tyto hodiny konal na základě dohody s ředitelem školy.</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Studenti ze zahraničí</w:t>
      </w:r>
    </w:p>
    <w:p w:rsidR="00850DDC" w:rsidRPr="00850DDC" w:rsidRDefault="00850DDC" w:rsidP="00850DDC">
      <w:pPr>
        <w:numPr>
          <w:ilvl w:val="0"/>
          <w:numId w:val="22"/>
        </w:numPr>
        <w:spacing w:after="0" w:line="240" w:lineRule="auto"/>
        <w:ind w:left="0"/>
        <w:rPr>
          <w:rFonts w:eastAsia="Times New Roman" w:cstheme="minorHAnsi"/>
          <w:lang w:eastAsia="cs-CZ"/>
        </w:rPr>
      </w:pPr>
      <w:r w:rsidRPr="00850DDC">
        <w:rPr>
          <w:rFonts w:eastAsia="Times New Roman" w:cstheme="minorHAnsi"/>
          <w:lang w:eastAsia="cs-CZ"/>
        </w:rPr>
        <w:t>Souhrnné informace ke vstupu žáků a studentů ze zahraničí do České republiky najdete </w:t>
      </w:r>
      <w:hyperlink r:id="rId30" w:tooltip="[Odkaz do nového okna] " w:history="1">
        <w:r w:rsidRPr="00850DDC">
          <w:rPr>
            <w:rFonts w:eastAsia="Times New Roman" w:cstheme="minorHAnsi"/>
            <w:b/>
            <w:bCs/>
            <w:color w:val="206875"/>
            <w:u w:val="single"/>
            <w:lang w:eastAsia="cs-CZ"/>
          </w:rPr>
          <w:t>ZDE</w:t>
        </w:r>
      </w:hyperlink>
      <w:r w:rsidRPr="00850DDC">
        <w:rPr>
          <w:rFonts w:eastAsia="Times New Roman" w:cstheme="minorHAnsi"/>
          <w:lang w:eastAsia="cs-CZ"/>
        </w:rPr>
        <w:t>.</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Erasmus, studium v zahraničí</w:t>
      </w:r>
      <w:r w:rsidRPr="00850DDC">
        <w:rPr>
          <w:rFonts w:eastAsia="Times New Roman" w:cstheme="minorHAnsi"/>
          <w:lang w:eastAsia="cs-CZ"/>
        </w:rPr>
        <w:t> </w:t>
      </w:r>
    </w:p>
    <w:p w:rsidR="00850DDC" w:rsidRPr="00850DDC" w:rsidRDefault="00850DDC" w:rsidP="00850DDC">
      <w:pPr>
        <w:numPr>
          <w:ilvl w:val="0"/>
          <w:numId w:val="23"/>
        </w:numPr>
        <w:spacing w:after="0" w:line="240" w:lineRule="auto"/>
        <w:ind w:left="0"/>
        <w:rPr>
          <w:rFonts w:eastAsia="Times New Roman" w:cstheme="minorHAnsi"/>
          <w:lang w:eastAsia="cs-CZ"/>
        </w:rPr>
      </w:pPr>
      <w:r w:rsidRPr="00850DDC">
        <w:rPr>
          <w:rFonts w:eastAsia="Times New Roman" w:cstheme="minorHAnsi"/>
          <w:lang w:eastAsia="cs-CZ"/>
        </w:rPr>
        <w:t>Souhrnné informace k programu Erasmus+ najdete </w:t>
      </w:r>
      <w:hyperlink r:id="rId31" w:tooltip="[Odkaz do nového okna] " w:history="1">
        <w:r w:rsidRPr="00850DDC">
          <w:rPr>
            <w:rFonts w:eastAsia="Times New Roman" w:cstheme="minorHAnsi"/>
            <w:b/>
            <w:bCs/>
            <w:color w:val="206875"/>
            <w:u w:val="single"/>
            <w:lang w:eastAsia="cs-CZ"/>
          </w:rPr>
          <w:t>ZDE</w:t>
        </w:r>
      </w:hyperlink>
      <w:r w:rsidRPr="00850DDC">
        <w:rPr>
          <w:rFonts w:eastAsia="Times New Roman" w:cstheme="minorHAnsi"/>
          <w:lang w:eastAsia="cs-CZ"/>
        </w:rPr>
        <w:t>.</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Školní jídelny</w:t>
      </w:r>
    </w:p>
    <w:p w:rsidR="00850DDC" w:rsidRPr="00850DDC" w:rsidRDefault="00850DDC" w:rsidP="00850DDC">
      <w:pPr>
        <w:numPr>
          <w:ilvl w:val="0"/>
          <w:numId w:val="24"/>
        </w:numPr>
        <w:spacing w:after="0" w:line="240" w:lineRule="auto"/>
        <w:ind w:left="0"/>
        <w:rPr>
          <w:rFonts w:eastAsia="Times New Roman" w:cstheme="minorHAnsi"/>
          <w:lang w:eastAsia="cs-CZ"/>
        </w:rPr>
      </w:pPr>
      <w:r w:rsidRPr="00850DDC">
        <w:rPr>
          <w:rFonts w:eastAsia="Times New Roman" w:cstheme="minorHAnsi"/>
          <w:lang w:eastAsia="cs-CZ"/>
        </w:rPr>
        <w:t>Podmínky fungování školních jídelen jsou popsány v manuálech pro MŠ, ZŠ a SŠ (dostupné </w:t>
      </w:r>
      <w:hyperlink r:id="rId32" w:tooltip="[Odkaz do nového okna] " w:history="1">
        <w:r w:rsidRPr="00850DDC">
          <w:rPr>
            <w:rFonts w:eastAsia="Times New Roman" w:cstheme="minorHAnsi"/>
            <w:b/>
            <w:bCs/>
            <w:color w:val="206875"/>
            <w:u w:val="single"/>
            <w:lang w:eastAsia="cs-CZ"/>
          </w:rPr>
          <w:t>ZDE</w:t>
        </w:r>
      </w:hyperlink>
      <w:r w:rsidRPr="00850DDC">
        <w:rPr>
          <w:rFonts w:eastAsia="Times New Roman" w:cstheme="minorHAnsi"/>
          <w:lang w:eastAsia="cs-CZ"/>
        </w:rPr>
        <w:t>) </w:t>
      </w:r>
    </w:p>
    <w:p w:rsidR="00850DDC" w:rsidRPr="00850DDC" w:rsidRDefault="00850DDC" w:rsidP="00850DDC">
      <w:pPr>
        <w:numPr>
          <w:ilvl w:val="0"/>
          <w:numId w:val="24"/>
        </w:numPr>
        <w:spacing w:after="0" w:line="240" w:lineRule="auto"/>
        <w:ind w:left="0"/>
        <w:rPr>
          <w:rFonts w:eastAsia="Times New Roman" w:cstheme="minorHAnsi"/>
          <w:lang w:eastAsia="cs-CZ"/>
        </w:rPr>
      </w:pPr>
      <w:r w:rsidRPr="00850DDC">
        <w:rPr>
          <w:rFonts w:eastAsia="Times New Roman" w:cstheme="minorHAnsi"/>
          <w:lang w:eastAsia="cs-CZ"/>
        </w:rPr>
        <w:t>Pokud žáci nedochází do školy, nemají nárok na školní stravování. Školní jídelny mohou dál fungovat a připravovat jídlo pro zaměstnance školy, kteří mohou dál jídelnu navštěvovat. Co se týká nároku na dotované obědy pro zaměstnance školy, i když nejsou přítomni žáci, v takovém případě se postupuje podle vnitřních předpisů organizace (příspěvek z FKSP, příspěvek zaměstnavatele…). Jakým způsobem a jakou formou (stravenky) bude závodní stravování zabezpečeno, je na rozhodnutí ředitele školy. S dalšími dotazy k problematice závodního stravování se obracejte na Ministerstvo financí, do jehož gesce toto spadá.</w:t>
      </w:r>
    </w:p>
    <w:p w:rsidR="00850DDC" w:rsidRPr="00850DDC" w:rsidRDefault="00850DDC" w:rsidP="00850DDC">
      <w:pPr>
        <w:numPr>
          <w:ilvl w:val="0"/>
          <w:numId w:val="24"/>
        </w:numPr>
        <w:spacing w:after="0" w:line="240" w:lineRule="auto"/>
        <w:ind w:left="0"/>
        <w:rPr>
          <w:rFonts w:eastAsia="Times New Roman" w:cstheme="minorHAnsi"/>
          <w:lang w:eastAsia="cs-CZ"/>
        </w:rPr>
      </w:pPr>
      <w:r w:rsidRPr="00850DDC">
        <w:rPr>
          <w:rFonts w:eastAsia="Times New Roman" w:cstheme="minorHAnsi"/>
          <w:lang w:eastAsia="cs-CZ"/>
        </w:rPr>
        <w:t>V případě ostatních strávníků – </w:t>
      </w:r>
      <w:proofErr w:type="gramStart"/>
      <w:r w:rsidRPr="00850DDC">
        <w:rPr>
          <w:rFonts w:eastAsia="Times New Roman" w:cstheme="minorHAnsi"/>
          <w:lang w:eastAsia="cs-CZ"/>
        </w:rPr>
        <w:t>veřejnosti  -</w:t>
      </w:r>
      <w:proofErr w:type="gramEnd"/>
      <w:r w:rsidRPr="00850DDC">
        <w:rPr>
          <w:rFonts w:eastAsia="Times New Roman" w:cstheme="minorHAnsi"/>
          <w:lang w:eastAsia="cs-CZ"/>
        </w:rPr>
        <w:t> pro ně může jídelna připravovat jídlo, ale musí jim je vydat "přes okénko", nemohou si je zkonzumovat v jídelně. Žáci mohou být v tomto případě také veřejnost; cena stravování není regulována a určí ji ředitel příslušného zařízení.</w:t>
      </w:r>
    </w:p>
    <w:p w:rsidR="00850DDC" w:rsidRPr="00850DDC" w:rsidRDefault="00850DDC" w:rsidP="00850DDC">
      <w:pPr>
        <w:numPr>
          <w:ilvl w:val="0"/>
          <w:numId w:val="24"/>
        </w:numPr>
        <w:spacing w:after="0" w:line="240" w:lineRule="auto"/>
        <w:ind w:left="0"/>
        <w:rPr>
          <w:rFonts w:eastAsia="Times New Roman" w:cstheme="minorHAnsi"/>
          <w:lang w:eastAsia="cs-CZ"/>
        </w:rPr>
      </w:pPr>
      <w:r w:rsidRPr="00850DDC">
        <w:rPr>
          <w:rFonts w:eastAsia="Times New Roman" w:cstheme="minorHAnsi"/>
          <w:b/>
          <w:bCs/>
          <w:lang w:eastAsia="cs-CZ"/>
        </w:rPr>
        <w:t>Svačit mohou žáci v lavici nebo venku. Vzhledem k tomu, že ke konzumaci je nezbytné mít sejmutou roušku, doporučujeme, aby bylo při svačině dbáno na dodržení rozestupů.</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Školné, úplata, poplatek za ubytování</w:t>
      </w:r>
    </w:p>
    <w:p w:rsidR="00850DDC" w:rsidRPr="00850DDC" w:rsidRDefault="00850DDC" w:rsidP="00850DDC">
      <w:pPr>
        <w:numPr>
          <w:ilvl w:val="0"/>
          <w:numId w:val="25"/>
        </w:numPr>
        <w:spacing w:after="0" w:line="240" w:lineRule="auto"/>
        <w:ind w:left="0"/>
        <w:rPr>
          <w:rFonts w:eastAsia="Times New Roman" w:cstheme="minorHAnsi"/>
          <w:lang w:eastAsia="cs-CZ"/>
        </w:rPr>
      </w:pPr>
      <w:r w:rsidRPr="00850DDC">
        <w:rPr>
          <w:rFonts w:eastAsia="Times New Roman" w:cstheme="minorHAnsi"/>
          <w:lang w:eastAsia="cs-CZ"/>
        </w:rPr>
        <w:t>U soukromých škol je v kompetenci ředitele/</w:t>
      </w:r>
      <w:proofErr w:type="spellStart"/>
      <w:r w:rsidRPr="00850DDC">
        <w:rPr>
          <w:rFonts w:eastAsia="Times New Roman" w:cstheme="minorHAnsi"/>
          <w:lang w:eastAsia="cs-CZ"/>
        </w:rPr>
        <w:t>ky</w:t>
      </w:r>
      <w:proofErr w:type="spellEnd"/>
      <w:r w:rsidRPr="00850DDC">
        <w:rPr>
          <w:rFonts w:eastAsia="Times New Roman" w:cstheme="minorHAnsi"/>
          <w:lang w:eastAsia="cs-CZ"/>
        </w:rPr>
        <w:t xml:space="preserve"> školy rozhodnout o prominutí nebo snížení úplaty, resp. záleží na smlouvě uzavřené mezi školou a zákonnými zástupci. Kroužky, které organizuje škola a nejsou nyní kvůli omezením vůbec organizovány, by logicky neměly být hrazeny nebo by měla být vrácena část poplatku. I zde ale, obdobně jako u školného, záleží na smlouvě. </w:t>
      </w:r>
    </w:p>
    <w:p w:rsidR="00850DDC" w:rsidRPr="00850DDC" w:rsidRDefault="00850DDC" w:rsidP="00850DDC">
      <w:pPr>
        <w:numPr>
          <w:ilvl w:val="0"/>
          <w:numId w:val="25"/>
        </w:numPr>
        <w:spacing w:after="0" w:line="240" w:lineRule="auto"/>
        <w:ind w:left="0"/>
        <w:rPr>
          <w:rFonts w:eastAsia="Times New Roman" w:cstheme="minorHAnsi"/>
          <w:lang w:eastAsia="cs-CZ"/>
        </w:rPr>
      </w:pPr>
      <w:r w:rsidRPr="00850DDC">
        <w:rPr>
          <w:rFonts w:eastAsia="Times New Roman" w:cstheme="minorHAnsi"/>
          <w:lang w:eastAsia="cs-CZ"/>
        </w:rPr>
        <w:t>Ve veřejných mateřských školách stanoví ředitel/</w:t>
      </w:r>
      <w:proofErr w:type="spellStart"/>
      <w:r w:rsidRPr="00850DDC">
        <w:rPr>
          <w:rFonts w:eastAsia="Times New Roman" w:cstheme="minorHAnsi"/>
          <w:lang w:eastAsia="cs-CZ"/>
        </w:rPr>
        <w:t>ka</w:t>
      </w:r>
      <w:proofErr w:type="spellEnd"/>
      <w:r w:rsidRPr="00850DDC">
        <w:rPr>
          <w:rFonts w:eastAsia="Times New Roman" w:cstheme="minorHAnsi"/>
          <w:lang w:eastAsia="cs-CZ"/>
        </w:rPr>
        <w:t> školy maximální výši úplaty poměrně poníženou podle délky omezení provozu. </w:t>
      </w:r>
    </w:p>
    <w:p w:rsidR="00850DDC" w:rsidRPr="00850DDC" w:rsidRDefault="00850DDC" w:rsidP="00850DDC">
      <w:pPr>
        <w:numPr>
          <w:ilvl w:val="0"/>
          <w:numId w:val="25"/>
        </w:numPr>
        <w:spacing w:after="0" w:line="240" w:lineRule="auto"/>
        <w:ind w:left="0"/>
        <w:rPr>
          <w:rFonts w:eastAsia="Times New Roman" w:cstheme="minorHAnsi"/>
          <w:lang w:eastAsia="cs-CZ"/>
        </w:rPr>
      </w:pPr>
      <w:r w:rsidRPr="00850DDC">
        <w:rPr>
          <w:rFonts w:eastAsia="Times New Roman" w:cstheme="minorHAnsi"/>
          <w:lang w:eastAsia="cs-CZ"/>
        </w:rPr>
        <w:t>Ve školní družině (školním klubu, středisku volného času) veřejných zřizovatelů záleží vracení školného na nastavení konkrétních podmínek v daném zařízení. Zpravidla, pokud zůstanou děti účastníky daného zařízení, tak zůstane povinnost hradit úplatu.  Na vrácení úplaty není právní nárok. U soukromých zřizovatelů záleží na smlouvě. </w:t>
      </w:r>
    </w:p>
    <w:p w:rsidR="00850DDC" w:rsidRPr="00850DDC" w:rsidRDefault="00850DDC" w:rsidP="00850DDC">
      <w:pPr>
        <w:numPr>
          <w:ilvl w:val="0"/>
          <w:numId w:val="25"/>
        </w:numPr>
        <w:spacing w:after="0" w:line="240" w:lineRule="auto"/>
        <w:ind w:left="0"/>
        <w:rPr>
          <w:rFonts w:eastAsia="Times New Roman" w:cstheme="minorHAnsi"/>
          <w:lang w:eastAsia="cs-CZ"/>
        </w:rPr>
      </w:pPr>
      <w:r w:rsidRPr="00850DDC">
        <w:rPr>
          <w:rFonts w:eastAsia="Times New Roman" w:cstheme="minorHAnsi"/>
          <w:lang w:eastAsia="cs-CZ"/>
        </w:rPr>
        <w:t>V základních uměleckých školách veřejných zřizovatelů je úplata podle vyhlášky stanovena na celý školní rok a vrací se jen ve vymezených případech, mezi které dočasné uzavření škol nepatří. Na vrácení části úplaty tedy není právní nárok. V ZUŠ soukromých zřizovatelů záleží na smlouvě. </w:t>
      </w:r>
    </w:p>
    <w:p w:rsidR="00850DDC" w:rsidRPr="00850DDC" w:rsidRDefault="00850DDC" w:rsidP="00850DDC">
      <w:pPr>
        <w:numPr>
          <w:ilvl w:val="0"/>
          <w:numId w:val="25"/>
        </w:numPr>
        <w:spacing w:after="0" w:line="240" w:lineRule="auto"/>
        <w:ind w:left="0"/>
        <w:rPr>
          <w:rFonts w:eastAsia="Times New Roman" w:cstheme="minorHAnsi"/>
          <w:lang w:eastAsia="cs-CZ"/>
        </w:rPr>
      </w:pPr>
      <w:r w:rsidRPr="00850DDC">
        <w:rPr>
          <w:rFonts w:eastAsia="Times New Roman" w:cstheme="minorHAnsi"/>
          <w:lang w:eastAsia="cs-CZ"/>
        </w:rPr>
        <w:lastRenderedPageBreak/>
        <w:t>U výuky plavání se otázka úplaty řídí smlouvou uzavřenou mezi školou a tím, kdo zajišťuje výuku plavání. Povinnost zaplatit úplatu, případně nárok na slevu, se také řídí smlouvou a dále pravidly občanského zákoníku. </w:t>
      </w:r>
    </w:p>
    <w:p w:rsidR="00850DDC" w:rsidRPr="00850DDC" w:rsidRDefault="00850DDC" w:rsidP="00850DDC">
      <w:pPr>
        <w:numPr>
          <w:ilvl w:val="0"/>
          <w:numId w:val="25"/>
        </w:numPr>
        <w:spacing w:after="0" w:line="240" w:lineRule="auto"/>
        <w:ind w:left="0"/>
        <w:rPr>
          <w:rFonts w:eastAsia="Times New Roman" w:cstheme="minorHAnsi"/>
          <w:lang w:eastAsia="cs-CZ"/>
        </w:rPr>
      </w:pPr>
      <w:r w:rsidRPr="00850DDC">
        <w:rPr>
          <w:rFonts w:eastAsia="Times New Roman" w:cstheme="minorHAnsi"/>
          <w:lang w:eastAsia="cs-CZ"/>
        </w:rPr>
        <w:t>Poplatek za ubytování v domově mládeže se přiměřeně sníží, pokud žák kvůli organizaci vyučování opakovaně nebude ve škole. Rozhodnutí o přiměřeném snížení je v kompetenci ředitele/</w:t>
      </w:r>
      <w:proofErr w:type="spellStart"/>
      <w:r w:rsidRPr="00850DDC">
        <w:rPr>
          <w:rFonts w:eastAsia="Times New Roman" w:cstheme="minorHAnsi"/>
          <w:lang w:eastAsia="cs-CZ"/>
        </w:rPr>
        <w:t>ky</w:t>
      </w:r>
      <w:proofErr w:type="spellEnd"/>
      <w:r w:rsidRPr="00850DDC">
        <w:rPr>
          <w:rFonts w:eastAsia="Times New Roman" w:cstheme="minorHAnsi"/>
          <w:lang w:eastAsia="cs-CZ"/>
        </w:rPr>
        <w:t> (např. odpočty po dnech, týdnech apod.). </w:t>
      </w:r>
    </w:p>
    <w:p w:rsidR="00850DDC" w:rsidRPr="00850DDC" w:rsidRDefault="00850DDC" w:rsidP="00850DDC">
      <w:pPr>
        <w:numPr>
          <w:ilvl w:val="0"/>
          <w:numId w:val="25"/>
        </w:numPr>
        <w:spacing w:after="0" w:line="240" w:lineRule="auto"/>
        <w:ind w:left="0"/>
        <w:rPr>
          <w:rFonts w:eastAsia="Times New Roman" w:cstheme="minorHAnsi"/>
          <w:lang w:eastAsia="cs-CZ"/>
        </w:rPr>
      </w:pPr>
      <w:r w:rsidRPr="00850DDC">
        <w:rPr>
          <w:rFonts w:eastAsia="Times New Roman" w:cstheme="minorHAnsi"/>
          <w:lang w:eastAsia="cs-CZ"/>
        </w:rPr>
        <w:t>Poplatek za ubytování na internátě se stanoví úměrně k počtu dnů v kalendářním měsíci, po které je žák ubytován. </w:t>
      </w:r>
    </w:p>
    <w:p w:rsidR="00850DDC" w:rsidRPr="00850DDC" w:rsidRDefault="00850DDC" w:rsidP="00850DDC">
      <w:pPr>
        <w:numPr>
          <w:ilvl w:val="0"/>
          <w:numId w:val="25"/>
        </w:numPr>
        <w:spacing w:after="0" w:line="240" w:lineRule="auto"/>
        <w:ind w:left="0"/>
        <w:rPr>
          <w:rFonts w:eastAsia="Times New Roman" w:cstheme="minorHAnsi"/>
          <w:lang w:eastAsia="cs-CZ"/>
        </w:rPr>
      </w:pPr>
      <w:r w:rsidRPr="00850DDC">
        <w:rPr>
          <w:rFonts w:eastAsia="Times New Roman" w:cstheme="minorHAnsi"/>
          <w:lang w:eastAsia="cs-CZ"/>
        </w:rPr>
        <w:t>Poplatek za ubytování na kolejích, pokud se uzavřely, je v gesci konkrétní vysoké školy.</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Zajištění péče o děti zaměstnanců ve zdravotnictví a v jiných důležitých povoláních</w:t>
      </w:r>
      <w:r w:rsidRPr="00850DDC">
        <w:rPr>
          <w:rFonts w:eastAsia="Times New Roman" w:cstheme="minorHAnsi"/>
          <w:lang w:eastAsia="cs-CZ"/>
        </w:rPr>
        <w:t> </w:t>
      </w:r>
    </w:p>
    <w:p w:rsidR="00850DDC" w:rsidRPr="00850DDC" w:rsidRDefault="00850DDC" w:rsidP="00850DDC">
      <w:pPr>
        <w:numPr>
          <w:ilvl w:val="0"/>
          <w:numId w:val="26"/>
        </w:numPr>
        <w:spacing w:after="0" w:line="240" w:lineRule="auto"/>
        <w:ind w:left="0"/>
        <w:rPr>
          <w:rFonts w:eastAsia="Times New Roman" w:cstheme="minorHAnsi"/>
          <w:lang w:eastAsia="cs-CZ"/>
        </w:rPr>
      </w:pPr>
      <w:r w:rsidRPr="00850DDC">
        <w:rPr>
          <w:rFonts w:eastAsia="Times New Roman" w:cstheme="minorHAnsi"/>
          <w:lang w:eastAsia="cs-CZ"/>
        </w:rPr>
        <w:t>Děti zaměstnanců IZS by se po znovuotevření škol měly primárně vzdělávat ve svých kmenových školách. Pokud to nebude možné např. proto, že jejich MŠ stále neotevřela, mají školy určené pro péči o děti zaměstnanců IZS povinnosti dál tyto děti vzdělávat. Pokud to nebude z kapacitních či personálních důvodů možné, určí hejtman kraje (primátor HMP) jiné školy a školská zařízení (tj. ne nutně MŠ), v nichž by se děti zaměstnanců IZS vzdělávaly.</w:t>
      </w:r>
    </w:p>
    <w:p w:rsidR="00850DDC" w:rsidRPr="00850DDC" w:rsidRDefault="00850DDC" w:rsidP="00850DDC">
      <w:pPr>
        <w:numPr>
          <w:ilvl w:val="0"/>
          <w:numId w:val="26"/>
        </w:numPr>
        <w:spacing w:after="0" w:line="240" w:lineRule="auto"/>
        <w:ind w:left="0"/>
        <w:rPr>
          <w:rFonts w:eastAsia="Times New Roman" w:cstheme="minorHAnsi"/>
          <w:lang w:eastAsia="cs-CZ"/>
        </w:rPr>
      </w:pPr>
      <w:r w:rsidRPr="00850DDC">
        <w:rPr>
          <w:rFonts w:eastAsia="Times New Roman" w:cstheme="minorHAnsi"/>
          <w:lang w:eastAsia="cs-CZ"/>
        </w:rPr>
        <w:t>Rozcestník na weby krajů, kde najdete seznamy určených škol, je </w:t>
      </w:r>
      <w:hyperlink r:id="rId33" w:history="1">
        <w:r w:rsidRPr="00850DDC">
          <w:rPr>
            <w:rFonts w:eastAsia="Times New Roman" w:cstheme="minorHAnsi"/>
            <w:b/>
            <w:bCs/>
            <w:color w:val="206875"/>
            <w:u w:val="single"/>
            <w:lang w:eastAsia="cs-CZ"/>
          </w:rPr>
          <w:t>ZDE</w:t>
        </w:r>
      </w:hyperlink>
      <w:r w:rsidRPr="00850DDC">
        <w:rPr>
          <w:rFonts w:eastAsia="Times New Roman" w:cstheme="minorHAnsi"/>
          <w:b/>
          <w:bCs/>
          <w:lang w:eastAsia="cs-CZ"/>
        </w:rPr>
        <w:t>.</w:t>
      </w:r>
    </w:p>
    <w:p w:rsidR="00850DDC" w:rsidRPr="00850DDC" w:rsidRDefault="00850DDC" w:rsidP="00850DDC">
      <w:pPr>
        <w:numPr>
          <w:ilvl w:val="0"/>
          <w:numId w:val="26"/>
        </w:numPr>
        <w:spacing w:after="0" w:line="240" w:lineRule="auto"/>
        <w:ind w:left="0"/>
        <w:rPr>
          <w:rFonts w:eastAsia="Times New Roman" w:cstheme="minorHAnsi"/>
          <w:lang w:eastAsia="cs-CZ"/>
        </w:rPr>
      </w:pPr>
      <w:r w:rsidRPr="00850DDC">
        <w:rPr>
          <w:rFonts w:eastAsia="Times New Roman" w:cstheme="minorHAnsi"/>
          <w:lang w:eastAsia="cs-CZ"/>
        </w:rPr>
        <w:t>Více informací k tomuto naleznete </w:t>
      </w:r>
      <w:hyperlink r:id="rId34" w:tooltip="[Odkaz do nového okna] " w:history="1">
        <w:r w:rsidRPr="00850DDC">
          <w:rPr>
            <w:rFonts w:eastAsia="Times New Roman" w:cstheme="minorHAnsi"/>
            <w:b/>
            <w:bCs/>
            <w:color w:val="206875"/>
            <w:u w:val="single"/>
            <w:lang w:eastAsia="cs-CZ"/>
          </w:rPr>
          <w:t>ZDE</w:t>
        </w:r>
      </w:hyperlink>
      <w:r w:rsidRPr="00850DDC">
        <w:rPr>
          <w:rFonts w:eastAsia="Times New Roman" w:cstheme="minorHAnsi"/>
          <w:b/>
          <w:bCs/>
          <w:lang w:eastAsia="cs-CZ"/>
        </w:rPr>
        <w:t>.</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Třídní kniha</w:t>
      </w:r>
      <w:r w:rsidRPr="00850DDC">
        <w:rPr>
          <w:rFonts w:eastAsia="Times New Roman" w:cstheme="minorHAnsi"/>
          <w:lang w:eastAsia="cs-CZ"/>
        </w:rPr>
        <w:t> </w:t>
      </w:r>
    </w:p>
    <w:p w:rsidR="00850DDC" w:rsidRPr="00850DDC" w:rsidRDefault="00850DDC" w:rsidP="00850DDC">
      <w:pPr>
        <w:numPr>
          <w:ilvl w:val="0"/>
          <w:numId w:val="27"/>
        </w:numPr>
        <w:spacing w:after="0" w:line="240" w:lineRule="auto"/>
        <w:ind w:left="0"/>
        <w:rPr>
          <w:rFonts w:eastAsia="Times New Roman" w:cstheme="minorHAnsi"/>
          <w:lang w:eastAsia="cs-CZ"/>
        </w:rPr>
      </w:pPr>
      <w:r w:rsidRPr="00850DDC">
        <w:rPr>
          <w:rFonts w:eastAsia="Times New Roman" w:cstheme="minorHAnsi"/>
          <w:lang w:eastAsia="cs-CZ"/>
        </w:rPr>
        <w:t>K vyplňování třídních knih při vzdělávání na dálku jsou bližší informace </w:t>
      </w:r>
      <w:hyperlink r:id="rId35" w:tooltip="[Odkaz do nového okna] " w:history="1">
        <w:r w:rsidRPr="00850DDC">
          <w:rPr>
            <w:rFonts w:eastAsia="Times New Roman" w:cstheme="minorHAnsi"/>
            <w:b/>
            <w:bCs/>
            <w:color w:val="206875"/>
            <w:u w:val="single"/>
            <w:lang w:eastAsia="cs-CZ"/>
          </w:rPr>
          <w:t>ZDE</w:t>
        </w:r>
      </w:hyperlink>
      <w:r w:rsidRPr="00850DDC">
        <w:rPr>
          <w:rFonts w:eastAsia="Times New Roman" w:cstheme="minorHAnsi"/>
          <w:lang w:eastAsia="cs-CZ"/>
        </w:rPr>
        <w:t>.</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Financování činnosti škol a školských zařízení v roce 2020</w:t>
      </w:r>
      <w:r w:rsidRPr="00850DDC">
        <w:rPr>
          <w:rFonts w:eastAsia="Times New Roman" w:cstheme="minorHAnsi"/>
          <w:lang w:eastAsia="cs-CZ"/>
        </w:rPr>
        <w:t> </w:t>
      </w:r>
    </w:p>
    <w:p w:rsidR="00850DDC" w:rsidRPr="00850DDC" w:rsidRDefault="00850DDC" w:rsidP="00850DDC">
      <w:pPr>
        <w:numPr>
          <w:ilvl w:val="0"/>
          <w:numId w:val="28"/>
        </w:numPr>
        <w:spacing w:after="0" w:line="240" w:lineRule="auto"/>
        <w:ind w:left="0"/>
        <w:rPr>
          <w:rFonts w:eastAsia="Times New Roman" w:cstheme="minorHAnsi"/>
          <w:lang w:eastAsia="cs-CZ"/>
        </w:rPr>
      </w:pPr>
      <w:r w:rsidRPr="00850DDC">
        <w:rPr>
          <w:rFonts w:eastAsia="Times New Roman" w:cstheme="minorHAnsi"/>
          <w:lang w:eastAsia="cs-CZ"/>
        </w:rPr>
        <w:t>Ze státního rozpočtu se za podmínek stanovených školským zákonem poskytují finanční prostředky vyčleněné na činnost škol a školských zařízení zapsaných v rejstříku škol a školských zařízení a poskytovatelů vzdělávání v zahraničí. Výše finančních prostředků je stanovena na celý kalendářní rok, v případě soukromých škol a školských zařízení na školní rok. Omezení vyplývající z nouzového stavu nebo v návaznosti na nouzový stav v případě mateřských škol nemá vliv na stanovenou výši prostředků/dotace pro příslušnou právnickou osobu vykonávající činnost školy nebo školského zařízení. Nelze však vyloučit, že omezený provoz škol a školských zařízení zřizovaných obcemi, dobrovolnými svazky obcí nebo kraji po dobu déle trvajícího nouzového stavu může být ze strany obce s rozšířenou působností nebo krajského úřadu zohledněn při hodnocení oprávněnosti požadavků na úpravu rozpisu rozpočtu pro jednotlivé právnické osoby z rezervy krajského úřadu v průběhu roku 2020 (např. z důvodu nižšího objemu prací konaných na základě dohod o pracích konaných mimo pracovní poměr nebo z důvodu nižšího rozsahu tzv. přespočetných hodin přímé pedagogické činnosti). Předpokládáme, že případné úspory realizované po dobu nouzového stavu zohlední sami ředitelé při formulování svých požadavků na úpravy z rezervy krajských úřadů. </w:t>
      </w:r>
    </w:p>
    <w:p w:rsidR="00850DDC" w:rsidRPr="00850DDC" w:rsidRDefault="00850DDC" w:rsidP="00850DDC">
      <w:pPr>
        <w:numPr>
          <w:ilvl w:val="0"/>
          <w:numId w:val="28"/>
        </w:numPr>
        <w:spacing w:after="0" w:line="240" w:lineRule="auto"/>
        <w:ind w:left="0"/>
        <w:rPr>
          <w:rFonts w:eastAsia="Times New Roman" w:cstheme="minorHAnsi"/>
          <w:lang w:eastAsia="cs-CZ"/>
        </w:rPr>
      </w:pPr>
      <w:r w:rsidRPr="00850DDC">
        <w:rPr>
          <w:rFonts w:eastAsia="Times New Roman" w:cstheme="minorHAnsi"/>
          <w:lang w:eastAsia="cs-CZ"/>
        </w:rPr>
        <w:t>V případě soukromých škol bude objem dotace vypočtený způsobem stanoveným zákonem na daný školní rok krajským úřadem i nadále zálohově poskytován ve stanovené výši.   </w:t>
      </w:r>
    </w:p>
    <w:p w:rsidR="00850DDC" w:rsidRPr="00850DDC" w:rsidRDefault="00850DDC" w:rsidP="00850DDC">
      <w:pPr>
        <w:numPr>
          <w:ilvl w:val="0"/>
          <w:numId w:val="28"/>
        </w:numPr>
        <w:spacing w:after="0" w:line="240" w:lineRule="auto"/>
        <w:ind w:left="0"/>
        <w:rPr>
          <w:rFonts w:eastAsia="Times New Roman" w:cstheme="minorHAnsi"/>
          <w:lang w:eastAsia="cs-CZ"/>
        </w:rPr>
      </w:pPr>
      <w:r w:rsidRPr="00850DDC">
        <w:rPr>
          <w:rFonts w:eastAsia="Times New Roman" w:cstheme="minorHAnsi"/>
          <w:lang w:eastAsia="cs-CZ"/>
        </w:rPr>
        <w:t>V případě zvyšování mzdových nákladů se postupuje podle Čl. VIII nebo X směrnice MŠMT č. j. MSMT-14281/2018. Úprava výše krajské rezervy není vyloučena. </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Financování podpůrných opatření</w:t>
      </w:r>
      <w:r w:rsidRPr="00850DDC">
        <w:rPr>
          <w:rFonts w:eastAsia="Times New Roman" w:cstheme="minorHAnsi"/>
          <w:lang w:eastAsia="cs-CZ"/>
        </w:rPr>
        <w:t> </w:t>
      </w:r>
    </w:p>
    <w:p w:rsidR="00850DDC" w:rsidRPr="00850DDC" w:rsidRDefault="00850DDC" w:rsidP="00850DDC">
      <w:pPr>
        <w:numPr>
          <w:ilvl w:val="0"/>
          <w:numId w:val="29"/>
        </w:numPr>
        <w:spacing w:after="0" w:line="240" w:lineRule="auto"/>
        <w:ind w:left="0"/>
        <w:rPr>
          <w:rFonts w:eastAsia="Times New Roman" w:cstheme="minorHAnsi"/>
          <w:lang w:eastAsia="cs-CZ"/>
        </w:rPr>
      </w:pPr>
      <w:r w:rsidRPr="00850DDC">
        <w:rPr>
          <w:rFonts w:eastAsia="Times New Roman" w:cstheme="minorHAnsi"/>
          <w:lang w:eastAsia="cs-CZ"/>
        </w:rPr>
        <w:t xml:space="preserve">Finance na vykázaná (a poskytovaná) podpůrná opatření rozepíší krajské úřady školám a školským zařízením v rámci úpravy normativního rozpočtu na rok 2020. Např. pokud škola poskytuje podpůrné opatření asistenta pedagoga nebo speciálního pedagoga, na tato podpůrná opatření jí bude přidělen i odpovídající objem financí. Pokud ředitel školy nemůže zaměstnanci přidělovat práci, jedná se o překážku v práci na straně zaměstnavatele. V případě překážky v práci na straně zaměstnavatele zaměstnanci přísluší náhrada mzdy nebo platu ve výši průměrného výdělku. Uvedené platí bez ohledu na způsob financování podpůrného </w:t>
      </w:r>
      <w:proofErr w:type="gramStart"/>
      <w:r w:rsidRPr="00850DDC">
        <w:rPr>
          <w:rFonts w:eastAsia="Times New Roman" w:cstheme="minorHAnsi"/>
          <w:lang w:eastAsia="cs-CZ"/>
        </w:rPr>
        <w:t>opatření.​</w:t>
      </w:r>
      <w:proofErr w:type="gramEnd"/>
      <w:r w:rsidRPr="00850DDC">
        <w:rPr>
          <w:rFonts w:eastAsia="Times New Roman" w:cstheme="minorHAnsi"/>
          <w:lang w:eastAsia="cs-CZ"/>
        </w:rPr>
        <w:t> </w:t>
      </w:r>
    </w:p>
    <w:p w:rsidR="00850DDC" w:rsidRPr="00850DDC" w:rsidRDefault="00850DDC" w:rsidP="00850DDC">
      <w:pPr>
        <w:spacing w:after="0" w:line="240" w:lineRule="auto"/>
        <w:rPr>
          <w:rFonts w:eastAsia="Times New Roman" w:cstheme="minorHAnsi"/>
          <w:lang w:eastAsia="cs-CZ"/>
        </w:rPr>
      </w:pPr>
      <w:proofErr w:type="gramStart"/>
      <w:r w:rsidRPr="00850DDC">
        <w:rPr>
          <w:rFonts w:eastAsia="Times New Roman" w:cstheme="minorHAnsi"/>
          <w:b/>
          <w:bCs/>
          <w:lang w:eastAsia="cs-CZ"/>
        </w:rPr>
        <w:t>Šablony</w:t>
      </w:r>
      <w:r w:rsidRPr="00850DDC">
        <w:rPr>
          <w:rFonts w:eastAsia="Times New Roman" w:cstheme="minorHAnsi"/>
          <w:lang w:eastAsia="cs-CZ"/>
        </w:rPr>
        <w:t> - </w:t>
      </w:r>
      <w:r w:rsidRPr="00850DDC">
        <w:rPr>
          <w:rFonts w:eastAsia="Times New Roman" w:cstheme="minorHAnsi"/>
          <w:b/>
          <w:bCs/>
          <w:lang w:eastAsia="cs-CZ"/>
        </w:rPr>
        <w:t>tandem</w:t>
      </w:r>
      <w:proofErr w:type="gramEnd"/>
      <w:r w:rsidRPr="00850DDC">
        <w:rPr>
          <w:rFonts w:eastAsia="Times New Roman" w:cstheme="minorHAnsi"/>
          <w:b/>
          <w:bCs/>
          <w:lang w:eastAsia="cs-CZ"/>
        </w:rPr>
        <w:t>, ICT ve výuce, Technik ve výuce, Doučování</w:t>
      </w:r>
      <w:r w:rsidRPr="00850DDC">
        <w:rPr>
          <w:rFonts w:eastAsia="Times New Roman" w:cstheme="minorHAnsi"/>
          <w:lang w:eastAsia="cs-CZ"/>
        </w:rPr>
        <w:t> </w:t>
      </w:r>
    </w:p>
    <w:p w:rsidR="00850DDC" w:rsidRPr="00850DDC" w:rsidRDefault="00850DDC" w:rsidP="00850DDC">
      <w:pPr>
        <w:numPr>
          <w:ilvl w:val="0"/>
          <w:numId w:val="30"/>
        </w:numPr>
        <w:spacing w:after="0" w:line="240" w:lineRule="auto"/>
        <w:ind w:left="0"/>
        <w:rPr>
          <w:rFonts w:eastAsia="Times New Roman" w:cstheme="minorHAnsi"/>
          <w:lang w:eastAsia="cs-CZ"/>
        </w:rPr>
      </w:pPr>
      <w:r w:rsidRPr="00850DDC">
        <w:rPr>
          <w:rFonts w:eastAsia="Times New Roman" w:cstheme="minorHAnsi"/>
          <w:lang w:eastAsia="cs-CZ"/>
        </w:rPr>
        <w:t>K šablonám funguje samostatná konzultační linka:  </w:t>
      </w:r>
      <w:r w:rsidRPr="00850DDC">
        <w:rPr>
          <w:rFonts w:eastAsia="Times New Roman" w:cstheme="minorHAnsi"/>
          <w:lang w:eastAsia="cs-CZ"/>
        </w:rPr>
        <w:br/>
        <w:t>tel.: (+420) 234 814 777; email: </w:t>
      </w:r>
      <w:hyperlink r:id="rId36" w:history="1">
        <w:r w:rsidRPr="00850DDC">
          <w:rPr>
            <w:rFonts w:eastAsia="Times New Roman" w:cstheme="minorHAnsi"/>
            <w:color w:val="206875"/>
            <w:u w:val="single"/>
            <w:lang w:eastAsia="cs-CZ"/>
          </w:rPr>
          <w:t>dotazyzp@msmt.cz</w:t>
        </w:r>
      </w:hyperlink>
      <w:r w:rsidRPr="00850DDC">
        <w:rPr>
          <w:rFonts w:eastAsia="Times New Roman" w:cstheme="minorHAnsi"/>
          <w:lang w:eastAsia="cs-CZ"/>
        </w:rPr>
        <w:t>  </w:t>
      </w:r>
    </w:p>
    <w:p w:rsidR="00850DDC" w:rsidRPr="00850DDC" w:rsidRDefault="00850DDC" w:rsidP="00850DDC">
      <w:pPr>
        <w:numPr>
          <w:ilvl w:val="0"/>
          <w:numId w:val="30"/>
        </w:numPr>
        <w:spacing w:after="0" w:line="240" w:lineRule="auto"/>
        <w:ind w:left="0"/>
        <w:rPr>
          <w:rFonts w:eastAsia="Times New Roman" w:cstheme="minorHAnsi"/>
          <w:lang w:eastAsia="cs-CZ"/>
        </w:rPr>
      </w:pPr>
      <w:r w:rsidRPr="00850DDC">
        <w:rPr>
          <w:rFonts w:eastAsia="Times New Roman" w:cstheme="minorHAnsi"/>
          <w:lang w:eastAsia="cs-CZ"/>
        </w:rPr>
        <w:t>Podrobné informace k šablonám najdete </w:t>
      </w:r>
      <w:hyperlink r:id="rId37" w:tooltip="[Odkaz do nového okna] " w:history="1">
        <w:r w:rsidRPr="00850DDC">
          <w:rPr>
            <w:rFonts w:eastAsia="Times New Roman" w:cstheme="minorHAnsi"/>
            <w:b/>
            <w:bCs/>
            <w:color w:val="206875"/>
            <w:u w:val="single"/>
            <w:lang w:eastAsia="cs-CZ"/>
          </w:rPr>
          <w:t>ZDE</w:t>
        </w:r>
      </w:hyperlink>
      <w:r w:rsidRPr="00850DDC">
        <w:rPr>
          <w:rFonts w:eastAsia="Times New Roman" w:cstheme="minorHAnsi"/>
          <w:lang w:eastAsia="cs-CZ"/>
        </w:rPr>
        <w:t>.</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lang w:eastAsia="cs-CZ"/>
        </w:rPr>
        <w:t>NENAŠLI JSTE ODPOVĚĎ NA SVŮJ DOTAZ?</w:t>
      </w:r>
      <w:r w:rsidRPr="00850DDC">
        <w:rPr>
          <w:rFonts w:eastAsia="Times New Roman" w:cstheme="minorHAnsi"/>
          <w:lang w:eastAsia="cs-CZ"/>
        </w:rPr>
        <w:br/>
      </w:r>
      <w:r w:rsidRPr="00850DDC">
        <w:rPr>
          <w:rFonts w:eastAsia="Times New Roman" w:cstheme="minorHAnsi"/>
          <w:b/>
          <w:bCs/>
          <w:lang w:eastAsia="cs-CZ"/>
        </w:rPr>
        <w:t>OBRAŤTE SE NA NĚKTEROU Z NAŠICH LINEK:</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lang w:eastAsia="cs-CZ"/>
        </w:rPr>
        <w:t>+420 778 725 602</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lang w:eastAsia="cs-CZ"/>
        </w:rPr>
        <w:t>+420 771 139 398</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lang w:eastAsia="cs-CZ"/>
        </w:rPr>
        <w:t>+420 777 367 454 – dotazy týkající se středních škol, VOŠ a domovů mládeže</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lang w:eastAsia="cs-CZ"/>
        </w:rPr>
        <w:t>+420 775 866 639 – dotazy týkající se vysokých škol, vědy a výzkumu </w:t>
      </w:r>
    </w:p>
    <w:p w:rsidR="00850DDC" w:rsidRPr="00850DDC" w:rsidRDefault="00850DDC" w:rsidP="00850DDC">
      <w:pPr>
        <w:spacing w:after="0" w:line="240" w:lineRule="auto"/>
        <w:rPr>
          <w:rFonts w:eastAsia="Times New Roman" w:cstheme="minorHAnsi"/>
          <w:lang w:eastAsia="cs-CZ"/>
        </w:rPr>
      </w:pPr>
      <w:r w:rsidRPr="00850DDC">
        <w:rPr>
          <w:rFonts w:eastAsia="Times New Roman" w:cstheme="minorHAnsi"/>
          <w:b/>
          <w:bCs/>
          <w:lang w:eastAsia="cs-CZ"/>
        </w:rPr>
        <w:t>Linka je v provozu od 9.00 do 18.00 hodin</w:t>
      </w:r>
      <w:r w:rsidRPr="00850DDC">
        <w:rPr>
          <w:rFonts w:eastAsia="Times New Roman" w:cstheme="minorHAnsi"/>
          <w:lang w:eastAsia="cs-CZ"/>
        </w:rPr>
        <w:t> </w:t>
      </w:r>
    </w:p>
    <w:p w:rsidR="00850DDC" w:rsidRPr="00850DDC" w:rsidRDefault="00850DDC" w:rsidP="00850DDC">
      <w:pPr>
        <w:spacing w:after="0" w:line="240" w:lineRule="auto"/>
        <w:outlineLvl w:val="1"/>
        <w:rPr>
          <w:rFonts w:eastAsia="Times New Roman" w:cstheme="minorHAnsi"/>
          <w:color w:val="206875"/>
          <w:lang w:eastAsia="cs-CZ"/>
        </w:rPr>
      </w:pPr>
      <w:r w:rsidRPr="00850DDC">
        <w:rPr>
          <w:rFonts w:eastAsia="Times New Roman" w:cstheme="minorHAnsi"/>
          <w:color w:val="206875"/>
          <w:lang w:eastAsia="cs-CZ"/>
        </w:rPr>
        <w:t>Navigace v sekci</w:t>
      </w:r>
    </w:p>
    <w:p w:rsidR="00850DDC" w:rsidRPr="00850DDC" w:rsidRDefault="00850DDC" w:rsidP="00850DDC">
      <w:pPr>
        <w:spacing w:after="0" w:line="240" w:lineRule="auto"/>
        <w:outlineLvl w:val="2"/>
        <w:rPr>
          <w:rFonts w:eastAsia="Times New Roman" w:cstheme="minorHAnsi"/>
          <w:color w:val="206875"/>
          <w:lang w:eastAsia="cs-CZ"/>
        </w:rPr>
      </w:pPr>
      <w:r w:rsidRPr="00850DDC">
        <w:rPr>
          <w:rFonts w:eastAsia="Times New Roman" w:cstheme="minorHAnsi"/>
          <w:color w:val="206875"/>
          <w:lang w:eastAsia="cs-CZ"/>
        </w:rPr>
        <w:t>Patička</w:t>
      </w:r>
    </w:p>
    <w:p w:rsidR="00B3322F" w:rsidRPr="00850DDC" w:rsidRDefault="00B3322F">
      <w:pPr>
        <w:rPr>
          <w:rFonts w:cstheme="minorHAnsi"/>
        </w:rPr>
      </w:pPr>
    </w:p>
    <w:sectPr w:rsidR="00B3322F" w:rsidRPr="00850DDC" w:rsidSect="00850D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0EE0"/>
    <w:multiLevelType w:val="multilevel"/>
    <w:tmpl w:val="A04C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250C3"/>
    <w:multiLevelType w:val="multilevel"/>
    <w:tmpl w:val="222C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9796A"/>
    <w:multiLevelType w:val="multilevel"/>
    <w:tmpl w:val="3FC4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D5169"/>
    <w:multiLevelType w:val="multilevel"/>
    <w:tmpl w:val="0412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E239D"/>
    <w:multiLevelType w:val="multilevel"/>
    <w:tmpl w:val="FC02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71A77"/>
    <w:multiLevelType w:val="multilevel"/>
    <w:tmpl w:val="F716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E6F1F"/>
    <w:multiLevelType w:val="multilevel"/>
    <w:tmpl w:val="9722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0C32CB"/>
    <w:multiLevelType w:val="multilevel"/>
    <w:tmpl w:val="9EB4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F50B56"/>
    <w:multiLevelType w:val="multilevel"/>
    <w:tmpl w:val="24C0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42105"/>
    <w:multiLevelType w:val="multilevel"/>
    <w:tmpl w:val="0FA0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907FD"/>
    <w:multiLevelType w:val="multilevel"/>
    <w:tmpl w:val="4CBE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F54E89"/>
    <w:multiLevelType w:val="multilevel"/>
    <w:tmpl w:val="4AE0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A0659"/>
    <w:multiLevelType w:val="multilevel"/>
    <w:tmpl w:val="8E52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2F73EE"/>
    <w:multiLevelType w:val="multilevel"/>
    <w:tmpl w:val="859C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3819F3"/>
    <w:multiLevelType w:val="multilevel"/>
    <w:tmpl w:val="686C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BA5BD7"/>
    <w:multiLevelType w:val="multilevel"/>
    <w:tmpl w:val="1E1E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331789"/>
    <w:multiLevelType w:val="multilevel"/>
    <w:tmpl w:val="4672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DA1C95"/>
    <w:multiLevelType w:val="multilevel"/>
    <w:tmpl w:val="82F6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D7011F"/>
    <w:multiLevelType w:val="multilevel"/>
    <w:tmpl w:val="7670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28262F"/>
    <w:multiLevelType w:val="multilevel"/>
    <w:tmpl w:val="2372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2262CE"/>
    <w:multiLevelType w:val="multilevel"/>
    <w:tmpl w:val="758C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FE13D5"/>
    <w:multiLevelType w:val="multilevel"/>
    <w:tmpl w:val="14BA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5B0CB4"/>
    <w:multiLevelType w:val="multilevel"/>
    <w:tmpl w:val="0846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09004F"/>
    <w:multiLevelType w:val="multilevel"/>
    <w:tmpl w:val="223A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4760A8"/>
    <w:multiLevelType w:val="multilevel"/>
    <w:tmpl w:val="A11A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53425"/>
    <w:multiLevelType w:val="multilevel"/>
    <w:tmpl w:val="58B2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5049F"/>
    <w:multiLevelType w:val="multilevel"/>
    <w:tmpl w:val="FE98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C93B7E"/>
    <w:multiLevelType w:val="multilevel"/>
    <w:tmpl w:val="383E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7F6F34"/>
    <w:multiLevelType w:val="multilevel"/>
    <w:tmpl w:val="F968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F33021"/>
    <w:multiLevelType w:val="multilevel"/>
    <w:tmpl w:val="2C6A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4"/>
  </w:num>
  <w:num w:numId="3">
    <w:abstractNumId w:val="21"/>
  </w:num>
  <w:num w:numId="4">
    <w:abstractNumId w:val="0"/>
  </w:num>
  <w:num w:numId="5">
    <w:abstractNumId w:val="3"/>
  </w:num>
  <w:num w:numId="6">
    <w:abstractNumId w:val="9"/>
  </w:num>
  <w:num w:numId="7">
    <w:abstractNumId w:val="14"/>
  </w:num>
  <w:num w:numId="8">
    <w:abstractNumId w:val="5"/>
  </w:num>
  <w:num w:numId="9">
    <w:abstractNumId w:val="28"/>
  </w:num>
  <w:num w:numId="10">
    <w:abstractNumId w:val="16"/>
  </w:num>
  <w:num w:numId="11">
    <w:abstractNumId w:val="29"/>
  </w:num>
  <w:num w:numId="12">
    <w:abstractNumId w:val="2"/>
  </w:num>
  <w:num w:numId="13">
    <w:abstractNumId w:val="4"/>
  </w:num>
  <w:num w:numId="14">
    <w:abstractNumId w:val="26"/>
  </w:num>
  <w:num w:numId="15">
    <w:abstractNumId w:val="23"/>
  </w:num>
  <w:num w:numId="16">
    <w:abstractNumId w:val="10"/>
  </w:num>
  <w:num w:numId="17">
    <w:abstractNumId w:val="19"/>
  </w:num>
  <w:num w:numId="18">
    <w:abstractNumId w:val="27"/>
  </w:num>
  <w:num w:numId="19">
    <w:abstractNumId w:val="6"/>
  </w:num>
  <w:num w:numId="20">
    <w:abstractNumId w:val="22"/>
  </w:num>
  <w:num w:numId="21">
    <w:abstractNumId w:val="7"/>
  </w:num>
  <w:num w:numId="22">
    <w:abstractNumId w:val="8"/>
  </w:num>
  <w:num w:numId="23">
    <w:abstractNumId w:val="12"/>
  </w:num>
  <w:num w:numId="24">
    <w:abstractNumId w:val="11"/>
  </w:num>
  <w:num w:numId="25">
    <w:abstractNumId w:val="25"/>
  </w:num>
  <w:num w:numId="26">
    <w:abstractNumId w:val="18"/>
  </w:num>
  <w:num w:numId="27">
    <w:abstractNumId w:val="15"/>
  </w:num>
  <w:num w:numId="28">
    <w:abstractNumId w:val="1"/>
  </w:num>
  <w:num w:numId="29">
    <w:abstractNumId w:val="1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DC"/>
    <w:rsid w:val="00850DDC"/>
    <w:rsid w:val="00B332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37FED-A000-4DFD-ACE2-7F94AB47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850DD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850DD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50DDC"/>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850DDC"/>
    <w:rPr>
      <w:rFonts w:ascii="Times New Roman" w:eastAsia="Times New Roman" w:hAnsi="Times New Roman" w:cs="Times New Roman"/>
      <w:b/>
      <w:bCs/>
      <w:sz w:val="27"/>
      <w:szCs w:val="27"/>
      <w:lang w:eastAsia="cs-CZ"/>
    </w:rPr>
  </w:style>
  <w:style w:type="paragraph" w:customStyle="1" w:styleId="paragraph">
    <w:name w:val="paragraph"/>
    <w:basedOn w:val="Normln"/>
    <w:rsid w:val="00850DD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50DDC"/>
    <w:rPr>
      <w:b/>
      <w:bCs/>
    </w:rPr>
  </w:style>
  <w:style w:type="character" w:styleId="Hypertextovodkaz">
    <w:name w:val="Hyperlink"/>
    <w:basedOn w:val="Standardnpsmoodstavce"/>
    <w:uiPriority w:val="99"/>
    <w:semiHidden/>
    <w:unhideWhenUsed/>
    <w:rsid w:val="00850DDC"/>
    <w:rPr>
      <w:color w:val="0000FF"/>
      <w:u w:val="single"/>
    </w:rPr>
  </w:style>
  <w:style w:type="character" w:customStyle="1" w:styleId="eop">
    <w:name w:val="eop"/>
    <w:basedOn w:val="Standardnpsmoodstavce"/>
    <w:rsid w:val="00850DDC"/>
  </w:style>
  <w:style w:type="paragraph" w:styleId="Normlnweb">
    <w:name w:val="Normal (Web)"/>
    <w:basedOn w:val="Normln"/>
    <w:uiPriority w:val="99"/>
    <w:semiHidden/>
    <w:unhideWhenUsed/>
    <w:rsid w:val="00850DD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850DDC"/>
    <w:rPr>
      <w:i/>
      <w:iCs/>
    </w:rPr>
  </w:style>
  <w:style w:type="character" w:customStyle="1" w:styleId="eaddress">
    <w:name w:val="eaddress"/>
    <w:basedOn w:val="Standardnpsmoodstavce"/>
    <w:rsid w:val="00850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403850">
      <w:bodyDiv w:val="1"/>
      <w:marLeft w:val="0"/>
      <w:marRight w:val="0"/>
      <w:marTop w:val="0"/>
      <w:marBottom w:val="0"/>
      <w:divBdr>
        <w:top w:val="none" w:sz="0" w:space="0" w:color="auto"/>
        <w:left w:val="none" w:sz="0" w:space="0" w:color="auto"/>
        <w:bottom w:val="none" w:sz="0" w:space="0" w:color="auto"/>
        <w:right w:val="none" w:sz="0" w:space="0" w:color="auto"/>
      </w:divBdr>
      <w:divsChild>
        <w:div w:id="511727163">
          <w:marLeft w:val="0"/>
          <w:marRight w:val="0"/>
          <w:marTop w:val="0"/>
          <w:marBottom w:val="0"/>
          <w:divBdr>
            <w:top w:val="none" w:sz="0" w:space="0" w:color="auto"/>
            <w:left w:val="none" w:sz="0" w:space="0" w:color="auto"/>
            <w:bottom w:val="none" w:sz="0" w:space="0" w:color="auto"/>
            <w:right w:val="none" w:sz="0" w:space="0" w:color="auto"/>
          </w:divBdr>
          <w:divsChild>
            <w:div w:id="1300307791">
              <w:marLeft w:val="0"/>
              <w:marRight w:val="0"/>
              <w:marTop w:val="0"/>
              <w:marBottom w:val="0"/>
              <w:divBdr>
                <w:top w:val="none" w:sz="0" w:space="0" w:color="auto"/>
                <w:left w:val="none" w:sz="0" w:space="0" w:color="auto"/>
                <w:bottom w:val="none" w:sz="0" w:space="0" w:color="auto"/>
                <w:right w:val="none" w:sz="0" w:space="0" w:color="auto"/>
              </w:divBdr>
              <w:divsChild>
                <w:div w:id="1502548878">
                  <w:marLeft w:val="0"/>
                  <w:marRight w:val="0"/>
                  <w:marTop w:val="0"/>
                  <w:marBottom w:val="0"/>
                  <w:divBdr>
                    <w:top w:val="none" w:sz="0" w:space="0" w:color="auto"/>
                    <w:left w:val="none" w:sz="0" w:space="0" w:color="auto"/>
                    <w:bottom w:val="none" w:sz="0" w:space="0" w:color="auto"/>
                    <w:right w:val="none" w:sz="0" w:space="0" w:color="auto"/>
                  </w:divBdr>
                  <w:divsChild>
                    <w:div w:id="1303466526">
                      <w:marLeft w:val="0"/>
                      <w:marRight w:val="0"/>
                      <w:marTop w:val="0"/>
                      <w:marBottom w:val="0"/>
                      <w:divBdr>
                        <w:top w:val="none" w:sz="0" w:space="0" w:color="auto"/>
                        <w:left w:val="none" w:sz="0" w:space="0" w:color="auto"/>
                        <w:bottom w:val="none" w:sz="0" w:space="0" w:color="auto"/>
                        <w:right w:val="none" w:sz="0" w:space="0" w:color="auto"/>
                      </w:divBdr>
                      <w:divsChild>
                        <w:div w:id="1966808428">
                          <w:marLeft w:val="0"/>
                          <w:marRight w:val="0"/>
                          <w:marTop w:val="0"/>
                          <w:marBottom w:val="0"/>
                          <w:divBdr>
                            <w:top w:val="none" w:sz="0" w:space="0" w:color="auto"/>
                            <w:left w:val="none" w:sz="0" w:space="0" w:color="auto"/>
                            <w:bottom w:val="none" w:sz="0" w:space="0" w:color="auto"/>
                            <w:right w:val="none" w:sz="0" w:space="0" w:color="auto"/>
                          </w:divBdr>
                          <w:divsChild>
                            <w:div w:id="977033378">
                              <w:marLeft w:val="0"/>
                              <w:marRight w:val="0"/>
                              <w:marTop w:val="0"/>
                              <w:marBottom w:val="0"/>
                              <w:divBdr>
                                <w:top w:val="none" w:sz="0" w:space="0" w:color="auto"/>
                                <w:left w:val="none" w:sz="0" w:space="0" w:color="auto"/>
                                <w:bottom w:val="none" w:sz="0" w:space="0" w:color="auto"/>
                                <w:right w:val="none" w:sz="0" w:space="0" w:color="auto"/>
                              </w:divBdr>
                            </w:div>
                            <w:div w:id="1679625008">
                              <w:marLeft w:val="0"/>
                              <w:marRight w:val="0"/>
                              <w:marTop w:val="120"/>
                              <w:marBottom w:val="240"/>
                              <w:divBdr>
                                <w:top w:val="none" w:sz="0" w:space="0" w:color="auto"/>
                                <w:left w:val="none" w:sz="0" w:space="0" w:color="auto"/>
                                <w:bottom w:val="none" w:sz="0" w:space="0" w:color="auto"/>
                                <w:right w:val="none" w:sz="0" w:space="0" w:color="auto"/>
                              </w:divBdr>
                            </w:div>
                            <w:div w:id="1075661212">
                              <w:marLeft w:val="0"/>
                              <w:marRight w:val="0"/>
                              <w:marTop w:val="0"/>
                              <w:marBottom w:val="0"/>
                              <w:divBdr>
                                <w:top w:val="dotted" w:sz="6" w:space="6" w:color="3696AB"/>
                                <w:left w:val="none" w:sz="0" w:space="0" w:color="auto"/>
                                <w:bottom w:val="dotted" w:sz="6" w:space="0" w:color="3696AB"/>
                                <w:right w:val="none" w:sz="0" w:space="0" w:color="auto"/>
                              </w:divBdr>
                              <w:divsChild>
                                <w:div w:id="76288602">
                                  <w:marLeft w:val="0"/>
                                  <w:marRight w:val="0"/>
                                  <w:marTop w:val="0"/>
                                  <w:marBottom w:val="0"/>
                                  <w:divBdr>
                                    <w:top w:val="none" w:sz="0" w:space="0" w:color="auto"/>
                                    <w:left w:val="none" w:sz="0" w:space="0" w:color="auto"/>
                                    <w:bottom w:val="none" w:sz="0" w:space="0" w:color="auto"/>
                                    <w:right w:val="none" w:sz="0" w:space="0" w:color="auto"/>
                                  </w:divBdr>
                                </w:div>
                                <w:div w:id="1827278842">
                                  <w:marLeft w:val="0"/>
                                  <w:marRight w:val="0"/>
                                  <w:marTop w:val="0"/>
                                  <w:marBottom w:val="0"/>
                                  <w:divBdr>
                                    <w:top w:val="none" w:sz="0" w:space="0" w:color="auto"/>
                                    <w:left w:val="none" w:sz="0" w:space="0" w:color="auto"/>
                                    <w:bottom w:val="none" w:sz="0" w:space="0" w:color="auto"/>
                                    <w:right w:val="none" w:sz="0" w:space="0" w:color="auto"/>
                                  </w:divBdr>
                                </w:div>
                                <w:div w:id="2100787876">
                                  <w:marLeft w:val="0"/>
                                  <w:marRight w:val="0"/>
                                  <w:marTop w:val="0"/>
                                  <w:marBottom w:val="0"/>
                                  <w:divBdr>
                                    <w:top w:val="none" w:sz="0" w:space="0" w:color="auto"/>
                                    <w:left w:val="none" w:sz="0" w:space="0" w:color="auto"/>
                                    <w:bottom w:val="none" w:sz="0" w:space="0" w:color="auto"/>
                                    <w:right w:val="none" w:sz="0" w:space="0" w:color="auto"/>
                                  </w:divBdr>
                                </w:div>
                                <w:div w:id="1789933980">
                                  <w:marLeft w:val="0"/>
                                  <w:marRight w:val="0"/>
                                  <w:marTop w:val="0"/>
                                  <w:marBottom w:val="0"/>
                                  <w:divBdr>
                                    <w:top w:val="none" w:sz="0" w:space="0" w:color="auto"/>
                                    <w:left w:val="none" w:sz="0" w:space="0" w:color="auto"/>
                                    <w:bottom w:val="none" w:sz="0" w:space="0" w:color="auto"/>
                                    <w:right w:val="none" w:sz="0" w:space="0" w:color="auto"/>
                                  </w:divBdr>
                                  <w:divsChild>
                                    <w:div w:id="1827091481">
                                      <w:marLeft w:val="0"/>
                                      <w:marRight w:val="0"/>
                                      <w:marTop w:val="0"/>
                                      <w:marBottom w:val="0"/>
                                      <w:divBdr>
                                        <w:top w:val="none" w:sz="0" w:space="0" w:color="auto"/>
                                        <w:left w:val="none" w:sz="0" w:space="0" w:color="auto"/>
                                        <w:bottom w:val="none" w:sz="0" w:space="0" w:color="auto"/>
                                        <w:right w:val="none" w:sz="0" w:space="0" w:color="auto"/>
                                      </w:divBdr>
                                    </w:div>
                                    <w:div w:id="1331371125">
                                      <w:marLeft w:val="0"/>
                                      <w:marRight w:val="0"/>
                                      <w:marTop w:val="0"/>
                                      <w:marBottom w:val="0"/>
                                      <w:divBdr>
                                        <w:top w:val="none" w:sz="0" w:space="0" w:color="auto"/>
                                        <w:left w:val="none" w:sz="0" w:space="0" w:color="auto"/>
                                        <w:bottom w:val="none" w:sz="0" w:space="0" w:color="auto"/>
                                        <w:right w:val="none" w:sz="0" w:space="0" w:color="auto"/>
                                      </w:divBdr>
                                    </w:div>
                                    <w:div w:id="1407651967">
                                      <w:marLeft w:val="0"/>
                                      <w:marRight w:val="0"/>
                                      <w:marTop w:val="0"/>
                                      <w:marBottom w:val="0"/>
                                      <w:divBdr>
                                        <w:top w:val="none" w:sz="0" w:space="0" w:color="auto"/>
                                        <w:left w:val="none" w:sz="0" w:space="0" w:color="auto"/>
                                        <w:bottom w:val="none" w:sz="0" w:space="0" w:color="auto"/>
                                        <w:right w:val="none" w:sz="0" w:space="0" w:color="auto"/>
                                      </w:divBdr>
                                      <w:divsChild>
                                        <w:div w:id="1117872768">
                                          <w:marLeft w:val="0"/>
                                          <w:marRight w:val="0"/>
                                          <w:marTop w:val="0"/>
                                          <w:marBottom w:val="0"/>
                                          <w:divBdr>
                                            <w:top w:val="none" w:sz="0" w:space="0" w:color="auto"/>
                                            <w:left w:val="none" w:sz="0" w:space="0" w:color="auto"/>
                                            <w:bottom w:val="none" w:sz="0" w:space="0" w:color="auto"/>
                                            <w:right w:val="none" w:sz="0" w:space="0" w:color="auto"/>
                                          </w:divBdr>
                                        </w:div>
                                        <w:div w:id="529149687">
                                          <w:marLeft w:val="0"/>
                                          <w:marRight w:val="0"/>
                                          <w:marTop w:val="0"/>
                                          <w:marBottom w:val="0"/>
                                          <w:divBdr>
                                            <w:top w:val="none" w:sz="0" w:space="0" w:color="auto"/>
                                            <w:left w:val="none" w:sz="0" w:space="0" w:color="auto"/>
                                            <w:bottom w:val="none" w:sz="0" w:space="0" w:color="auto"/>
                                            <w:right w:val="none" w:sz="0" w:space="0" w:color="auto"/>
                                          </w:divBdr>
                                          <w:divsChild>
                                            <w:div w:id="903024785">
                                              <w:marLeft w:val="0"/>
                                              <w:marRight w:val="0"/>
                                              <w:marTop w:val="0"/>
                                              <w:marBottom w:val="0"/>
                                              <w:divBdr>
                                                <w:top w:val="none" w:sz="0" w:space="0" w:color="auto"/>
                                                <w:left w:val="none" w:sz="0" w:space="0" w:color="auto"/>
                                                <w:bottom w:val="none" w:sz="0" w:space="0" w:color="auto"/>
                                                <w:right w:val="none" w:sz="0" w:space="0" w:color="auto"/>
                                              </w:divBdr>
                                            </w:div>
                                            <w:div w:id="1701203974">
                                              <w:marLeft w:val="0"/>
                                              <w:marRight w:val="0"/>
                                              <w:marTop w:val="0"/>
                                              <w:marBottom w:val="0"/>
                                              <w:divBdr>
                                                <w:top w:val="none" w:sz="0" w:space="0" w:color="auto"/>
                                                <w:left w:val="none" w:sz="0" w:space="0" w:color="auto"/>
                                                <w:bottom w:val="none" w:sz="0" w:space="0" w:color="auto"/>
                                                <w:right w:val="none" w:sz="0" w:space="0" w:color="auto"/>
                                              </w:divBdr>
                                              <w:divsChild>
                                                <w:div w:id="1590770186">
                                                  <w:marLeft w:val="0"/>
                                                  <w:marRight w:val="0"/>
                                                  <w:marTop w:val="0"/>
                                                  <w:marBottom w:val="0"/>
                                                  <w:divBdr>
                                                    <w:top w:val="none" w:sz="0" w:space="0" w:color="auto"/>
                                                    <w:left w:val="none" w:sz="0" w:space="0" w:color="auto"/>
                                                    <w:bottom w:val="none" w:sz="0" w:space="0" w:color="auto"/>
                                                    <w:right w:val="none" w:sz="0" w:space="0" w:color="auto"/>
                                                  </w:divBdr>
                                                </w:div>
                                                <w:div w:id="271985069">
                                                  <w:marLeft w:val="0"/>
                                                  <w:marRight w:val="0"/>
                                                  <w:marTop w:val="0"/>
                                                  <w:marBottom w:val="0"/>
                                                  <w:divBdr>
                                                    <w:top w:val="none" w:sz="0" w:space="0" w:color="auto"/>
                                                    <w:left w:val="none" w:sz="0" w:space="0" w:color="auto"/>
                                                    <w:bottom w:val="none" w:sz="0" w:space="0" w:color="auto"/>
                                                    <w:right w:val="none" w:sz="0" w:space="0" w:color="auto"/>
                                                  </w:divBdr>
                                                  <w:divsChild>
                                                    <w:div w:id="734473100">
                                                      <w:marLeft w:val="0"/>
                                                      <w:marRight w:val="0"/>
                                                      <w:marTop w:val="0"/>
                                                      <w:marBottom w:val="0"/>
                                                      <w:divBdr>
                                                        <w:top w:val="none" w:sz="0" w:space="0" w:color="auto"/>
                                                        <w:left w:val="none" w:sz="0" w:space="0" w:color="auto"/>
                                                        <w:bottom w:val="none" w:sz="0" w:space="0" w:color="auto"/>
                                                        <w:right w:val="none" w:sz="0" w:space="0" w:color="auto"/>
                                                      </w:divBdr>
                                                    </w:div>
                                                    <w:div w:id="613750302">
                                                      <w:marLeft w:val="0"/>
                                                      <w:marRight w:val="0"/>
                                                      <w:marTop w:val="0"/>
                                                      <w:marBottom w:val="0"/>
                                                      <w:divBdr>
                                                        <w:top w:val="none" w:sz="0" w:space="0" w:color="auto"/>
                                                        <w:left w:val="none" w:sz="0" w:space="0" w:color="auto"/>
                                                        <w:bottom w:val="none" w:sz="0" w:space="0" w:color="auto"/>
                                                        <w:right w:val="none" w:sz="0" w:space="0" w:color="auto"/>
                                                      </w:divBdr>
                                                      <w:divsChild>
                                                        <w:div w:id="1361707085">
                                                          <w:marLeft w:val="0"/>
                                                          <w:marRight w:val="0"/>
                                                          <w:marTop w:val="0"/>
                                                          <w:marBottom w:val="0"/>
                                                          <w:divBdr>
                                                            <w:top w:val="none" w:sz="0" w:space="0" w:color="auto"/>
                                                            <w:left w:val="none" w:sz="0" w:space="0" w:color="auto"/>
                                                            <w:bottom w:val="none" w:sz="0" w:space="0" w:color="auto"/>
                                                            <w:right w:val="none" w:sz="0" w:space="0" w:color="auto"/>
                                                          </w:divBdr>
                                                          <w:divsChild>
                                                            <w:div w:id="1300500576">
                                                              <w:marLeft w:val="0"/>
                                                              <w:marRight w:val="0"/>
                                                              <w:marTop w:val="0"/>
                                                              <w:marBottom w:val="0"/>
                                                              <w:divBdr>
                                                                <w:top w:val="none" w:sz="0" w:space="0" w:color="auto"/>
                                                                <w:left w:val="none" w:sz="0" w:space="0" w:color="auto"/>
                                                                <w:bottom w:val="none" w:sz="0" w:space="0" w:color="auto"/>
                                                                <w:right w:val="none" w:sz="0" w:space="0" w:color="auto"/>
                                                              </w:divBdr>
                                                              <w:divsChild>
                                                                <w:div w:id="662507885">
                                                                  <w:marLeft w:val="0"/>
                                                                  <w:marRight w:val="0"/>
                                                                  <w:marTop w:val="0"/>
                                                                  <w:marBottom w:val="0"/>
                                                                  <w:divBdr>
                                                                    <w:top w:val="none" w:sz="0" w:space="0" w:color="auto"/>
                                                                    <w:left w:val="none" w:sz="0" w:space="0" w:color="auto"/>
                                                                    <w:bottom w:val="none" w:sz="0" w:space="0" w:color="auto"/>
                                                                    <w:right w:val="none" w:sz="0" w:space="0" w:color="auto"/>
                                                                  </w:divBdr>
                                                                </w:div>
                                                                <w:div w:id="318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164709">
              <w:marLeft w:val="0"/>
              <w:marRight w:val="0"/>
              <w:marTop w:val="0"/>
              <w:marBottom w:val="0"/>
              <w:divBdr>
                <w:top w:val="none" w:sz="0" w:space="0" w:color="auto"/>
                <w:left w:val="none" w:sz="0" w:space="0" w:color="auto"/>
                <w:bottom w:val="none" w:sz="0" w:space="0" w:color="auto"/>
                <w:right w:val="none" w:sz="0" w:space="0" w:color="auto"/>
              </w:divBdr>
              <w:divsChild>
                <w:div w:id="8400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vzdelavani/vysoke-skolstvi/faq-pandemie" TargetMode="External"/><Relationship Id="rId13" Type="http://schemas.openxmlformats.org/officeDocument/2006/relationships/hyperlink" Target="http://www.msmt.cz/file/52773_1_1/" TargetMode="External"/><Relationship Id="rId18" Type="http://schemas.openxmlformats.org/officeDocument/2006/relationships/hyperlink" Target="https://nadalku.msmt.cz/cs" TargetMode="External"/><Relationship Id="rId26" Type="http://schemas.openxmlformats.org/officeDocument/2006/relationships/hyperlink" Target="http://www.msmt.cz/ministerstvo/novinar/moznosti-reseni-skolnich-zajezdu-v-soucasne-situac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smt.cz/vzdelavani/dalsi-vzdelavani/zkousky-a-vzdelavani-v-rekvalifikacich-od-11-5-2020" TargetMode="External"/><Relationship Id="rId34" Type="http://schemas.openxmlformats.org/officeDocument/2006/relationships/hyperlink" Target="http://www.msmt.cz/vzdelavani/skolstvi-v-cr/informace-k-usneseni-vlady-o-urceni-skol-a-skolskych" TargetMode="External"/><Relationship Id="rId7" Type="http://schemas.openxmlformats.org/officeDocument/2006/relationships/hyperlink" Target="https://www.vlada.cz/cz/epidemie-koronaviru/" TargetMode="External"/><Relationship Id="rId12" Type="http://schemas.openxmlformats.org/officeDocument/2006/relationships/hyperlink" Target="https://www.cssz.cz/" TargetMode="External"/><Relationship Id="rId17" Type="http://schemas.openxmlformats.org/officeDocument/2006/relationships/hyperlink" Target="http://www.msmt.cz/file/52775_1_1/" TargetMode="External"/><Relationship Id="rId25" Type="http://schemas.openxmlformats.org/officeDocument/2006/relationships/hyperlink" Target="http://www.msmt.cz/mladez/aktualni-opatreni-ke-koronaviru-tykajici-se-oblasti-mladeze" TargetMode="External"/><Relationship Id="rId33" Type="http://schemas.openxmlformats.org/officeDocument/2006/relationships/hyperlink" Target="http://www.msmt.cz/file/52719/"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smt.cz/file/52779_1_1/" TargetMode="External"/><Relationship Id="rId20" Type="http://schemas.openxmlformats.org/officeDocument/2006/relationships/hyperlink" Target="http://www.msmt.cz/file/52776_1_1/" TargetMode="External"/><Relationship Id="rId29" Type="http://schemas.openxmlformats.org/officeDocument/2006/relationships/hyperlink" Target="http://www.msmt.cz/file/52777_1_1/" TargetMode="External"/><Relationship Id="rId1" Type="http://schemas.openxmlformats.org/officeDocument/2006/relationships/numbering" Target="numbering.xml"/><Relationship Id="rId6" Type="http://schemas.openxmlformats.org/officeDocument/2006/relationships/hyperlink" Target="https://koronavirus.mzcr.cz/otazky-a-odpovedi/" TargetMode="External"/><Relationship Id="rId11" Type="http://schemas.openxmlformats.org/officeDocument/2006/relationships/hyperlink" Target="http://www.msmt.cz/file/52770_1_1/" TargetMode="External"/><Relationship Id="rId24" Type="http://schemas.openxmlformats.org/officeDocument/2006/relationships/hyperlink" Target="http://www.msmt.cz/file/52778_1_1/" TargetMode="External"/><Relationship Id="rId32" Type="http://schemas.openxmlformats.org/officeDocument/2006/relationships/hyperlink" Target="http://www.msmt.cz/soubor-hygienickych-pokynu-pro-ms-zs-a-ss" TargetMode="External"/><Relationship Id="rId37" Type="http://schemas.openxmlformats.org/officeDocument/2006/relationships/hyperlink" Target="https://opvvv.msmt.cz/aktualita/sdeleni-k-realizaci-sablon.htm" TargetMode="External"/><Relationship Id="rId5" Type="http://schemas.openxmlformats.org/officeDocument/2006/relationships/hyperlink" Target="http://www.msmt.cz/soubor-hygienickych-pokynu-pro-ms-zs-a-ss" TargetMode="External"/><Relationship Id="rId15" Type="http://schemas.openxmlformats.org/officeDocument/2006/relationships/hyperlink" Target="http://www.msmt.cz/ministerstvo/novinar/msmt-vydalo-vyhlasku-k-hodnoceni-druheho-pololeti-2019-2020" TargetMode="External"/><Relationship Id="rId23" Type="http://schemas.openxmlformats.org/officeDocument/2006/relationships/hyperlink" Target="mailto:info@agenturasport.cz" TargetMode="External"/><Relationship Id="rId28" Type="http://schemas.openxmlformats.org/officeDocument/2006/relationships/hyperlink" Target="https://www.asociacezus.cz/ckfinder/userfiles/files/Z%C3%A1sobn%C3%ADk%20distan%C4%8Dn%C3%ADch%20aktivit%20-%20ZU%C5%A0.pdf" TargetMode="External"/><Relationship Id="rId36" Type="http://schemas.openxmlformats.org/officeDocument/2006/relationships/hyperlink" Target="mailto:dotazyzp@msmt.cz" TargetMode="External"/><Relationship Id="rId10" Type="http://schemas.openxmlformats.org/officeDocument/2006/relationships/hyperlink" Target="http://www.msmt.cz/dokumenty-3/zakon-o-zvlastnich-pravidlech-pro-prijimani-k-nekterym" TargetMode="External"/><Relationship Id="rId19" Type="http://schemas.openxmlformats.org/officeDocument/2006/relationships/hyperlink" Target="http://www.msmt.cz/ministerstvo/novinar/msmt-vydalo-vyhlasku-k-hodnoceni-druheho-pololeti-2019-2020" TargetMode="External"/><Relationship Id="rId31" Type="http://schemas.openxmlformats.org/officeDocument/2006/relationships/hyperlink" Target="https://www.naerasmusplus.cz/cz/o-programu/erasmus-a-koronavirus-faq/" TargetMode="External"/><Relationship Id="rId4" Type="http://schemas.openxmlformats.org/officeDocument/2006/relationships/webSettings" Target="webSettings.xml"/><Relationship Id="rId9" Type="http://schemas.openxmlformats.org/officeDocument/2006/relationships/hyperlink" Target="https://www.naerasmusplus.cz/cz/o-programu/erasmus-a-koronavirus-faq/" TargetMode="External"/><Relationship Id="rId14" Type="http://schemas.openxmlformats.org/officeDocument/2006/relationships/hyperlink" Target="http://www.msmt.cz/file/52771_1_1/" TargetMode="External"/><Relationship Id="rId22" Type="http://schemas.openxmlformats.org/officeDocument/2006/relationships/hyperlink" Target="http://www.agenturasport.cz/" TargetMode="External"/><Relationship Id="rId27" Type="http://schemas.openxmlformats.org/officeDocument/2006/relationships/hyperlink" Target="http://www.msmt.cz/file/52780_1_1/" TargetMode="External"/><Relationship Id="rId30" Type="http://schemas.openxmlformats.org/officeDocument/2006/relationships/hyperlink" Target="https://www.mvcr.cz/clanek/vyjimka-pro-zaky-a-studenty.aspx" TargetMode="External"/><Relationship Id="rId35" Type="http://schemas.openxmlformats.org/officeDocument/2006/relationships/hyperlink" Target="http://www.msmt.cz/doporucene-postupy-pro-skoly-v-obdobi-vzdelavani-na-dalk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4576</Words>
  <Characters>27001</Characters>
  <Application>Microsoft Office Word</Application>
  <DocSecurity>0</DocSecurity>
  <Lines>225</Lines>
  <Paragraphs>63</Paragraphs>
  <ScaleCrop>false</ScaleCrop>
  <Company/>
  <LinksUpToDate>false</LinksUpToDate>
  <CharactersWithSpaces>31514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inteli5</dc:creator>
  <cp:keywords/>
  <dc:description/>
  <cp:lastModifiedBy>inteli5</cp:lastModifiedBy>
  <cp:revision>1</cp:revision>
  <dcterms:created xsi:type="dcterms:W3CDTF">2020-05-11T05:48:00Z</dcterms:created>
  <dcterms:modified xsi:type="dcterms:W3CDTF">2020-05-11T05:52:00Z</dcterms:modified>
</cp:coreProperties>
</file>