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9C25" w14:textId="77777777" w:rsidR="00EF4C94" w:rsidRPr="00EF4C94" w:rsidRDefault="00EF4C94" w:rsidP="00EF4C94">
      <w:pPr>
        <w:spacing w:before="60" w:after="120"/>
        <w:outlineLvl w:val="1"/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</w:pPr>
      <w:r w:rsidRPr="00EF4C94"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  <w:t>INFORMACE K PROVOZU ŠKOL OD 12. DUBNA 2021</w:t>
      </w:r>
    </w:p>
    <w:p w14:paraId="133CE0CC" w14:textId="77777777" w:rsidR="00EF4C94" w:rsidRPr="00EF4C94" w:rsidRDefault="00EF4C94" w:rsidP="00EF4C94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3EF0849D" w14:textId="5EA24BA5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 xml:space="preserve">Další informace a instruktážní videa k oběma centrálně distribuovaným </w:t>
      </w:r>
      <w:proofErr w:type="spellStart"/>
      <w:r w:rsidRPr="00EF4C94">
        <w:rPr>
          <w:rFonts w:eastAsia="Times New Roman" w:cstheme="minorHAnsi"/>
          <w:b/>
          <w:bCs/>
          <w:lang w:eastAsia="cs-CZ"/>
        </w:rPr>
        <w:t>Ag</w:t>
      </w:r>
      <w:proofErr w:type="spellEnd"/>
      <w:r w:rsidRPr="00EF4C94">
        <w:rPr>
          <w:rFonts w:eastAsia="Times New Roman" w:cstheme="minorHAnsi"/>
          <w:b/>
          <w:bCs/>
          <w:lang w:eastAsia="cs-CZ"/>
        </w:rPr>
        <w:t xml:space="preserve"> testům naleznete na webu </w:t>
      </w:r>
      <w:hyperlink r:id="rId5" w:history="1">
        <w:r w:rsidRPr="00EF4C94">
          <w:rPr>
            <w:rFonts w:eastAsia="Times New Roman" w:cstheme="minorHAnsi"/>
            <w:b/>
            <w:bCs/>
            <w:u w:val="single"/>
            <w:lang w:eastAsia="cs-CZ"/>
          </w:rPr>
          <w:t>TESTOVANI.EDU.CZ</w:t>
        </w:r>
      </w:hyperlink>
      <w:r w:rsidRPr="00EF4C94">
        <w:rPr>
          <w:rFonts w:eastAsia="Times New Roman" w:cstheme="minorHAnsi"/>
          <w:lang w:eastAsia="cs-CZ"/>
        </w:rPr>
        <w:br/>
      </w:r>
      <w:r w:rsidRPr="00EF4C94">
        <w:rPr>
          <w:rFonts w:eastAsia="Times New Roman" w:cstheme="minorHAnsi"/>
          <w:b/>
          <w:bCs/>
          <w:lang w:eastAsia="cs-CZ"/>
        </w:rPr>
        <w:br/>
        <w:t>Ministerstvo školství, mládeže a tělovýchovy informuje, že v návaznosti na jednání Vlády ČR dne 6. dubna 2021 bylo vydáno:</w:t>
      </w:r>
    </w:p>
    <w:p w14:paraId="2C1C5939" w14:textId="67BAC1FD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br/>
      </w:r>
      <w:r w:rsidRPr="00EF4C94">
        <w:rPr>
          <w:rFonts w:eastAsia="Times New Roman" w:cstheme="minorHAnsi"/>
          <w:b/>
          <w:bCs/>
          <w:lang w:eastAsia="cs-CZ"/>
        </w:rPr>
        <w:t>Mimořádné opatření Ministerstva zdravotnictví k testování dětí, žáků a studentů ve školách a školských zařízení</w:t>
      </w:r>
    </w:p>
    <w:p w14:paraId="56979F8B" w14:textId="77777777" w:rsidR="00EF4C94" w:rsidRPr="00EF4C94" w:rsidRDefault="00EF4C94" w:rsidP="00EF4C9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 xml:space="preserve">Od 12. 4. 2021 je školám a školským zařízením uložena povinnost testovat děti, žáky a studenty (kromě výjimek uvedených v opatření) 2x týdně </w:t>
      </w:r>
      <w:proofErr w:type="spellStart"/>
      <w:r w:rsidRPr="00EF4C94">
        <w:rPr>
          <w:rFonts w:eastAsia="Times New Roman" w:cstheme="minorHAnsi"/>
          <w:lang w:eastAsia="cs-CZ"/>
        </w:rPr>
        <w:t>Ag</w:t>
      </w:r>
      <w:proofErr w:type="spellEnd"/>
      <w:r w:rsidRPr="00EF4C94">
        <w:rPr>
          <w:rFonts w:eastAsia="Times New Roman" w:cstheme="minorHAnsi"/>
          <w:lang w:eastAsia="cs-CZ"/>
        </w:rPr>
        <w:t xml:space="preserve"> testy, v případě RT-PCR testů 1x týdně</w:t>
      </w:r>
    </w:p>
    <w:p w14:paraId="11D08E69" w14:textId="77777777" w:rsidR="00EF4C94" w:rsidRPr="00EF4C94" w:rsidRDefault="00EF4C94" w:rsidP="00EF4C9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 xml:space="preserve">K testování lze použít neinvazivní </w:t>
      </w:r>
      <w:proofErr w:type="spellStart"/>
      <w:r w:rsidRPr="00EF4C94">
        <w:rPr>
          <w:rFonts w:eastAsia="Times New Roman" w:cstheme="minorHAnsi"/>
          <w:lang w:eastAsia="cs-CZ"/>
        </w:rPr>
        <w:t>Ag</w:t>
      </w:r>
      <w:proofErr w:type="spellEnd"/>
      <w:r w:rsidRPr="00EF4C94">
        <w:rPr>
          <w:rFonts w:eastAsia="Times New Roman" w:cstheme="minorHAnsi"/>
          <w:lang w:eastAsia="cs-CZ"/>
        </w:rPr>
        <w:t xml:space="preserve"> testy (které vám budou </w:t>
      </w:r>
      <w:proofErr w:type="gramStart"/>
      <w:r w:rsidRPr="00EF4C94">
        <w:rPr>
          <w:rFonts w:eastAsia="Times New Roman" w:cstheme="minorHAnsi"/>
          <w:lang w:eastAsia="cs-CZ"/>
        </w:rPr>
        <w:t>distribuovány - viz</w:t>
      </w:r>
      <w:proofErr w:type="gramEnd"/>
      <w:r w:rsidRPr="00EF4C94">
        <w:rPr>
          <w:rFonts w:eastAsia="Times New Roman" w:cstheme="minorHAnsi"/>
          <w:lang w:eastAsia="cs-CZ"/>
        </w:rPr>
        <w:t xml:space="preserve"> informace MŠMT ze dne 3. dubna 2021) nebo neinvazivní PCR testy</w:t>
      </w:r>
    </w:p>
    <w:p w14:paraId="08F40FBD" w14:textId="77777777" w:rsidR="00EF4C94" w:rsidRPr="00EF4C94" w:rsidRDefault="00EF4C94" w:rsidP="00EF4C9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Povinné testování se netýká individuálních konzultací a individuální prezenční výuky</w:t>
      </w:r>
    </w:p>
    <w:p w14:paraId="160C84FA" w14:textId="77777777" w:rsidR="00EF4C94" w:rsidRPr="00EF4C94" w:rsidRDefault="00EF4C94" w:rsidP="00EF4C9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Informace, instrukce a všechny potřebné postupy jsou uvedeny v Manuálu k testování ve školách a školských zařízeních </w:t>
      </w:r>
      <w:hyperlink r:id="rId6" w:history="1">
        <w:r w:rsidRPr="00EF4C94">
          <w:rPr>
            <w:rFonts w:eastAsia="Times New Roman" w:cstheme="minorHAnsi"/>
            <w:u w:val="single"/>
            <w:lang w:eastAsia="cs-CZ"/>
          </w:rPr>
          <w:t>ZDE</w:t>
        </w:r>
      </w:hyperlink>
    </w:p>
    <w:p w14:paraId="795630F3" w14:textId="3191CB7B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>Mimořádné opatření Ministerstva zdravotnictví k testování zaměstnanců ve školách a školských zařízení</w:t>
      </w:r>
    </w:p>
    <w:p w14:paraId="7AA0DB13" w14:textId="77777777" w:rsidR="00EF4C94" w:rsidRPr="00EF4C94" w:rsidRDefault="00EF4C94" w:rsidP="00EF4C9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 xml:space="preserve">Od 12. 4. 2021 je školám a školským zařízením bez ohledu na zřizovatele uložena povinnost testovat zaměstnance, kteří přicházejí do kontaktu s dětmi, žáky nebo studenty, 2x týdně </w:t>
      </w:r>
      <w:proofErr w:type="spellStart"/>
      <w:r w:rsidRPr="00EF4C94">
        <w:rPr>
          <w:rFonts w:eastAsia="Times New Roman" w:cstheme="minorHAnsi"/>
          <w:lang w:eastAsia="cs-CZ"/>
        </w:rPr>
        <w:t>Ag</w:t>
      </w:r>
      <w:proofErr w:type="spellEnd"/>
      <w:r w:rsidRPr="00EF4C94">
        <w:rPr>
          <w:rFonts w:eastAsia="Times New Roman" w:cstheme="minorHAnsi"/>
          <w:lang w:eastAsia="cs-CZ"/>
        </w:rPr>
        <w:t xml:space="preserve"> testy, ostatní zaměstnance pak 1x týdně, a v případě RT-PCR testů vždy 1x týdně</w:t>
      </w:r>
    </w:p>
    <w:p w14:paraId="08017166" w14:textId="77777777" w:rsidR="00EF4C94" w:rsidRPr="00EF4C94" w:rsidRDefault="00EF4C94" w:rsidP="00EF4C9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 xml:space="preserve">K testování lze použít neinvazivní </w:t>
      </w:r>
      <w:proofErr w:type="spellStart"/>
      <w:r w:rsidRPr="00EF4C94">
        <w:rPr>
          <w:rFonts w:eastAsia="Times New Roman" w:cstheme="minorHAnsi"/>
          <w:lang w:eastAsia="cs-CZ"/>
        </w:rPr>
        <w:t>Ag</w:t>
      </w:r>
      <w:proofErr w:type="spellEnd"/>
      <w:r w:rsidRPr="00EF4C94">
        <w:rPr>
          <w:rFonts w:eastAsia="Times New Roman" w:cstheme="minorHAnsi"/>
          <w:lang w:eastAsia="cs-CZ"/>
        </w:rPr>
        <w:t xml:space="preserve"> testy nebo neinvazivní PCR testy</w:t>
      </w:r>
    </w:p>
    <w:p w14:paraId="3A681585" w14:textId="5535D1B6" w:rsidR="00EF4C94" w:rsidRPr="00EF4C94" w:rsidRDefault="00EF4C94" w:rsidP="00EF4C9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Informace, instrukce a všechny potřebné postupy jsou uvedeny v Manuálu k testování ve školách a školských zařízeních</w:t>
      </w:r>
      <w:r w:rsidR="008256BD" w:rsidRPr="00EF4C94">
        <w:rPr>
          <w:rFonts w:eastAsia="Times New Roman" w:cstheme="minorHAnsi"/>
          <w:lang w:eastAsia="cs-CZ"/>
        </w:rPr>
        <w:t xml:space="preserve"> </w:t>
      </w:r>
    </w:p>
    <w:p w14:paraId="460E6363" w14:textId="4903C667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>Mimořádné opatření Ministerstva zdravotnictví k omezení provozu ve školách a školských zařízeních a 1. fázi rozvolnění</w:t>
      </w:r>
      <w:r w:rsidRPr="00EF4C94">
        <w:rPr>
          <w:rFonts w:eastAsia="Times New Roman" w:cstheme="minorHAnsi"/>
          <w:lang w:eastAsia="cs-CZ"/>
        </w:rPr>
        <w:t> </w:t>
      </w:r>
      <w:r w:rsidRPr="00EF4C94">
        <w:rPr>
          <w:rFonts w:eastAsia="Times New Roman" w:cstheme="minorHAnsi"/>
          <w:b/>
          <w:bCs/>
          <w:lang w:eastAsia="cs-CZ"/>
        </w:rPr>
        <w:t>umožňuje osobní přítomnost na vzdělávání nově od 12. 4. 2021:</w:t>
      </w:r>
    </w:p>
    <w:p w14:paraId="31079F2A" w14:textId="77777777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br/>
        <w:t>V mateřských školách</w:t>
      </w:r>
    </w:p>
    <w:p w14:paraId="0C71CBB4" w14:textId="77777777" w:rsidR="00EF4C94" w:rsidRPr="00EF4C94" w:rsidRDefault="00EF4C94" w:rsidP="00EF4C9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dětem, které mají povinné předškolní vzdělávání ve skupině maximální 15 dětí,</w:t>
      </w:r>
    </w:p>
    <w:p w14:paraId="04A069C6" w14:textId="77777777" w:rsidR="00EF4C94" w:rsidRPr="00EF4C94" w:rsidRDefault="00EF4C94" w:rsidP="00EF4C9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dětem mateřské školy a třídy zřízené podle § 16 odst.9 školského zákona</w:t>
      </w:r>
    </w:p>
    <w:p w14:paraId="190678F2" w14:textId="77777777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>V základních školách</w:t>
      </w:r>
    </w:p>
    <w:p w14:paraId="285A8F3E" w14:textId="77777777" w:rsidR="00EF4C94" w:rsidRPr="00EF4C94" w:rsidRDefault="00EF4C94" w:rsidP="00EF4C9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dětem v přípravné třídě,</w:t>
      </w:r>
    </w:p>
    <w:p w14:paraId="35360142" w14:textId="77777777" w:rsidR="00EF4C94" w:rsidRPr="00EF4C94" w:rsidRDefault="00EF4C94" w:rsidP="00EF4C9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žákům 1. stupně ve škole, ve které je počet žáků 1. stupně nejvýše 75 žáků, pokud je budova tohoto 1. stupně stavebně oddělena od budovy 2. stupně základní školy, a to včetně školní jídelny,</w:t>
      </w:r>
    </w:p>
    <w:p w14:paraId="73DB229B" w14:textId="77777777" w:rsidR="00EF4C94" w:rsidRPr="00EF4C94" w:rsidRDefault="00EF4C94" w:rsidP="00EF4C9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žákům 1. stupně ve škole, která nesplňuje výše uvedené podmínky, a to způsobem, že se vzdělávání v lichém týdnu neúčastní první polovina tříd a v sudém týdnu neúčastní druhá polovina tříd (při lichém počtu tříd lze počet zaokrouhlit),</w:t>
      </w:r>
    </w:p>
    <w:p w14:paraId="38CB8826" w14:textId="77777777" w:rsidR="00EF4C94" w:rsidRPr="00EF4C94" w:rsidRDefault="00EF4C94" w:rsidP="00EF4C9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dětem v přípravném stupni základní školy speciální,</w:t>
      </w:r>
    </w:p>
    <w:p w14:paraId="7332ECBF" w14:textId="77777777" w:rsidR="00EF4C94" w:rsidRPr="00EF4C94" w:rsidRDefault="00EF4C94" w:rsidP="00EF4C9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žákům základních škol nebo tříd zřízených podle § 16 odst. 9 školského zákona,</w:t>
      </w:r>
    </w:p>
    <w:p w14:paraId="03B15E84" w14:textId="77777777" w:rsidR="00EF4C94" w:rsidRPr="00EF4C94" w:rsidRDefault="00EF4C94" w:rsidP="00EF4C9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na skupinové konzultaci žákům 2. stupně ohrožených školním neúspěchem anebo žákům 9. tříd podle jejich potřeby vyhodnocené školou v předmětech potřebných pro přijímací zkoušky, a to v nejvyšším počtu 6 žáků v jedné skupině</w:t>
      </w:r>
    </w:p>
    <w:p w14:paraId="46839CA2" w14:textId="77777777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>Ve středních školách, vyšších odborných školách a konzervatořích</w:t>
      </w:r>
    </w:p>
    <w:p w14:paraId="421CD2E9" w14:textId="77777777" w:rsidR="00EF4C94" w:rsidRPr="00EF4C94" w:rsidRDefault="00EF4C94" w:rsidP="00EF4C9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žákům v oboru vzdělání Praktická škola jednoletá a Praktická škola dvouletá</w:t>
      </w:r>
    </w:p>
    <w:p w14:paraId="66D4093D" w14:textId="77777777" w:rsidR="00EF4C94" w:rsidRPr="00EF4C94" w:rsidRDefault="00EF4C94" w:rsidP="00EF4C9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žákům a studentům na praktickém výcviku v řízení motorových vozidel v rámci jejich odborné přípravy v oborech vzdělávání, u kterých je získání řidičského oprávnění určených skupin součástí vzdělávání podle Rámcového vzdělávacího programu nebo školního vzdělávacího programu</w:t>
      </w:r>
    </w:p>
    <w:p w14:paraId="6F7345C5" w14:textId="77777777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lastRenderedPageBreak/>
        <w:t>V základních uměleckých školách, střediscích volného času a jazykových školách s právem státní jazykové zkoušky</w:t>
      </w:r>
    </w:p>
    <w:p w14:paraId="344883E3" w14:textId="77777777" w:rsidR="00EF4C94" w:rsidRPr="00EF4C94" w:rsidRDefault="00EF4C94" w:rsidP="00EF4C9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na individuálních konzultacích (jeden žák a jeden pedagogický pracovník)</w:t>
      </w:r>
    </w:p>
    <w:p w14:paraId="5CF875E7" w14:textId="77777777" w:rsidR="00EF4C94" w:rsidRPr="00EF4C94" w:rsidRDefault="00EF4C94" w:rsidP="00EF4C94">
      <w:pPr>
        <w:numPr>
          <w:ilvl w:val="0"/>
          <w:numId w:val="6"/>
        </w:numPr>
        <w:spacing w:after="24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na individuální prezenční výuce</w:t>
      </w:r>
    </w:p>
    <w:p w14:paraId="42D001F9" w14:textId="77777777" w:rsidR="00EF4C94" w:rsidRPr="00EF4C94" w:rsidRDefault="00EF4C94" w:rsidP="00EF4C9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Ve školních družinách a školních klubech dětem a žákům, kteří se mohou účastnit prezenční výuky podle tohoto mimořádného opatření, a to za podmínky, že v oddělení nebo skupině jsou přítomni děti nebo žáci pouze z jedné neměnné třídy prezenční výuky.</w:t>
      </w:r>
    </w:p>
    <w:p w14:paraId="40E88C3E" w14:textId="77777777" w:rsidR="00EF4C94" w:rsidRPr="00EF4C94" w:rsidRDefault="00EF4C94" w:rsidP="00EF4C9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Homogenita tříd a skupin je povinná s výjimkou skupinové konzultace povolené na základních školách.</w:t>
      </w:r>
    </w:p>
    <w:p w14:paraId="3458F7BF" w14:textId="77777777" w:rsidR="00EF4C94" w:rsidRPr="00EF4C94" w:rsidRDefault="00EF4C94" w:rsidP="00EF4C9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Ve školských výchovných a ubytovacích zařízeních se poskytuje ubytování žákům škol a studentům vyšších odborných škol, kteří nemají na území České republiky jiné bydliště, a žákům a studentům, kteří se mohou účastnit vzdělávání podle tohoto mimořádného opatření.</w:t>
      </w:r>
    </w:p>
    <w:p w14:paraId="54253054" w14:textId="77777777" w:rsidR="00EF4C94" w:rsidRPr="00EF4C94" w:rsidRDefault="00EF4C94" w:rsidP="00EF4C9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Zpěv jako součást vzdělávání je povolen pouze v případě oborů středního a vyššího odborného vzdělávání a studijních programů vysokých škol, ve kterých je zpěv stěžejní součástí rámcového nebo akreditovaného vzdělávacího nebo studijního programu, a to za osobní přítomnosti nejvýše 6 žáků nebo studentů v místnosti.</w:t>
      </w:r>
    </w:p>
    <w:p w14:paraId="31BBED78" w14:textId="77777777" w:rsidR="00EF4C94" w:rsidRPr="00EF4C94" w:rsidRDefault="00EF4C94" w:rsidP="00EF4C9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Sportovní činnosti jako součást vzdělávání je nadále umožněna v mateřské škole a v případě oborů středního a vyššího odborného vzdělávání a studijních programů vysokých škol, ve kterých je zpěv stěžejní součástí rámcového nebo akreditovaného vzdělávacího nebo studijního programu, a to za osobní přítomnosti nejvýše 6 žáků nebo studentů v místnosti.</w:t>
      </w:r>
    </w:p>
    <w:p w14:paraId="1191DE1A" w14:textId="77777777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Pro řešení péče o děti zaměstnanců vybraných profesí platí: </w:t>
      </w:r>
      <w:r w:rsidRPr="00EF4C94">
        <w:rPr>
          <w:rFonts w:eastAsia="Times New Roman" w:cstheme="minorHAnsi"/>
          <w:b/>
          <w:bCs/>
          <w:lang w:eastAsia="cs-CZ"/>
        </w:rPr>
        <w:t>v mateřských školách, školních družinách a školních klubech</w:t>
      </w:r>
      <w:r w:rsidRPr="00EF4C94">
        <w:rPr>
          <w:rFonts w:eastAsia="Times New Roman" w:cstheme="minorHAnsi"/>
          <w:lang w:eastAsia="cs-CZ"/>
        </w:rPr>
        <w:t> se umožňuje osobní přítomnost na vzdělávání </w:t>
      </w:r>
      <w:r w:rsidRPr="00EF4C94">
        <w:rPr>
          <w:rFonts w:eastAsia="Times New Roman" w:cstheme="minorHAnsi"/>
          <w:b/>
          <w:bCs/>
          <w:lang w:eastAsia="cs-CZ"/>
        </w:rPr>
        <w:t>dětem mateřských škol v mateřské škole a žákům 1. stupně základních škol</w:t>
      </w:r>
      <w:r w:rsidRPr="00EF4C94">
        <w:rPr>
          <w:rFonts w:eastAsia="Times New Roman" w:cstheme="minorHAnsi"/>
          <w:lang w:eastAsia="cs-CZ"/>
        </w:rPr>
        <w:t> ve školní družině nebo školním klubu, jejichž zákonní zástupci jsou:</w:t>
      </w:r>
    </w:p>
    <w:p w14:paraId="24024631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zdravotničtí pracovníci poskytovatelů zdravotních služeb,</w:t>
      </w:r>
    </w:p>
    <w:p w14:paraId="064B88DE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14:paraId="1ACE4F91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pedagogickými pracovníky školských zařízení pro výkon ústavní nebo ochranné výchovy,</w:t>
      </w:r>
    </w:p>
    <w:p w14:paraId="77CF39E0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zaměstnanci bezpečnostních sborů,</w:t>
      </w:r>
    </w:p>
    <w:p w14:paraId="63EC3C29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příslušníci ozbrojených sil,</w:t>
      </w:r>
    </w:p>
    <w:p w14:paraId="78CCDF69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zaměstnanci orgánů ochrany veřejného zdraví,</w:t>
      </w:r>
    </w:p>
    <w:p w14:paraId="66A3BC46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zaměstnanci uvedení v § 115 odst. 1 a další zaměstnanci v sociálních službách podle zákona č. 108/2006 Sb., o sociálních službách, ve znění pozdějších předpisů,</w:t>
      </w:r>
    </w:p>
    <w:p w14:paraId="327AB075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zaměstnanci Úřadu práce České republiky,</w:t>
      </w:r>
    </w:p>
    <w:p w14:paraId="27D048FB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zaměstnanci České správy sociálního zabezpečení a okresních správ sociálního zabezpečení,</w:t>
      </w:r>
    </w:p>
    <w:p w14:paraId="7C8C7BCE" w14:textId="77777777" w:rsidR="00EF4C94" w:rsidRPr="00EF4C94" w:rsidRDefault="00EF4C94" w:rsidP="00EF4C9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zaměstnanci Finanční správy České republiky.</w:t>
      </w:r>
    </w:p>
    <w:p w14:paraId="347677A3" w14:textId="305DA5A4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>Mimořádné opatření Ministerstva zdravotnictví k ochraně dýchacích cest. Tímto mimořádným opatřením Ministerstva zdravotnictví je stanovena povinnost nošení roušek ve školách tak, že</w:t>
      </w:r>
    </w:p>
    <w:p w14:paraId="3FD86DF9" w14:textId="77777777" w:rsidR="00EF4C94" w:rsidRPr="00EF4C94" w:rsidRDefault="00EF4C94" w:rsidP="00EF4C9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v mateřské škole jsou povinni nosit respirátor pedagogičtí a nepedagogičtí pracovníci, děti v mateřské škole nejsou povinny nosit ochranný prostředek k zakrytí úst a nosu</w:t>
      </w:r>
    </w:p>
    <w:p w14:paraId="6CFFC76A" w14:textId="77777777" w:rsidR="00EF4C94" w:rsidRPr="00EF4C94" w:rsidRDefault="00EF4C94" w:rsidP="00EF4C9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v základní škole jsou povinni nosit respirátor pedagogičtí a nepedagogičtí pracovníci, žáci (včetně přípravné třídy) jsou povinni nosit alespoň chirurgickou roušku</w:t>
      </w:r>
    </w:p>
    <w:p w14:paraId="2B92252B" w14:textId="77777777" w:rsidR="00EF4C94" w:rsidRPr="00EF4C94" w:rsidRDefault="00EF4C94" w:rsidP="00EF4C9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ve středních a vyšších odborných školách, konzervatořích a vysokých školách je povinnost jak u žáků a studentů, tak u pedagogických a nepedagogických pracovníků nosit respirátor</w:t>
      </w:r>
    </w:p>
    <w:p w14:paraId="20A8BF9C" w14:textId="77777777" w:rsidR="00EF4C94" w:rsidRPr="00EF4C94" w:rsidRDefault="00EF4C94" w:rsidP="00EF4C9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výjimky a bližší podrobnosti jsou stanoveny v daném mimořádném opatření</w:t>
      </w:r>
    </w:p>
    <w:p w14:paraId="04CB871C" w14:textId="1A028CD6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 xml:space="preserve">Mimořádné opatření Ministerstva zdravotnictví k testování uchazečů před přijímacími zkouškami na střední školy. Nad rámec tohoto opatření informujeme, že pro maturitní zkoušky, závěrečné zkoušky, absolutoria se bude také uplatňovat testování, jako pro případy prezenčního vzdělávání. </w:t>
      </w:r>
      <w:r w:rsidRPr="00EF4C94">
        <w:rPr>
          <w:rFonts w:eastAsia="Times New Roman" w:cstheme="minorHAnsi"/>
          <w:b/>
          <w:bCs/>
          <w:lang w:eastAsia="cs-CZ"/>
        </w:rPr>
        <w:lastRenderedPageBreak/>
        <w:t>Specifické organizační a hygienické podmínky konání zkoušek zašle MŠMT s předstihem podle aktuálních epidemiologických opatření.</w:t>
      </w:r>
    </w:p>
    <w:p w14:paraId="0F0B02EF" w14:textId="5F678B05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br/>
      </w:r>
      <w:r w:rsidRPr="00EF4C94">
        <w:rPr>
          <w:rFonts w:eastAsia="Times New Roman" w:cstheme="minorHAnsi"/>
          <w:b/>
          <w:bCs/>
          <w:lang w:eastAsia="cs-CZ"/>
        </w:rPr>
        <w:t>Opatření obecné povahy MŠMT k přijímacímu řízení na střední školy</w:t>
      </w:r>
    </w:p>
    <w:p w14:paraId="347C426C" w14:textId="77777777" w:rsidR="00EF4C94" w:rsidRPr="00EF4C94" w:rsidRDefault="00EF4C94" w:rsidP="00EF4C94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Středním školám se ukládá povinnost na svých webových stránkách informovat uchazeče o povinnosti testování</w:t>
      </w:r>
    </w:p>
    <w:p w14:paraId="1E0CFA89" w14:textId="77777777" w:rsidR="00EF4C94" w:rsidRPr="00EF4C94" w:rsidRDefault="00EF4C94" w:rsidP="00EF4C94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Základním školám se ukládá informovat žáky 5., 7. a 9. ročníků o povinnostech vyplývajících z </w:t>
      </w:r>
      <w:r w:rsidRPr="00EF4C94">
        <w:rPr>
          <w:rFonts w:eastAsia="Times New Roman" w:cstheme="minorHAnsi"/>
          <w:i/>
          <w:iCs/>
          <w:lang w:eastAsia="cs-CZ"/>
        </w:rPr>
        <w:t>mimořádného opatření Ministerstva zdravotnictví o testování uchazečů o střední vzdělávání</w:t>
      </w:r>
    </w:p>
    <w:p w14:paraId="72F41051" w14:textId="77777777" w:rsidR="00EF4C94" w:rsidRPr="00EF4C94" w:rsidRDefault="00EF4C94" w:rsidP="00EF4C94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Uchazeč, který se z důvodu nepředložení dokladu podle mimořádného opatření Ministerstva zdravotnictví o testování uchazečů o střední vzdělávání neúčastnil řádného termínu přijímací zkoušky a svoji neúčast z tohoto důvodu písemně nejpozději do 3 dnů omluvil řediteli školy, ve které ji měl konat, koná zkoušku v náhradním termínu</w:t>
      </w:r>
    </w:p>
    <w:p w14:paraId="1822D642" w14:textId="52ABCDD2" w:rsidR="00EF4C94" w:rsidRPr="00EF4C94" w:rsidRDefault="00EF4C94" w:rsidP="00EF4C94">
      <w:p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b/>
          <w:bCs/>
          <w:lang w:eastAsia="cs-CZ"/>
        </w:rPr>
        <w:t>Opatření obecné povahy k prodloužení funkčního období školské rady</w:t>
      </w:r>
    </w:p>
    <w:p w14:paraId="0B826BEF" w14:textId="77777777" w:rsidR="00EF4C94" w:rsidRPr="00EF4C94" w:rsidRDefault="00EF4C94" w:rsidP="00EF4C94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MŠMT dříve vydalo opatření obecné povahy, kterým prodlužuje funkční období členů školských rad základních, středních a vyšších odborných škol. Týká se to těch členů, u nichž by jejich funkční období skončilo v době od 29. 10. 2020 do 3 měsíců ode dne skončení nouzového stavu. V takovém případě se funkční období prodlužuje tak, že jim skončí uplynutím 3 měsíců ode dne skončení nouzového stavu</w:t>
      </w:r>
    </w:p>
    <w:p w14:paraId="25736E04" w14:textId="77777777" w:rsidR="00EF4C94" w:rsidRPr="00EF4C94" w:rsidRDefault="00EF4C94" w:rsidP="00EF4C94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Školy si musí vyhodnotit, zda se u nich opatření uplatnilo, a připravit se na skončení funkčního období členů školské rady po předpokládaném skončení nouzového stavu ke dni 11. 4. 2021</w:t>
      </w:r>
    </w:p>
    <w:p w14:paraId="58506026" w14:textId="77777777" w:rsidR="00EF4C94" w:rsidRPr="00EF4C94" w:rsidRDefault="00EF4C94" w:rsidP="00EF4C94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cs-CZ"/>
        </w:rPr>
      </w:pPr>
      <w:r w:rsidRPr="00EF4C94">
        <w:rPr>
          <w:rFonts w:eastAsia="Times New Roman" w:cstheme="minorHAnsi"/>
          <w:lang w:eastAsia="cs-CZ"/>
        </w:rPr>
        <w:t>Končícím nouzovým stavem také končí pracovní povinnost žáků a studentů stanovená krizovým opatřením.</w:t>
      </w:r>
    </w:p>
    <w:p w14:paraId="461C6BBA" w14:textId="77777777" w:rsidR="00F32D4F" w:rsidRPr="00EF4C94" w:rsidRDefault="00F32D4F">
      <w:pPr>
        <w:rPr>
          <w:rFonts w:cstheme="minorHAnsi"/>
        </w:rPr>
      </w:pPr>
    </w:p>
    <w:sectPr w:rsidR="00F32D4F" w:rsidRPr="00EF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533"/>
    <w:multiLevelType w:val="multilevel"/>
    <w:tmpl w:val="F9F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3A3A"/>
    <w:multiLevelType w:val="multilevel"/>
    <w:tmpl w:val="EF0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11881"/>
    <w:multiLevelType w:val="multilevel"/>
    <w:tmpl w:val="858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70CC4"/>
    <w:multiLevelType w:val="multilevel"/>
    <w:tmpl w:val="BFB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031FE"/>
    <w:multiLevelType w:val="multilevel"/>
    <w:tmpl w:val="2ED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B3CE1"/>
    <w:multiLevelType w:val="multilevel"/>
    <w:tmpl w:val="8E3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973C1"/>
    <w:multiLevelType w:val="multilevel"/>
    <w:tmpl w:val="003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45F97"/>
    <w:multiLevelType w:val="multilevel"/>
    <w:tmpl w:val="F732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D5B2A"/>
    <w:multiLevelType w:val="multilevel"/>
    <w:tmpl w:val="485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56795"/>
    <w:multiLevelType w:val="multilevel"/>
    <w:tmpl w:val="1C12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C201C"/>
    <w:multiLevelType w:val="multilevel"/>
    <w:tmpl w:val="34E8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94"/>
    <w:rsid w:val="008256BD"/>
    <w:rsid w:val="00EF4C94"/>
    <w:rsid w:val="00F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816B"/>
  <w15:chartTrackingRefBased/>
  <w15:docId w15:val="{B884BBCC-6725-41F7-9D57-CD61351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4C9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F4C9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F4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/" TargetMode="Externa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2</cp:revision>
  <dcterms:created xsi:type="dcterms:W3CDTF">2021-04-12T06:00:00Z</dcterms:created>
  <dcterms:modified xsi:type="dcterms:W3CDTF">2021-04-12T06:02:00Z</dcterms:modified>
</cp:coreProperties>
</file>