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554B" w14:textId="77777777" w:rsidR="005E3489" w:rsidRPr="007D2570" w:rsidRDefault="005E3489" w:rsidP="005E3489">
      <w:pPr>
        <w:pStyle w:val="l3"/>
        <w:spacing w:before="0" w:beforeAutospacing="0" w:after="0" w:afterAutospacing="0"/>
        <w:jc w:val="both"/>
        <w:rPr>
          <w:rFonts w:ascii="Arial" w:hAnsi="Arial" w:cs="Arial"/>
          <w:b/>
          <w:bCs/>
          <w:color w:val="000000" w:themeColor="text1"/>
          <w:sz w:val="20"/>
          <w:szCs w:val="20"/>
        </w:rPr>
      </w:pPr>
      <w:r w:rsidRPr="007D2570">
        <w:rPr>
          <w:rFonts w:ascii="Arial" w:hAnsi="Arial" w:cs="Arial"/>
          <w:b/>
          <w:bCs/>
          <w:color w:val="000000" w:themeColor="text1"/>
          <w:sz w:val="20"/>
          <w:szCs w:val="20"/>
        </w:rPr>
        <w:t>§ 22</w:t>
      </w:r>
    </w:p>
    <w:p w14:paraId="1B10D432" w14:textId="77777777" w:rsidR="005E3489" w:rsidRDefault="005E3489" w:rsidP="005E3489">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V kalendářním roce činí</w:t>
      </w:r>
    </w:p>
    <w:p w14:paraId="6FA9539C" w14:textId="77777777" w:rsidR="005E3489" w:rsidRDefault="005E3489" w:rsidP="005E3489">
      <w:pPr>
        <w:pStyle w:val="l5"/>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první redukční hranice jednu třicetinu součinu všeobecného vyměřovacího základu stanoveného podle zákona o důchodovém pojištění za kalendářní rok, který o dva roky předchází kalendářnímu roku, pro který se výše redukčních hranic stanoví, a přepočítacího koeficientu stanoveného podle zákona o důchodovém pojištění pro úpravu tohoto všeobecného vyměřovacího základu,</w:t>
      </w:r>
    </w:p>
    <w:p w14:paraId="4DF97285" w14:textId="77777777" w:rsidR="005E3489" w:rsidRDefault="005E3489" w:rsidP="005E3489">
      <w:pPr>
        <w:pStyle w:val="l5"/>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druhá redukční hranice 1,5násobek částky první redukční hranice,</w:t>
      </w:r>
    </w:p>
    <w:p w14:paraId="75AB330D" w14:textId="77777777" w:rsidR="005E3489" w:rsidRDefault="005E3489" w:rsidP="005E3489">
      <w:pPr>
        <w:pStyle w:val="l5"/>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třetí redukční hranice 3násobek částky první redukční hranice;</w:t>
      </w:r>
    </w:p>
    <w:p w14:paraId="43D278A7" w14:textId="77777777" w:rsidR="005E3489" w:rsidRDefault="005E3489" w:rsidP="005E3489">
      <w:pPr>
        <w:pStyle w:val="l5"/>
        <w:spacing w:before="0" w:beforeAutospacing="0" w:after="0" w:afterAutospacing="0"/>
        <w:jc w:val="both"/>
        <w:rPr>
          <w:rFonts w:ascii="Arial" w:hAnsi="Arial" w:cs="Arial"/>
          <w:color w:val="000000"/>
          <w:sz w:val="20"/>
          <w:szCs w:val="20"/>
        </w:rPr>
      </w:pPr>
      <w:r>
        <w:rPr>
          <w:rFonts w:ascii="Arial" w:hAnsi="Arial" w:cs="Arial"/>
          <w:color w:val="000000"/>
          <w:sz w:val="20"/>
          <w:szCs w:val="20"/>
        </w:rPr>
        <w:t>částky redukčních hranic se zaokrouhlují na celé koruny směrem nahoru, a to po výpočtu všech redukčních hranic podle písmen a) až c).</w:t>
      </w:r>
    </w:p>
    <w:p w14:paraId="7C6B6D1D" w14:textId="77777777" w:rsidR="005E3489" w:rsidRDefault="005E3489" w:rsidP="005E3489">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Výše dávek, na které vznikl nárok před 1. lednem kalendářního roku a tento nárok trvá ještě tohoto dne, se upraví bez žádosti od tohoto dne podle nové výše denního vyměřovacího základu stanoveného podle částek redukčních hranic platných od 1. ledna tohoto kalendářního roku.</w:t>
      </w:r>
    </w:p>
    <w:p w14:paraId="4045F88E" w14:textId="77777777" w:rsidR="005E3489" w:rsidRDefault="005E3489" w:rsidP="005E3489">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Výši redukčních hranic platných od 1. ledna kalendářního roku vyhlašuje Ministerstvo práce a sociálních věcí ve Sbírce zákonů sdělením.</w:t>
      </w:r>
    </w:p>
    <w:p w14:paraId="575D45B6" w14:textId="77777777" w:rsidR="005E3489" w:rsidRDefault="005E3489" w:rsidP="005E3489"/>
    <w:p w14:paraId="01777508" w14:textId="77777777" w:rsidR="001F09AA" w:rsidRDefault="001F09AA"/>
    <w:sectPr w:rsidR="001F0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89"/>
    <w:rsid w:val="001F09AA"/>
    <w:rsid w:val="005E3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474B563"/>
  <w15:chartTrackingRefBased/>
  <w15:docId w15:val="{3D50CDCD-0A93-954B-8EBF-0CC2F6B1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4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3">
    <w:name w:val="l3"/>
    <w:basedOn w:val="Normln"/>
    <w:rsid w:val="005E3489"/>
    <w:pPr>
      <w:spacing w:before="100" w:beforeAutospacing="1" w:after="100" w:afterAutospacing="1"/>
    </w:pPr>
    <w:rPr>
      <w:rFonts w:ascii="Times New Roman" w:eastAsia="Times New Roman" w:hAnsi="Times New Roman" w:cs="Times New Roman"/>
      <w:lang w:eastAsia="cs-CZ"/>
    </w:rPr>
  </w:style>
  <w:style w:type="paragraph" w:customStyle="1" w:styleId="l4">
    <w:name w:val="l4"/>
    <w:basedOn w:val="Normln"/>
    <w:rsid w:val="005E3489"/>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5E3489"/>
    <w:rPr>
      <w:i/>
      <w:iCs/>
    </w:rPr>
  </w:style>
  <w:style w:type="character" w:customStyle="1" w:styleId="apple-converted-space">
    <w:name w:val="apple-converted-space"/>
    <w:basedOn w:val="Standardnpsmoodstavce"/>
    <w:rsid w:val="005E3489"/>
  </w:style>
  <w:style w:type="paragraph" w:customStyle="1" w:styleId="l5">
    <w:name w:val="l5"/>
    <w:basedOn w:val="Normln"/>
    <w:rsid w:val="005E3489"/>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933</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2023-05-28T15:02:00Z</dcterms:created>
  <dcterms:modified xsi:type="dcterms:W3CDTF">2023-05-28T15:03:00Z</dcterms:modified>
</cp:coreProperties>
</file>