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F6" w:rsidRPr="009528F6" w:rsidRDefault="009528F6" w:rsidP="009528F6">
      <w:pPr>
        <w:spacing w:before="100" w:beforeAutospacing="1" w:after="100" w:afterAutospacing="1" w:line="375" w:lineRule="atLeast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GoBack"/>
      <w:bookmarkEnd w:id="0"/>
      <w:r w:rsidRPr="009528F6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Vyšel Věstník MŠMT 9/2014</w:t>
      </w: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  <w:r w:rsidRPr="009528F6">
        <w:rPr>
          <w:rFonts w:eastAsia="Times New Roman" w:cs="Times New Roman"/>
          <w:color w:val="000000"/>
          <w:szCs w:val="24"/>
          <w:lang w:eastAsia="cs-CZ"/>
        </w:rPr>
        <w:t>Vyšel Věstník MŠMT č. 9 (září 2014) s tímto obsahem:</w:t>
      </w: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  <w:r w:rsidRPr="009528F6">
        <w:rPr>
          <w:rFonts w:eastAsia="Times New Roman" w:cs="Times New Roman"/>
          <w:color w:val="000000"/>
          <w:szCs w:val="24"/>
          <w:lang w:eastAsia="cs-CZ"/>
        </w:rPr>
        <w:t>-       Doplnění normativů neinvestičních výdajů na rok 2014 pro účely poskytování dotací na činnost škol a školských zařízení, které nejsou zřizovány státem, krajem, obcí, svazkem obcí nebo registrovanou církví nebo náboženskou společností, které bylo přiznáno oprávnění k výkonu zvláštního práva zřizovat církevní školy, v roce 2014 (stanovených č.j. MSMT-480/2014) (č.j. MSMT-30835/2014)</w:t>
      </w: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  <w:r w:rsidRPr="009528F6">
        <w:rPr>
          <w:rFonts w:eastAsia="Times New Roman" w:cs="Times New Roman"/>
          <w:color w:val="000000"/>
          <w:szCs w:val="24"/>
          <w:lang w:eastAsia="cs-CZ"/>
        </w:rPr>
        <w:t>-       Sdělení o opravě chyb v normativech neinvestičních výdajů na rok 2014 pro účely poskytování dotací na činnost škol a školských zařízení, které nejsou zřizovány státem, krajem, obcí, svazkem obcí nebo registrovanou církví nebo náboženskou společností, které bylo přiznáno oprávnění k výkonu zvláštního práva zřizovat církevní školy, v roce 2014 (stanovených č.j. MSMT-480/2014) (č.j. MSMT-33592/2014)</w:t>
      </w: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  <w:r w:rsidRPr="009528F6">
        <w:rPr>
          <w:rFonts w:eastAsia="Times New Roman" w:cs="Times New Roman"/>
          <w:color w:val="000000"/>
          <w:szCs w:val="24"/>
          <w:lang w:eastAsia="cs-CZ"/>
        </w:rPr>
        <w:t>-       Sdělení o opravě tiskových chyb ve Vyhlášení soutěží a přehlídek ve školním roce 2014/2015</w:t>
      </w:r>
    </w:p>
    <w:p w:rsidR="009528F6" w:rsidRPr="009528F6" w:rsidRDefault="009528F6" w:rsidP="009528F6">
      <w:pPr>
        <w:rPr>
          <w:rFonts w:eastAsia="Times New Roman" w:cs="Times New Roman"/>
          <w:color w:val="000000"/>
          <w:szCs w:val="24"/>
          <w:lang w:eastAsia="cs-CZ"/>
        </w:rPr>
      </w:pPr>
    </w:p>
    <w:p w:rsidR="00CE5227" w:rsidRPr="009528F6" w:rsidRDefault="009528F6" w:rsidP="009528F6">
      <w:pPr>
        <w:rPr>
          <w:rFonts w:cs="Times New Roman"/>
          <w:szCs w:val="24"/>
        </w:rPr>
      </w:pPr>
      <w:r w:rsidRPr="009528F6">
        <w:rPr>
          <w:rFonts w:eastAsia="Times New Roman" w:cs="Times New Roman"/>
          <w:color w:val="000000"/>
          <w:szCs w:val="24"/>
          <w:lang w:eastAsia="cs-CZ"/>
        </w:rPr>
        <w:t>-       Informace o dopravních soutěžích</w:t>
      </w:r>
    </w:p>
    <w:sectPr w:rsidR="00CE5227" w:rsidRPr="0095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F6"/>
    <w:rsid w:val="002C70D9"/>
    <w:rsid w:val="009528F6"/>
    <w:rsid w:val="00C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0D9"/>
    <w:pPr>
      <w:spacing w:after="0" w:line="240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9528F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28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0D9"/>
    <w:pPr>
      <w:spacing w:after="0" w:line="240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9528F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28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2014-10-13T10:35:00Z</dcterms:created>
  <dcterms:modified xsi:type="dcterms:W3CDTF">2014-10-13T10:36:00Z</dcterms:modified>
</cp:coreProperties>
</file>