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6" w:rsidRPr="00AC17D6" w:rsidRDefault="00AC17D6" w:rsidP="00AC17D6">
      <w:pPr>
        <w:pStyle w:val="Bezmezer"/>
        <w:rPr>
          <w:b/>
          <w:i/>
        </w:rPr>
      </w:pPr>
      <w:r w:rsidRPr="00AC17D6">
        <w:rPr>
          <w:b/>
          <w:i/>
        </w:rPr>
        <w:t>Příloha k </w:t>
      </w:r>
      <w:r w:rsidR="00EA01CA">
        <w:rPr>
          <w:b/>
          <w:i/>
        </w:rPr>
        <w:t>nařízení vlády č. 75/</w:t>
      </w:r>
      <w:bookmarkStart w:id="0" w:name="_GoBack"/>
      <w:bookmarkEnd w:id="0"/>
      <w:r w:rsidRPr="00AC17D6">
        <w:rPr>
          <w:b/>
          <w:i/>
        </w:rPr>
        <w:t>2005 Sb.</w:t>
      </w:r>
    </w:p>
    <w:p w:rsidR="00AC17D6" w:rsidRDefault="00AC17D6" w:rsidP="00AC17D6">
      <w:pPr>
        <w:pStyle w:val="Bezmezer"/>
      </w:pPr>
    </w:p>
    <w:p w:rsidR="00AC17D6" w:rsidRDefault="00AC17D6" w:rsidP="00AC17D6">
      <w:pPr>
        <w:pStyle w:val="Bezmezer"/>
      </w:pPr>
      <w:r>
        <w:t>Týdenní rozsah přímé pedagogické činnost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1418"/>
        <w:gridCol w:w="1417"/>
        <w:gridCol w:w="992"/>
      </w:tblGrid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Škola / Pedagogičtí pracovníci</w:t>
            </w:r>
          </w:p>
          <w:p w:rsidR="00AC17D6" w:rsidRPr="00AC17D6" w:rsidRDefault="00AC17D6" w:rsidP="00AC17D6">
            <w:pPr>
              <w:pStyle w:val="Bezmez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Počet tříd, oddělení,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studijních skupin, kurzů,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výchovných skupin,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nebo dětí, žáků a studentů ve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Týdenní rozsah hodin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přímé pedagogické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činnosti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EF22EF" w:rsidRDefault="00EF22EF" w:rsidP="00AC17D6">
            <w:pPr>
              <w:pStyle w:val="Bezmezer"/>
              <w:rPr>
                <w:b/>
                <w:color w:val="FF0000"/>
              </w:rPr>
            </w:pPr>
            <w:r w:rsidRPr="00EF22EF">
              <w:rPr>
                <w:b/>
                <w:color w:val="FF0000"/>
              </w:rPr>
              <w:t>Změny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 xml:space="preserve">1. Mateřská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1.1 učitel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 xml:space="preserve">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  <w:p w:rsidR="00AC17D6" w:rsidRPr="00AC17D6" w:rsidRDefault="00AC17D6" w:rsidP="00AC17D6">
            <w:pPr>
              <w:pStyle w:val="Bezmezer"/>
            </w:pPr>
            <w:r w:rsidRPr="00AC17D6"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1.2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3 až 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5 až 6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7 a"/>
              </w:smartTagPr>
              <w:r w:rsidRPr="00AC17D6">
                <w:t>7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21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 až 2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3 až 4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5 až 6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7 až 10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11 a více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20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15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12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9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6</w:t>
            </w: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1.3 zástupce ředitele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 až 3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4 až 6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7 a"/>
              </w:smartTagPr>
              <w:r w:rsidRPr="00AC17D6">
                <w:t>7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25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20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1.4 ředitel mateřské školy s internátním provozem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3 a"/>
              </w:smartTagPr>
              <w:r w:rsidRPr="00AC17D6">
                <w:t>3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2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3 až 6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7 až 10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11 a více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16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14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12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9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6</w:t>
            </w: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1.5 zástupce ředitele mateřské školy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s internátním provozem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 až 2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3 a"/>
              </w:smartTagPr>
              <w:r w:rsidRPr="00AC17D6">
                <w:t>3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1.6 ředitel mateřské školy s internátním (nepřetržitým) provozem nebo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mateřské školy s internátním provozem a se speciálním pedagogickým centrem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  <w:p w:rsidR="00AC17D6" w:rsidRPr="00AC17D6" w:rsidRDefault="00AC17D6" w:rsidP="00AC17D6">
            <w:pPr>
              <w:pStyle w:val="Bezmezer"/>
            </w:pPr>
          </w:p>
          <w:p w:rsidR="00AC17D6" w:rsidRPr="00AC17D6" w:rsidRDefault="00AC17D6" w:rsidP="00AC17D6">
            <w:pPr>
              <w:pStyle w:val="Bezmezer"/>
            </w:pPr>
            <w:r w:rsidRPr="00AC17D6">
              <w:t>5</w:t>
            </w:r>
          </w:p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 Základní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2.1 učitel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2.2 učitel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 xml:space="preserve">a) 1. ročníku základní školy a 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prvního stupně základní školy samostatně zřízené pro žáky se zdravotním postižením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b) přípravné třídy základní školy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c) přípravného stupně základní školy speciální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20-22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 xml:space="preserve">2.3 ředitel základní školy s prvním stupněm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 až 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3 až 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 až 10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1 a"/>
              </w:smartTagPr>
              <w:r w:rsidRPr="00AC17D6">
                <w:t>11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13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 až 6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7 až 10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11 a více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12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10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8</w:t>
            </w: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2.4 ředitel základní školy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a) s druhým stupněm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b) s prvním a druhým stupněm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 až 18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19 až 23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24 a"/>
              </w:smartTagPr>
              <w:r w:rsidRPr="00AC17D6">
                <w:t>24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 xml:space="preserve">2.5 ředitel základní školy 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a) samostatně určené pro žáky se zdravotním postižením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b) speciální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s prvním stupněm a oddělením ročníků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druhého stupně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1 až 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3 až 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 až 10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1 a"/>
              </w:smartTagPr>
              <w:r w:rsidRPr="00AC17D6">
                <w:t>11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16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13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lastRenderedPageBreak/>
              <w:t>1 až 6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lastRenderedPageBreak/>
              <w:t>7 až 10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11 a více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lastRenderedPageBreak/>
              <w:t>12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lastRenderedPageBreak/>
              <w:t>10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8</w:t>
            </w: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 xml:space="preserve">2.6 ředitel základní školy 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a) samostatně určené pro žáky se zdravotním postižením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 xml:space="preserve">b) speciální 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s prvním stupněm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 až 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3 až 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 až 10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1 a"/>
              </w:smartTagPr>
              <w:r w:rsidRPr="00AC17D6">
                <w:t>11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 až 6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7 až 10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11 a více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12</w:t>
            </w:r>
          </w:p>
          <w:p w:rsidR="00AC17D6" w:rsidRPr="00AC17D6" w:rsidRDefault="00AC17D6" w:rsidP="00AC17D6">
            <w:pPr>
              <w:pStyle w:val="Bezmezer"/>
              <w:rPr>
                <w:rFonts w:eastAsia="Times New Roman" w:cs="Times New Roman"/>
                <w:color w:val="FF0000"/>
                <w:lang w:eastAsia="cs-CZ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9</w:t>
            </w:r>
          </w:p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  <w:r w:rsidRPr="00AC17D6">
              <w:rPr>
                <w:rFonts w:eastAsia="Times New Roman" w:cs="Times New Roman"/>
                <w:color w:val="FF0000"/>
                <w:lang w:eastAsia="cs-CZ"/>
              </w:rPr>
              <w:t>7</w:t>
            </w: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 xml:space="preserve">2.7 ředitel základní školy 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a) samostatně určené pro žáky se zdravotním postižením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 xml:space="preserve">b) speciální </w:t>
            </w:r>
          </w:p>
          <w:p w:rsidR="00AC17D6" w:rsidRPr="00AC17D6" w:rsidRDefault="00AC17D6" w:rsidP="00AC17D6">
            <w:pPr>
              <w:pStyle w:val="Bezmezer"/>
              <w:rPr>
                <w:u w:val="single"/>
              </w:rPr>
            </w:pPr>
            <w:r w:rsidRPr="00AC17D6">
              <w:t>s prvním a druhým stupněm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 až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 až 18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9 a"/>
              </w:smartTagPr>
              <w:r w:rsidRPr="00AC17D6">
                <w:t>19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7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5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2.8 zástupce ředitele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 až 22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23 a"/>
              </w:smartTagPr>
              <w:r w:rsidRPr="00AC17D6">
                <w:t>23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11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Internát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2.9 vychovatel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27 až 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2.10 vedoucí vychovatel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15 až 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2.11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 až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 až 18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9 a"/>
              </w:smartTagPr>
              <w:r w:rsidRPr="00AC17D6">
                <w:t>19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2.12 zástupce ředitele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5 až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 až 22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23 a"/>
              </w:smartTagPr>
              <w:r w:rsidRPr="00AC17D6">
                <w:t>23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11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Střední škola,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konzervatoř a vyšší odborná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3.1 učitel všeobecně vzdělávacích a odborných předmětů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3.2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 až 16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AC17D6">
                <w:t>17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3.3 zástupce ředitele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 až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 až 17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18 až 20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21 a"/>
              </w:smartTagPr>
              <w:r w:rsidRPr="00AC17D6">
                <w:t>21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3.4 vedoucí učitel odloučeného pracoviště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teoretického vyučování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3.5 učitel praktického vyučování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21 až 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3.6 učitel předmětu řízení motorových vozidel v praktickém vyučování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30 až 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rPr>
          <w:trHeight w:val="7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3.7 vedoucí učitel odborného výcviku a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zástupce ředitele pro praktické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vyučování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nejvýše v průměru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 hodin týdně za období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školního vyučování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3.8 vedoucí učitel praktického vyučování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120 žáků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121 až 240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241 a"/>
              </w:smartTagPr>
              <w:r w:rsidRPr="00AC17D6">
                <w:t>241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3.9 učitel odborného výcviku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25 až 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3.10 vedoucí učitel odborného výcviku nebo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vedoucí učitel praktického vyučování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ve škole samostatně zřízené pro žáky nebo studenty se zdravotním postižením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42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 xml:space="preserve">43 </w:t>
            </w:r>
            <w:proofErr w:type="gramStart"/>
            <w:r w:rsidRPr="00AC17D6">
              <w:t>až  84</w:t>
            </w:r>
            <w:proofErr w:type="gramEnd"/>
          </w:p>
          <w:p w:rsidR="00AC17D6" w:rsidRPr="00AC17D6" w:rsidRDefault="00AC17D6" w:rsidP="00AC17D6">
            <w:pPr>
              <w:pStyle w:val="Bezmezer"/>
            </w:pPr>
            <w:r w:rsidRPr="00AC17D6">
              <w:t>85 až 126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27 a"/>
              </w:smartTagPr>
              <w:r w:rsidRPr="00AC17D6">
                <w:t>127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3.11 učitel odborného výcviku ve škole samostatně určené pro žáky se zdravotním postižením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21 až 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3.12 trenér sportovní přípravy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21 až 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4. Základní umělecká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4.1 učitel  - individuální výuka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 xml:space="preserve">           - skupinová a kolektivní výuka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23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4.2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 až 24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25 a"/>
              </w:smartTagPr>
              <w:r w:rsidRPr="00AC17D6">
                <w:t>25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4.3 zástupce ředitele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 až 29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30 a"/>
              </w:smartTagPr>
              <w:r w:rsidRPr="00AC17D6">
                <w:t>30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5. Jazyková škola s právem státní jazykové zkoušky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5.1 učitel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5.2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 až 16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AC17D6">
                <w:t>17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5.3 zástupce ředitele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 až 29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30 a"/>
              </w:smartTagPr>
              <w:r w:rsidRPr="00AC17D6">
                <w:t>30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12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6. Školní družina a školní 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6.1 vychovatel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28 až 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6.2 vedoucí vychovatel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 až 3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4 až 6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7 a"/>
              </w:smartTagPr>
              <w:r w:rsidRPr="00AC17D6">
                <w:t>7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25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23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6.3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5 až 6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7 a"/>
              </w:smartTagPr>
              <w:r w:rsidRPr="00AC17D6">
                <w:t>7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20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17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6.4 zástupce ředitele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 až 3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4 až 6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7 a"/>
              </w:smartTagPr>
              <w:r w:rsidRPr="00AC17D6">
                <w:t>7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25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23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7. Školské zařízení pro výkon ústavní výchovy nebo ochranné výchovy a pro preventivně výchovnou péči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7.1 vychovatel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25 až 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7.2 vedoucí vychovatel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15 až 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7.3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10 až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15 až 18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9 a"/>
              </w:smartTagPr>
              <w:r w:rsidRPr="00AC17D6">
                <w:t>19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7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7.4 zástupce ředitele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5 až 14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15 až 22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23 a"/>
              </w:smartTagPr>
              <w:r w:rsidRPr="00AC17D6">
                <w:t>23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11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9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lastRenderedPageBreak/>
              <w:t>8. Domov mládeže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8.1 vychovatel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30 až 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8.2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12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3 a"/>
              </w:smartTagPr>
              <w:r w:rsidRPr="00AC17D6">
                <w:t>13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10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8.3 zástupce ředitele nebo vedoucí vychovatel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do 5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6 až 12</w:t>
            </w:r>
          </w:p>
          <w:p w:rsidR="00AC17D6" w:rsidRPr="00AC17D6" w:rsidRDefault="00AC17D6" w:rsidP="00AC17D6">
            <w:pPr>
              <w:pStyle w:val="Bezmezer"/>
            </w:pPr>
            <w:smartTag w:uri="urn:schemas-microsoft-com:office:smarttags" w:element="metricconverter">
              <w:smartTagPr>
                <w:attr w:name="ProductID" w:val="13 a"/>
              </w:smartTagPr>
              <w:r w:rsidRPr="00AC17D6">
                <w:t>13 a</w:t>
              </w:r>
            </w:smartTag>
            <w:r w:rsidRPr="00AC17D6">
              <w:t xml:space="preserve"> více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20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18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 xml:space="preserve">9. Školské poradenské zařízení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nejméně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10. Stálá škola v přírodě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11. Středisko pro volný čas dětí a mládeže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11.1 pedagog volného času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nejméně 2 výchovné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skupiny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celoroční vedení pravidelných aktivit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v průměrné délce trvání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nejméně 6 hodin týdně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11.2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nejméně 1 výchovná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celoroční vedení alespoň jedné vzdělávací aktivity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v průměrné délce trvání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nejméně 2 hodin týdně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12. Zařízení pro další vzdělávání</w:t>
            </w:r>
          </w:p>
          <w:p w:rsidR="00AC17D6" w:rsidRPr="00AC17D6" w:rsidRDefault="00AC17D6" w:rsidP="00AC17D6">
            <w:pPr>
              <w:pStyle w:val="Bezmezer"/>
            </w:pPr>
            <w:r w:rsidRPr="00AC17D6">
              <w:t>pedagogických pracovníků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12.1 učitel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nejméně 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12.2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nejméně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13. Plavecká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13.1 učitel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22 až 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13.2 ředitel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nejméně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14. Ostatní pedagogičtí pracovníci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14.1 Psycholog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20 až 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proofErr w:type="gramStart"/>
            <w:r w:rsidRPr="00AC17D6">
              <w:t>14.2  Speciální</w:t>
            </w:r>
            <w:proofErr w:type="gramEnd"/>
            <w:r w:rsidRPr="00AC17D6">
              <w:t xml:space="preserve"> pedagog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20 až 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14.3 Trenér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21 až 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  <w:tr w:rsidR="00AC17D6" w:rsidRPr="00AC17D6" w:rsidTr="00AC17D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14.4 Asistent pedagoga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6" w:rsidRPr="00AC17D6" w:rsidRDefault="00AC17D6" w:rsidP="00AC17D6">
            <w:pPr>
              <w:pStyle w:val="Bezmezer"/>
            </w:pPr>
            <w:r w:rsidRPr="00AC17D6">
              <w:t>20 až 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7D6" w:rsidRPr="00AC17D6" w:rsidRDefault="00AC17D6" w:rsidP="00AC17D6">
            <w:pPr>
              <w:pStyle w:val="Bezmezer"/>
              <w:rPr>
                <w:color w:val="FF0000"/>
              </w:rPr>
            </w:pPr>
          </w:p>
        </w:tc>
      </w:tr>
    </w:tbl>
    <w:p w:rsidR="00AC17D6" w:rsidRDefault="00AC17D6" w:rsidP="00AC17D6">
      <w:pPr>
        <w:pStyle w:val="Bezmezer"/>
      </w:pPr>
    </w:p>
    <w:p w:rsidR="0025723C" w:rsidRDefault="0025723C"/>
    <w:sectPr w:rsidR="0025723C" w:rsidSect="00AC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0DB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D6"/>
    <w:rsid w:val="0025723C"/>
    <w:rsid w:val="00AC17D6"/>
    <w:rsid w:val="00EA01CA"/>
    <w:rsid w:val="00E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C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C1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C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C1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2015-10-01T15:47:00Z</dcterms:created>
  <dcterms:modified xsi:type="dcterms:W3CDTF">2015-10-01T16:18:00Z</dcterms:modified>
</cp:coreProperties>
</file>