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A6F3" w14:textId="77777777" w:rsidR="00EE3C15" w:rsidRPr="00700A01" w:rsidRDefault="00EE3C15" w:rsidP="00EE3C15">
      <w:pPr>
        <w:spacing w:before="100" w:beforeAutospacing="1" w:after="100" w:afterAutospacing="1" w:line="375" w:lineRule="atLeast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700A01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Novela vyhlášky č. 114/2002 Sb., o fondu kulturních a sociálních potřeb</w:t>
      </w:r>
    </w:p>
    <w:p w14:paraId="3B306BD4" w14:textId="77777777" w:rsidR="00EE3C15" w:rsidRPr="00700A01" w:rsidRDefault="00EE3C15" w:rsidP="00EE3C15">
      <w:pPr>
        <w:rPr>
          <w:rFonts w:eastAsia="Times New Roman" w:cs="Times New Roman"/>
          <w:color w:val="000000"/>
          <w:szCs w:val="24"/>
          <w:lang w:eastAsia="cs-CZ"/>
        </w:rPr>
      </w:pPr>
    </w:p>
    <w:p w14:paraId="4BA57CA8" w14:textId="77777777" w:rsidR="00EE3C15" w:rsidRPr="00BD1FF5" w:rsidRDefault="00EE3C15" w:rsidP="00EE3C15">
      <w:pPr>
        <w:rPr>
          <w:rFonts w:cs="Times New Roman"/>
          <w:szCs w:val="24"/>
        </w:rPr>
      </w:pPr>
      <w:r w:rsidRPr="00BD1FF5">
        <w:rPr>
          <w:rFonts w:eastAsia="Times New Roman" w:cs="Times New Roman"/>
          <w:color w:val="000000"/>
          <w:szCs w:val="24"/>
          <w:lang w:eastAsia="cs-CZ"/>
        </w:rPr>
        <w:t>Mění se výše tvorby fondu (§ 2). Základní příděl, kterým je tvořen fond, činí </w:t>
      </w:r>
      <w:r w:rsidRPr="00BD1FF5">
        <w:rPr>
          <w:rFonts w:eastAsia="Times New Roman" w:cs="Times New Roman"/>
          <w:b/>
          <w:bCs/>
          <w:color w:val="FF0000"/>
          <w:szCs w:val="24"/>
          <w:lang w:eastAsia="cs-CZ"/>
        </w:rPr>
        <w:t>2 %</w:t>
      </w:r>
      <w:r w:rsidRPr="00BD1FF5">
        <w:rPr>
          <w:rFonts w:eastAsia="Times New Roman" w:cs="Times New Roman"/>
          <w:color w:val="000000"/>
          <w:szCs w:val="24"/>
          <w:lang w:eastAsia="cs-CZ"/>
        </w:rPr>
        <w:t> z ročního objemu nákladů zúčtovaných na platy a náhrady platů, popřípadě na mzdy a náhrady mzdy a odměny za pracovní pohotovost a dále na odměny a ostatní plnění za práci vykonávanou v rámci odborného výcviku na produktivních činnostech žákům učilišť.</w:t>
      </w:r>
    </w:p>
    <w:p w14:paraId="141DBBEC" w14:textId="77777777" w:rsidR="00A01753" w:rsidRDefault="00A01753"/>
    <w:sectPr w:rsidR="00A0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15"/>
    <w:rsid w:val="00A01753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19C9D"/>
  <w15:chartTrackingRefBased/>
  <w15:docId w15:val="{9311E577-9291-5C41-B3D3-EDA0094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C15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2023-06-02T15:31:00Z</dcterms:created>
  <dcterms:modified xsi:type="dcterms:W3CDTF">2023-06-02T15:32:00Z</dcterms:modified>
</cp:coreProperties>
</file>