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02679" w14:textId="77777777" w:rsidR="004F4D5F" w:rsidRPr="0094409C" w:rsidRDefault="004F4D5F" w:rsidP="004F4D5F">
      <w:pPr>
        <w:pStyle w:val="Bezmezer"/>
        <w:jc w:val="center"/>
        <w:rPr>
          <w:sz w:val="32"/>
          <w:szCs w:val="32"/>
        </w:rPr>
      </w:pPr>
      <w:r w:rsidRPr="0094409C">
        <w:rPr>
          <w:b/>
          <w:bCs/>
          <w:i/>
          <w:iCs/>
          <w:sz w:val="32"/>
          <w:szCs w:val="32"/>
        </w:rPr>
        <w:t xml:space="preserve">Několik poznámek k zadávání a hodnocení domácích úkolů, PhDr. Ondřej </w:t>
      </w:r>
      <w:proofErr w:type="spellStart"/>
      <w:r w:rsidRPr="0094409C">
        <w:rPr>
          <w:b/>
          <w:bCs/>
          <w:i/>
          <w:iCs/>
          <w:sz w:val="32"/>
          <w:szCs w:val="32"/>
        </w:rPr>
        <w:t>Andrys</w:t>
      </w:r>
      <w:proofErr w:type="spellEnd"/>
      <w:r w:rsidRPr="0094409C">
        <w:rPr>
          <w:b/>
          <w:bCs/>
          <w:i/>
          <w:iCs/>
          <w:sz w:val="32"/>
          <w:szCs w:val="32"/>
        </w:rPr>
        <w:t>, MAE náměstek ústředního školního inspektora</w:t>
      </w:r>
    </w:p>
    <w:p w14:paraId="38F0C8AC" w14:textId="77777777" w:rsidR="004F4D5F" w:rsidRDefault="004F4D5F" w:rsidP="004F4D5F">
      <w:pPr>
        <w:pStyle w:val="Bezmezer"/>
      </w:pPr>
      <w:r>
        <w:t> </w:t>
      </w:r>
    </w:p>
    <w:p w14:paraId="084F4ABA" w14:textId="77777777" w:rsidR="004F4D5F" w:rsidRDefault="004F4D5F" w:rsidP="004F4D5F">
      <w:pPr>
        <w:pStyle w:val="Bezmezer"/>
      </w:pPr>
      <w:r>
        <w:t xml:space="preserve">Jedním z aktuálně diskutovaných témat je problematika domácích úkolů, práva škol takové úkoly zadávat, povinnosti žáků je plnit a oprávnění škol přístup žáků k domácím úkolům, resp. domácí úkoly jako takové hodnotit. Nejrůznější mediální vyjádření k tomuto tématu jsou z logiky zkratkovitosti mediálního prostoru zpravidla velmi zjednodušující a výstupy v médiích v rámci standardního zpravodajství z pochopitelných důvodů většinou nepostihují problematiku v potřebné šíři. </w:t>
      </w:r>
    </w:p>
    <w:p w14:paraId="64F265AF" w14:textId="77777777" w:rsidR="004F4D5F" w:rsidRDefault="004F4D5F" w:rsidP="004F4D5F">
      <w:pPr>
        <w:pStyle w:val="Bezmezer"/>
      </w:pPr>
      <w:r>
        <w:t> </w:t>
      </w:r>
    </w:p>
    <w:p w14:paraId="4233D98B" w14:textId="77777777" w:rsidR="004F4D5F" w:rsidRDefault="004F4D5F" w:rsidP="004F4D5F">
      <w:pPr>
        <w:pStyle w:val="Bezmezer"/>
      </w:pPr>
      <w:r>
        <w:rPr>
          <w:u w:val="single"/>
        </w:rPr>
        <w:t xml:space="preserve">Nejde o právo, ale o pedagogický nástroj </w:t>
      </w:r>
    </w:p>
    <w:p w14:paraId="5A2D83B5" w14:textId="77777777" w:rsidR="004F4D5F" w:rsidRDefault="004F4D5F" w:rsidP="004F4D5F">
      <w:pPr>
        <w:pStyle w:val="Bezmezer"/>
      </w:pPr>
      <w:r>
        <w:t xml:space="preserve">Nejprve je třeba konstatovat, že žádný právní předpis se problematikou zadávání a hodnocení domácích úkolů nezabývá, a tudíž tato problematika není právně upravena ani jednoznačně vymezena. Tento stav je ovšem pochopitelný, neboť jde primárně o otázku pedagogickou a nikoli právní. Domácí úkoly nejsou nutnou součástí </w:t>
      </w:r>
      <w:proofErr w:type="gramStart"/>
      <w:r>
        <w:t>vzdělávání,</w:t>
      </w:r>
      <w:proofErr w:type="gramEnd"/>
      <w:r>
        <w:t xml:space="preserve"> čili škola samozřejmě není povinna žákům domácí úkoly zadávat. Nicméně využívání domácích úkolů jako pedagogického nástroje je bezpochyby plně v souladu se školským zákonem, přičemž je jednoznačně vhodné a žádoucí, aby tuto problematiku upravoval na úrovni školy její školní řád. Zde navíc platí, že žáci jsou v souladu s § 22 odst. 1 písm. c) školského zákona povinni plnit pokyny pedagogických pracovníků vydané ve shodě s právními předpisy a školním řádem. Ten je závazným dokumentem, na jehož schvalování se prostřednictvím školské rady podílí celá školní komunita, včetně zákonných zástupců nezletilých žáků, případně včetně žáků zletilých. </w:t>
      </w:r>
    </w:p>
    <w:p w14:paraId="1F22AB45" w14:textId="77777777" w:rsidR="004F4D5F" w:rsidRDefault="004F4D5F" w:rsidP="004F4D5F">
      <w:pPr>
        <w:pStyle w:val="Bezmezer"/>
      </w:pPr>
      <w:r>
        <w:rPr>
          <w:u w:val="single"/>
        </w:rPr>
        <w:t xml:space="preserve">Cíle vzdělávání </w:t>
      </w:r>
    </w:p>
    <w:p w14:paraId="10113ADB" w14:textId="77777777" w:rsidR="004F4D5F" w:rsidRDefault="004F4D5F" w:rsidP="004F4D5F">
      <w:pPr>
        <w:pStyle w:val="Bezmezer"/>
      </w:pPr>
      <w:r>
        <w:t xml:space="preserve">Cílem vzdělávání je mimo jiné také vést člověka k učení se v průběhu celého života (k tomu viz §2 odst. 2 písmeno a) školského zákona), při vědomí jeho spoluodpovědnosti za své vzdělávání (§2 odst. 1 písmeno h) školského zákona). Základní vzdělávání pak speciálně vede k tomu, aby si žák osvojil potřebné vzdělávací strategie a na jejich základě byl motivován právě k celoživotnímu učení (§ 44 školského zákona). Rámcový vzdělávací program pro základní vzdělávání na různých místech zmiňuje záměr vést žáky k samostatnosti. A právě zadávání domácích úkolů může být jedním z nástrojů pro dosažení těchto cílů. </w:t>
      </w:r>
    </w:p>
    <w:p w14:paraId="000B8D4C" w14:textId="77777777" w:rsidR="004F4D5F" w:rsidRDefault="004F4D5F" w:rsidP="004F4D5F">
      <w:pPr>
        <w:pStyle w:val="Bezmezer"/>
      </w:pPr>
      <w:r>
        <w:rPr>
          <w:u w:val="single"/>
        </w:rPr>
        <w:t xml:space="preserve">Přiměřenost a atraktivita </w:t>
      </w:r>
    </w:p>
    <w:p w14:paraId="563856C1" w14:textId="77777777" w:rsidR="004F4D5F" w:rsidRDefault="004F4D5F" w:rsidP="004F4D5F">
      <w:pPr>
        <w:pStyle w:val="Bezmezer"/>
      </w:pPr>
      <w:r>
        <w:t xml:space="preserve">Domácí úkol se zadává v zájmu upevňování znalostí žáka, příp. pro zopakování učiva, v zájmu ukotvení jeho pracovních návyků apod. Úkoly by měly vést třeba k procvičování či lepšímu pochopení již probraného učiva, naopak by neměly suplovat práci pedagogického pracovníka. Domácí úkoly by měly být přiměřené jak z hlediska obsahové náročnosti, tak z hlediska jejich rozsahu a četnosti zadávání, měly by být motivační, pro žáky alespoň něčím atraktivní, v optimálním případě by měly zohledňovat také zájmy žáků i efektivní pedagogické principy (např. domácí úkol jako součást projektové výuky, domácí úkol založený na kooperativních činnostech apod.) a neměly by přispívat k přenášení </w:t>
      </w:r>
      <w:r>
        <w:lastRenderedPageBreak/>
        <w:t xml:space="preserve">zodpovědnosti za vzdělávání na rodinu (ta se má věnovat hlavně výchově a naopak nepřenášet na školu odpovědnost za výchovu). Možnou cestou je i zadávání vícero úkolů, z nichž si žáci mohou vybrat, nebo zadávání domácích úkolů s delším časem na splnění, než je následující den. Vždy ovšem záleží na konkrétních situacích, možnostech i pedagogických strategiích konkrétní školy a jejích učitelů. Nejde tedy ani tak o to „zda“, jako spíše o to „jak“. </w:t>
      </w:r>
    </w:p>
    <w:p w14:paraId="4A650228" w14:textId="77777777" w:rsidR="004F4D5F" w:rsidRDefault="004F4D5F" w:rsidP="004F4D5F">
      <w:pPr>
        <w:pStyle w:val="Bezmezer"/>
      </w:pPr>
      <w:r>
        <w:rPr>
          <w:u w:val="single"/>
        </w:rPr>
        <w:t xml:space="preserve">Domluva s učitelem nebo ředitelem </w:t>
      </w:r>
    </w:p>
    <w:p w14:paraId="20108A0E" w14:textId="77777777" w:rsidR="004F4D5F" w:rsidRDefault="004F4D5F" w:rsidP="004F4D5F">
      <w:pPr>
        <w:pStyle w:val="Bezmezer"/>
      </w:pPr>
      <w:r>
        <w:t xml:space="preserve">V případě, že se zletilí žáci nebo zákonní zástupci nezletilých žáků domnívají, že domácí úkoly jsou zadávány v nepřiměřené míře nebo nevhodným způsobem, že jsou nepřiměřeně složité apod., je vhodné celou záležitost prodiskutovat s konkrétním pedagogem a nedojde-li k vzájemnému porozumění, pak lze věc konzultovat s ředitelem školy. Ten ze zákona odpovídá za odbornou a pedagogickou úroveň vzdělávání, a jeho povinností je tedy také komunikovat s jednotlivými učiteli o jejich vzdělávacích metodách, postupech a nástrojích. V souladu s §174 odst. 6 školského zákona se lze se stížností obrátit také na Českou školní inspekci, ale pro všechny zúčastněné je nepochybně lepší, když se danou záležitost </w:t>
      </w:r>
      <w:proofErr w:type="gramStart"/>
      <w:r>
        <w:t>podaří</w:t>
      </w:r>
      <w:proofErr w:type="gramEnd"/>
      <w:r>
        <w:t xml:space="preserve"> prodiskutovat a vyřešit již na úrovni školy. Rodičům i škole jde totiž určitě o totéž, tedy o kvalitní, smysluplné a efektivní vzdělávání. </w:t>
      </w:r>
    </w:p>
    <w:p w14:paraId="358D068A" w14:textId="77777777" w:rsidR="004F4D5F" w:rsidRDefault="004F4D5F" w:rsidP="004F4D5F">
      <w:pPr>
        <w:pStyle w:val="Bezmezer"/>
      </w:pPr>
      <w:r>
        <w:rPr>
          <w:u w:val="single"/>
        </w:rPr>
        <w:t xml:space="preserve">Jak s hodnocením úkolů </w:t>
      </w:r>
    </w:p>
    <w:p w14:paraId="7E40B299" w14:textId="77777777" w:rsidR="004F4D5F" w:rsidRDefault="004F4D5F" w:rsidP="004F4D5F">
      <w:pPr>
        <w:pStyle w:val="Bezmezer"/>
      </w:pPr>
      <w:r>
        <w:t xml:space="preserve">Mnohem složitější otázkou je pak přístup k hodnocení domácích úkolů. Obecně platí, že škola může hodnotit domácí úkoly pouze v případě, že je tato možnost zakotvena v pravidlech hodnocení jako nutné součásti školního řádu. Platí však také, že k hodnocení domácích úkolů je třeba přistupovat velmi citlivě. Vyhláška č. 48/2005 Sb., o základním vzdělávání, stanoví, že hodnocení výsledků vzdělávání žáků vychází z posouzení míry dosažení výstupů pro jednotlivé předměty školního vzdělávacího programu, je pedagogicky odůvodněné a respektuje individuální vzdělávací potřeby žáků. V případě domácích úkolů je totiž nutné zohledňovat i různé kontextové faktory. V tomto smyslu lze zmínit např. rodinné zázemí žáka a související socioekonomické charakteristiky. Je totiž třeba vzít v úvahu, že zákonní zástupci některých žáků nejeví o jejich vzdělávání zájem, natož aby je podporovali v nějaké systematické přípravě, a naopak zákonní zástupci jiných žáků mohou být v oblasti domácích úkolů angažováni do té míry, že s plněním úkolů svým dětem významně pomáhají, nebo je za ně rovnou zpracují (zde pomíjím situaci, kdy je naopak smyslem domácího úkolu, aby na něm děti spolupracovaly s rodiči). Tyto skutečnosti by pak hodnocení žáka na základě domácího úkolu zkreslovaly a samotné hodnocení by pak nemuselo být spravedlivé a odůvodněné. Jsou-li domácí úkoly hodnoceny, pak by mělo jít o jednu z mnoha složek, které se na celkovém hodnocení úrovně znalostí a dovedností žáka podílejí. </w:t>
      </w:r>
    </w:p>
    <w:p w14:paraId="131088F4" w14:textId="77777777" w:rsidR="004F4D5F" w:rsidRDefault="004F4D5F" w:rsidP="004F4D5F"/>
    <w:p w14:paraId="7876A941" w14:textId="77777777" w:rsidR="008E6568" w:rsidRDefault="008E6568"/>
    <w:sectPr w:rsidR="008E6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D5F"/>
    <w:rsid w:val="004F4D5F"/>
    <w:rsid w:val="008E6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8640993"/>
  <w15:chartTrackingRefBased/>
  <w15:docId w15:val="{5C744E07-85E4-7B49-9781-1FB35D3E2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F4D5F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4F4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839</Words>
  <Characters>4952</Characters>
  <Application>Microsoft Office Word</Application>
  <DocSecurity>0</DocSecurity>
  <Lines>41</Lines>
  <Paragraphs>11</Paragraphs>
  <ScaleCrop>false</ScaleCrop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2023-05-30T15:49:00Z</dcterms:created>
  <dcterms:modified xsi:type="dcterms:W3CDTF">2023-05-30T15:49:00Z</dcterms:modified>
</cp:coreProperties>
</file>