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C14AE" w14:textId="77777777" w:rsidR="000E07FF" w:rsidRPr="00EA3A7A" w:rsidRDefault="000E07FF" w:rsidP="000E07FF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EA3A7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>Vedeme školu! Dobrodružné bludiště pro ředitele</w:t>
      </w:r>
    </w:p>
    <w:p w14:paraId="7A621F10" w14:textId="77777777" w:rsidR="000E07FF" w:rsidRPr="00EA3A7A" w:rsidRDefault="000E07FF" w:rsidP="000E07FF">
      <w:pPr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</w:p>
    <w:p w14:paraId="214EB06F" w14:textId="77777777" w:rsidR="000E07FF" w:rsidRPr="00EA3A7A" w:rsidRDefault="000E07FF" w:rsidP="000E07FF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Projekt SRP, Národní pedagogický institut ČR </w:t>
      </w:r>
    </w:p>
    <w:p w14:paraId="62D36378" w14:textId="77777777" w:rsidR="000E07FF" w:rsidRPr="00EA3A7A" w:rsidRDefault="000E07FF" w:rsidP="000E07FF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629BE7EE" w14:textId="77777777" w:rsidR="000E07FF" w:rsidRPr="00EA3A7A" w:rsidRDefault="000E07FF" w:rsidP="000E07FF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Národní pedagogický institut ČR a jeho projekt SRP (Strategické řízení a plánování ve školách) zřídily nový web „Vedeme školu“, facebookovou stránku a </w:t>
      </w:r>
      <w:proofErr w:type="spellStart"/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Youtube</w:t>
      </w:r>
      <w:proofErr w:type="spellEnd"/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kanál se stejným názvem. Jsou určené pro vedení škol, kterému poskytnou mnoho praktických návodů, jak strategicky řídit školu. </w:t>
      </w:r>
    </w:p>
    <w:p w14:paraId="121D8089" w14:textId="77777777" w:rsidR="000E07FF" w:rsidRPr="00EA3A7A" w:rsidRDefault="000E07FF" w:rsidP="000E07FF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</w:p>
    <w:p w14:paraId="10D8D0E7" w14:textId="77777777" w:rsidR="000E07FF" w:rsidRPr="00EA3A7A" w:rsidRDefault="000E07FF" w:rsidP="000E07FF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Ředitelé a ředitelky jsou vystaveni nebývalým změnám, nárokům a tlaku z nejrůznějších stran. </w:t>
      </w:r>
      <w:proofErr w:type="gramStart"/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Řeší</w:t>
      </w:r>
      <w:proofErr w:type="gramEnd"/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vše potřebné se zaměstnanci, rodiči, zřizovateli, hygienou. Jejich rozhodnutí ovlivňují život a práci desítkám až stovkám lidí, kteří </w:t>
      </w:r>
      <w:proofErr w:type="gramStart"/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tvoří</w:t>
      </w:r>
      <w:proofErr w:type="gramEnd"/>
      <w:r w:rsidRPr="00EA3A7A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komunitu školy. Jsou vůdčími osobnostmi neboli leadery. Změny však neznamenají jen potíže, jsou i příležitostí k rozvoji …</w:t>
      </w:r>
    </w:p>
    <w:p w14:paraId="68D2EC2E" w14:textId="77777777" w:rsidR="000E07FF" w:rsidRPr="00EA3A7A" w:rsidRDefault="000E07FF" w:rsidP="000E07FF">
      <w:pPr>
        <w:rPr>
          <w:rFonts w:ascii="Times New Roman" w:hAnsi="Times New Roman" w:cs="Times New Roman"/>
        </w:rPr>
      </w:pPr>
    </w:p>
    <w:p w14:paraId="736FF13C" w14:textId="77777777" w:rsidR="00496EFE" w:rsidRDefault="00496EFE"/>
    <w:sectPr w:rsidR="00496E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FF"/>
    <w:rsid w:val="000E07FF"/>
    <w:rsid w:val="0049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3C7707"/>
  <w15:chartTrackingRefBased/>
  <w15:docId w15:val="{00AA4E81-B7AB-F844-8EB3-39602ED7F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E07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639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2023-05-30T08:16:00Z</dcterms:created>
  <dcterms:modified xsi:type="dcterms:W3CDTF">2023-05-30T08:16:00Z</dcterms:modified>
</cp:coreProperties>
</file>