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6D17C" w14:textId="77777777" w:rsidR="00B8409A" w:rsidRPr="00005369" w:rsidRDefault="00B8409A" w:rsidP="00B8409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Cambria" w:eastAsia="Times New Roman" w:hAnsi="Cambria" w:cs="Arial"/>
          <w:b/>
          <w:bCs/>
          <w:caps/>
          <w:color w:val="002060"/>
          <w:sz w:val="32"/>
          <w:szCs w:val="32"/>
          <w:lang w:eastAsia="cs-CZ"/>
        </w:rPr>
        <w:t>PLATY PEDAGOGICKÝCH PRACOVNÍKŮ V ROCE 2021</w:t>
      </w:r>
    </w:p>
    <w:p w14:paraId="31DF69C0" w14:textId="77777777" w:rsidR="00B8409A" w:rsidRPr="00005369" w:rsidRDefault="00B8409A" w:rsidP="00B84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14:paraId="62E8AD36" w14:textId="77777777" w:rsidR="00B8409A" w:rsidRPr="00005369" w:rsidRDefault="00B8409A" w:rsidP="00B84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Poslanecká sněmovna Parlamentu ČR minulý týden schválila státní rozpočet na rok 2021 a vláda tak na svém pondělním zasedání mohla rozhodnout o rozdělení 9% navýšení platů pedagogických pracovníků.</w:t>
      </w:r>
    </w:p>
    <w:p w14:paraId="1349CEE1" w14:textId="77777777" w:rsidR="00B8409A" w:rsidRPr="00005369" w:rsidRDefault="00B8409A" w:rsidP="00B84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Objem prostředků na platy pedagogických pracovníků na rok 2021 vzroste o 9 %:</w:t>
      </w:r>
    </w:p>
    <w:p w14:paraId="1192548C" w14:textId="77777777" w:rsidR="00B8409A" w:rsidRPr="00005369" w:rsidRDefault="00B8409A" w:rsidP="00B8409A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- Tarifní tabulka – růst o 4 %</w:t>
      </w:r>
    </w:p>
    <w:p w14:paraId="35C24B4A" w14:textId="77777777" w:rsidR="00B8409A" w:rsidRPr="00005369" w:rsidRDefault="00B8409A" w:rsidP="00B8409A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- Průměrné nárokové </w:t>
      </w:r>
      <w:proofErr w:type="spellStart"/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nadtarify</w:t>
      </w:r>
      <w:proofErr w:type="spellEnd"/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vzrostou u mateřských škol z 1000 Kč na 1500 Kč, u základních a středních škol pak z 1500 Kč na 3000 Kč</w:t>
      </w:r>
    </w:p>
    <w:p w14:paraId="79CF13D8" w14:textId="77777777" w:rsidR="00B8409A" w:rsidRPr="00005369" w:rsidRDefault="00B8409A" w:rsidP="00B8409A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05369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- Další nárůst prostředků na odměny a osobní příplatky</w:t>
      </w:r>
    </w:p>
    <w:p w14:paraId="18394DFE" w14:textId="77777777" w:rsidR="00B8409A" w:rsidRDefault="00B8409A" w:rsidP="00B8409A"/>
    <w:p w14:paraId="500B55AF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09A"/>
    <w:rsid w:val="005B37C0"/>
    <w:rsid w:val="00B8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95F7D9"/>
  <w15:chartTrackingRefBased/>
  <w15:docId w15:val="{B4F745F1-2056-724B-BCFB-622875E7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409A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464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2023-05-30T07:37:00Z</dcterms:created>
  <dcterms:modified xsi:type="dcterms:W3CDTF">2023-05-30T07:38:00Z</dcterms:modified>
</cp:coreProperties>
</file>