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1139B3" w14:textId="77777777" w:rsidR="00FF0A8E" w:rsidRPr="00660A1B" w:rsidRDefault="00FF0A8E" w:rsidP="000D7F5A">
      <w:pPr>
        <w:jc w:val="center"/>
        <w:outlineLvl w:val="1"/>
        <w:rPr>
          <w:rFonts w:ascii="Arial" w:eastAsia="Times New Roman" w:hAnsi="Arial" w:cs="Arial"/>
          <w:color w:val="363636"/>
          <w:sz w:val="44"/>
          <w:szCs w:val="44"/>
          <w:u w:val="single"/>
          <w:lang w:eastAsia="cs-CZ"/>
        </w:rPr>
      </w:pPr>
      <w:r>
        <w:rPr>
          <w:rFonts w:ascii="Arial" w:eastAsia="Times New Roman" w:hAnsi="Arial" w:cs="Arial"/>
          <w:color w:val="363636"/>
          <w:sz w:val="44"/>
          <w:szCs w:val="44"/>
          <w:u w:val="single"/>
          <w:lang w:eastAsia="cs-CZ"/>
        </w:rPr>
        <w:t>N</w:t>
      </w:r>
      <w:r w:rsidRPr="00660A1B">
        <w:rPr>
          <w:rFonts w:ascii="Arial" w:eastAsia="Times New Roman" w:hAnsi="Arial" w:cs="Arial"/>
          <w:color w:val="363636"/>
          <w:sz w:val="44"/>
          <w:szCs w:val="44"/>
          <w:u w:val="single"/>
          <w:lang w:eastAsia="cs-CZ"/>
        </w:rPr>
        <w:t>ejdůležitější odkazy a zdroje</w:t>
      </w:r>
    </w:p>
    <w:p w14:paraId="73DF374E" w14:textId="77777777" w:rsidR="00FF0A8E" w:rsidRPr="00FF3BF1" w:rsidRDefault="00FF0A8E" w:rsidP="00FF0A8E">
      <w:pPr>
        <w:rPr>
          <w:rFonts w:ascii="Arial" w:eastAsia="Times New Roman" w:hAnsi="Arial" w:cs="Arial"/>
          <w:b/>
          <w:bCs/>
          <w:i/>
          <w:iCs/>
          <w:color w:val="4A4A4A"/>
          <w:u w:val="single"/>
          <w:lang w:eastAsia="cs-CZ"/>
        </w:rPr>
      </w:pPr>
    </w:p>
    <w:p w14:paraId="55599CC7" w14:textId="77777777" w:rsidR="00FF0A8E" w:rsidRPr="00660A1B" w:rsidRDefault="00FF0A8E" w:rsidP="00FF0A8E">
      <w:pPr>
        <w:rPr>
          <w:rFonts w:ascii="Arial" w:eastAsia="Times New Roman" w:hAnsi="Arial" w:cs="Arial"/>
          <w:color w:val="4A4A4A"/>
          <w:u w:val="single"/>
          <w:lang w:eastAsia="cs-CZ"/>
        </w:rPr>
      </w:pPr>
      <w:r w:rsidRPr="00660A1B">
        <w:rPr>
          <w:rFonts w:ascii="Arial" w:eastAsia="Times New Roman" w:hAnsi="Arial" w:cs="Arial"/>
          <w:b/>
          <w:bCs/>
          <w:color w:val="4A4A4A"/>
          <w:u w:val="single"/>
          <w:lang w:eastAsia="cs-CZ"/>
        </w:rPr>
        <w:t>Školství</w:t>
      </w:r>
    </w:p>
    <w:p w14:paraId="69E0586E" w14:textId="77777777" w:rsidR="00FF0A8E" w:rsidRPr="00660A1B" w:rsidRDefault="00FF0A8E" w:rsidP="00FF0A8E">
      <w:pPr>
        <w:numPr>
          <w:ilvl w:val="0"/>
          <w:numId w:val="1"/>
        </w:numPr>
        <w:spacing w:before="100" w:beforeAutospacing="1" w:after="150"/>
        <w:rPr>
          <w:rFonts w:ascii="Arial" w:eastAsia="Times New Roman" w:hAnsi="Arial" w:cs="Arial"/>
          <w:color w:val="4A4A4A"/>
          <w:u w:val="single"/>
          <w:lang w:eastAsia="cs-CZ"/>
        </w:rPr>
      </w:pPr>
      <w:hyperlink r:id="rId5" w:tgtFrame="_blank" w:history="1">
        <w:r w:rsidRPr="00660A1B">
          <w:rPr>
            <w:rFonts w:ascii="Arial" w:eastAsia="Times New Roman" w:hAnsi="Arial" w:cs="Arial"/>
            <w:b/>
            <w:bCs/>
            <w:color w:val="273361"/>
            <w:u w:val="single"/>
            <w:lang w:eastAsia="cs-CZ"/>
          </w:rPr>
          <w:t>Opatření PES pro oblast školství</w:t>
        </w:r>
      </w:hyperlink>
    </w:p>
    <w:p w14:paraId="5EAD6181" w14:textId="77777777" w:rsidR="00FF0A8E" w:rsidRPr="00660A1B" w:rsidRDefault="00FF0A8E" w:rsidP="00FF0A8E">
      <w:pPr>
        <w:numPr>
          <w:ilvl w:val="0"/>
          <w:numId w:val="1"/>
        </w:numPr>
        <w:spacing w:before="100" w:beforeAutospacing="1" w:after="150"/>
        <w:rPr>
          <w:rFonts w:ascii="Arial" w:eastAsia="Times New Roman" w:hAnsi="Arial" w:cs="Arial"/>
          <w:color w:val="4A4A4A"/>
          <w:u w:val="single"/>
          <w:lang w:eastAsia="cs-CZ"/>
        </w:rPr>
      </w:pPr>
      <w:hyperlink r:id="rId6" w:tgtFrame="_blank" w:history="1">
        <w:r w:rsidRPr="00660A1B">
          <w:rPr>
            <w:rFonts w:ascii="Arial" w:eastAsia="Times New Roman" w:hAnsi="Arial" w:cs="Arial"/>
            <w:b/>
            <w:bCs/>
            <w:color w:val="273361"/>
            <w:u w:val="single"/>
            <w:lang w:eastAsia="cs-CZ"/>
          </w:rPr>
          <w:t>Informace k provozu škol a školských zařízení od 15. 2. do 28. 2. 2021</w:t>
        </w:r>
      </w:hyperlink>
    </w:p>
    <w:p w14:paraId="3C828122" w14:textId="77777777" w:rsidR="00FF0A8E" w:rsidRPr="00660A1B" w:rsidRDefault="00FF0A8E" w:rsidP="00FF0A8E">
      <w:pPr>
        <w:numPr>
          <w:ilvl w:val="0"/>
          <w:numId w:val="1"/>
        </w:numPr>
        <w:spacing w:before="100" w:beforeAutospacing="1" w:after="150"/>
        <w:rPr>
          <w:rFonts w:ascii="Arial" w:eastAsia="Times New Roman" w:hAnsi="Arial" w:cs="Arial"/>
          <w:color w:val="4A4A4A"/>
          <w:u w:val="single"/>
          <w:lang w:eastAsia="cs-CZ"/>
        </w:rPr>
      </w:pPr>
      <w:hyperlink r:id="rId7" w:tgtFrame="_blank" w:history="1">
        <w:r w:rsidRPr="00660A1B">
          <w:rPr>
            <w:rFonts w:ascii="Arial" w:eastAsia="Times New Roman" w:hAnsi="Arial" w:cs="Arial"/>
            <w:b/>
            <w:bCs/>
            <w:color w:val="273361"/>
            <w:u w:val="single"/>
            <w:lang w:eastAsia="cs-CZ"/>
          </w:rPr>
          <w:t>Krizové opatření o omezení provozu škol a školských zařízení od 15. 2. do 28. 2. 2021</w:t>
        </w:r>
      </w:hyperlink>
    </w:p>
    <w:p w14:paraId="75A0C513" w14:textId="77777777" w:rsidR="00FF0A8E" w:rsidRPr="00660A1B" w:rsidRDefault="00FF0A8E" w:rsidP="00FF0A8E">
      <w:pPr>
        <w:numPr>
          <w:ilvl w:val="0"/>
          <w:numId w:val="1"/>
        </w:numPr>
        <w:spacing w:before="100" w:beforeAutospacing="1" w:after="150"/>
        <w:rPr>
          <w:rFonts w:ascii="Arial" w:eastAsia="Times New Roman" w:hAnsi="Arial" w:cs="Arial"/>
          <w:color w:val="4A4A4A"/>
          <w:u w:val="single"/>
          <w:lang w:eastAsia="cs-CZ"/>
        </w:rPr>
      </w:pPr>
      <w:hyperlink r:id="rId8" w:tgtFrame="_blank" w:history="1">
        <w:r w:rsidRPr="00660A1B">
          <w:rPr>
            <w:rFonts w:ascii="Arial" w:eastAsia="Times New Roman" w:hAnsi="Arial" w:cs="Arial"/>
            <w:b/>
            <w:bCs/>
            <w:color w:val="273361"/>
            <w:u w:val="single"/>
            <w:lang w:eastAsia="cs-CZ"/>
          </w:rPr>
          <w:t>Manuál k provozu škol</w:t>
        </w:r>
      </w:hyperlink>
    </w:p>
    <w:p w14:paraId="33B54DEF" w14:textId="77777777" w:rsidR="00FF0A8E" w:rsidRPr="00660A1B" w:rsidRDefault="00FF0A8E" w:rsidP="00FF0A8E">
      <w:pPr>
        <w:numPr>
          <w:ilvl w:val="0"/>
          <w:numId w:val="1"/>
        </w:numPr>
        <w:spacing w:before="100" w:beforeAutospacing="1" w:after="150"/>
        <w:rPr>
          <w:rFonts w:ascii="Arial" w:eastAsia="Times New Roman" w:hAnsi="Arial" w:cs="Arial"/>
          <w:color w:val="4A4A4A"/>
          <w:u w:val="single"/>
          <w:lang w:eastAsia="cs-CZ"/>
        </w:rPr>
      </w:pPr>
      <w:hyperlink r:id="rId9" w:tgtFrame="_blank" w:history="1">
        <w:r w:rsidRPr="00660A1B">
          <w:rPr>
            <w:rFonts w:ascii="Arial" w:eastAsia="Times New Roman" w:hAnsi="Arial" w:cs="Arial"/>
            <w:b/>
            <w:bCs/>
            <w:color w:val="273361"/>
            <w:u w:val="single"/>
            <w:lang w:eastAsia="cs-CZ"/>
          </w:rPr>
          <w:t>Metodika Ministerstva zdravotnictví pro nařizování karantény ve školách</w:t>
        </w:r>
      </w:hyperlink>
    </w:p>
    <w:p w14:paraId="4D7B902E" w14:textId="77777777" w:rsidR="00FF0A8E" w:rsidRPr="00660A1B" w:rsidRDefault="00FF0A8E" w:rsidP="00FF0A8E">
      <w:pPr>
        <w:numPr>
          <w:ilvl w:val="0"/>
          <w:numId w:val="1"/>
        </w:numPr>
        <w:spacing w:before="100" w:beforeAutospacing="1" w:after="150"/>
        <w:rPr>
          <w:rFonts w:ascii="Arial" w:eastAsia="Times New Roman" w:hAnsi="Arial" w:cs="Arial"/>
          <w:color w:val="4A4A4A"/>
          <w:u w:val="single"/>
          <w:lang w:eastAsia="cs-CZ"/>
        </w:rPr>
      </w:pPr>
      <w:hyperlink r:id="rId10" w:tgtFrame="_blank" w:history="1">
        <w:r w:rsidRPr="00660A1B">
          <w:rPr>
            <w:rFonts w:ascii="Arial" w:eastAsia="Times New Roman" w:hAnsi="Arial" w:cs="Arial"/>
            <w:b/>
            <w:bCs/>
            <w:color w:val="273361"/>
            <w:u w:val="single"/>
            <w:lang w:eastAsia="cs-CZ"/>
          </w:rPr>
          <w:t>Metodika pro vzdělávání distančním způsobem</w:t>
        </w:r>
      </w:hyperlink>
    </w:p>
    <w:p w14:paraId="1857240F" w14:textId="77777777" w:rsidR="00FF0A8E" w:rsidRPr="00660A1B" w:rsidRDefault="00FF0A8E" w:rsidP="00FF0A8E">
      <w:pPr>
        <w:numPr>
          <w:ilvl w:val="0"/>
          <w:numId w:val="1"/>
        </w:numPr>
        <w:spacing w:before="100" w:beforeAutospacing="1" w:after="150"/>
        <w:rPr>
          <w:rFonts w:ascii="Arial" w:eastAsia="Times New Roman" w:hAnsi="Arial" w:cs="Arial"/>
          <w:color w:val="4A4A4A"/>
          <w:u w:val="single"/>
          <w:lang w:eastAsia="cs-CZ"/>
        </w:rPr>
      </w:pPr>
      <w:hyperlink r:id="rId11" w:tgtFrame="_blank" w:history="1">
        <w:r w:rsidRPr="00660A1B">
          <w:rPr>
            <w:rFonts w:ascii="Arial" w:eastAsia="Times New Roman" w:hAnsi="Arial" w:cs="Arial"/>
            <w:b/>
            <w:bCs/>
            <w:color w:val="273361"/>
            <w:u w:val="single"/>
            <w:lang w:eastAsia="cs-CZ"/>
          </w:rPr>
          <w:t>Informace pro vysoké školy</w:t>
        </w:r>
      </w:hyperlink>
    </w:p>
    <w:p w14:paraId="620F03C7" w14:textId="77777777" w:rsidR="00FF0A8E" w:rsidRPr="00660A1B" w:rsidRDefault="00FF0A8E" w:rsidP="00FF0A8E">
      <w:pPr>
        <w:rPr>
          <w:rFonts w:ascii="Arial" w:eastAsia="Times New Roman" w:hAnsi="Arial" w:cs="Arial"/>
          <w:color w:val="4A4A4A"/>
          <w:u w:val="single"/>
          <w:lang w:eastAsia="cs-CZ"/>
        </w:rPr>
      </w:pPr>
      <w:r w:rsidRPr="00660A1B">
        <w:rPr>
          <w:rFonts w:ascii="Arial" w:eastAsia="Times New Roman" w:hAnsi="Arial" w:cs="Arial"/>
          <w:b/>
          <w:bCs/>
          <w:color w:val="4A4A4A"/>
          <w:u w:val="single"/>
          <w:lang w:eastAsia="cs-CZ"/>
        </w:rPr>
        <w:t>Další související oblasti</w:t>
      </w:r>
    </w:p>
    <w:p w14:paraId="7510C933" w14:textId="77777777" w:rsidR="00FF0A8E" w:rsidRPr="00660A1B" w:rsidRDefault="00FF0A8E" w:rsidP="00FF0A8E">
      <w:pPr>
        <w:numPr>
          <w:ilvl w:val="0"/>
          <w:numId w:val="2"/>
        </w:numPr>
        <w:spacing w:before="100" w:beforeAutospacing="1" w:after="150"/>
        <w:rPr>
          <w:rFonts w:ascii="Arial" w:eastAsia="Times New Roman" w:hAnsi="Arial" w:cs="Arial"/>
          <w:color w:val="4A4A4A"/>
          <w:u w:val="single"/>
          <w:lang w:eastAsia="cs-CZ"/>
        </w:rPr>
      </w:pPr>
      <w:hyperlink r:id="rId12" w:tgtFrame="_blank" w:history="1">
        <w:r w:rsidRPr="00660A1B">
          <w:rPr>
            <w:rFonts w:ascii="Arial" w:eastAsia="Times New Roman" w:hAnsi="Arial" w:cs="Arial"/>
            <w:b/>
            <w:bCs/>
            <w:color w:val="273361"/>
            <w:u w:val="single"/>
            <w:lang w:eastAsia="cs-CZ"/>
          </w:rPr>
          <w:t>Covid Portál | Vládní opatření lidskou řečí</w:t>
        </w:r>
      </w:hyperlink>
    </w:p>
    <w:p w14:paraId="2003968D" w14:textId="77777777" w:rsidR="00FF0A8E" w:rsidRPr="00660A1B" w:rsidRDefault="00FF0A8E" w:rsidP="00FF0A8E">
      <w:pPr>
        <w:numPr>
          <w:ilvl w:val="0"/>
          <w:numId w:val="2"/>
        </w:numPr>
        <w:spacing w:before="100" w:beforeAutospacing="1" w:after="150"/>
        <w:rPr>
          <w:rFonts w:ascii="Arial" w:eastAsia="Times New Roman" w:hAnsi="Arial" w:cs="Arial"/>
          <w:color w:val="4A4A4A"/>
          <w:u w:val="single"/>
          <w:lang w:eastAsia="cs-CZ"/>
        </w:rPr>
      </w:pPr>
      <w:hyperlink r:id="rId13" w:tgtFrame="_blank" w:history="1">
        <w:r w:rsidRPr="00660A1B">
          <w:rPr>
            <w:rFonts w:ascii="Arial" w:eastAsia="Times New Roman" w:hAnsi="Arial" w:cs="Arial"/>
            <w:b/>
            <w:bCs/>
            <w:color w:val="273361"/>
            <w:u w:val="single"/>
            <w:lang w:eastAsia="cs-CZ"/>
          </w:rPr>
          <w:t>Mimořádné opatření Ministerstva zdravotnictví k nošení roušek od 8. 12. 2020</w:t>
        </w:r>
      </w:hyperlink>
    </w:p>
    <w:p w14:paraId="44B35DCA" w14:textId="77777777" w:rsidR="00FF0A8E" w:rsidRPr="00660A1B" w:rsidRDefault="00FF0A8E" w:rsidP="00FF0A8E">
      <w:pPr>
        <w:numPr>
          <w:ilvl w:val="0"/>
          <w:numId w:val="2"/>
        </w:numPr>
        <w:spacing w:before="100" w:beforeAutospacing="1" w:after="150"/>
        <w:rPr>
          <w:rFonts w:ascii="Arial" w:eastAsia="Times New Roman" w:hAnsi="Arial" w:cs="Arial"/>
          <w:color w:val="4A4A4A"/>
          <w:u w:val="single"/>
          <w:lang w:eastAsia="cs-CZ"/>
        </w:rPr>
      </w:pPr>
      <w:hyperlink r:id="rId14" w:tgtFrame="_blank" w:history="1">
        <w:r w:rsidRPr="00660A1B">
          <w:rPr>
            <w:rFonts w:ascii="Arial" w:eastAsia="Times New Roman" w:hAnsi="Arial" w:cs="Arial"/>
            <w:b/>
            <w:bCs/>
            <w:color w:val="273361"/>
            <w:u w:val="single"/>
            <w:lang w:eastAsia="cs-CZ"/>
          </w:rPr>
          <w:t>Mimořádné opatření Ministerstva zdravotnictví k nošení roušek od 25. 2. 2021</w:t>
        </w:r>
      </w:hyperlink>
    </w:p>
    <w:p w14:paraId="3021DB8F" w14:textId="77777777" w:rsidR="00FF0A8E" w:rsidRPr="00660A1B" w:rsidRDefault="00FF0A8E" w:rsidP="00FF0A8E">
      <w:pPr>
        <w:numPr>
          <w:ilvl w:val="0"/>
          <w:numId w:val="2"/>
        </w:numPr>
        <w:spacing w:before="100" w:beforeAutospacing="1" w:after="150"/>
        <w:rPr>
          <w:rFonts w:ascii="Arial" w:eastAsia="Times New Roman" w:hAnsi="Arial" w:cs="Arial"/>
          <w:color w:val="4A4A4A"/>
          <w:u w:val="single"/>
          <w:lang w:eastAsia="cs-CZ"/>
        </w:rPr>
      </w:pPr>
      <w:hyperlink r:id="rId15" w:tgtFrame="_blank" w:history="1">
        <w:r w:rsidRPr="00660A1B">
          <w:rPr>
            <w:rFonts w:ascii="Arial" w:eastAsia="Times New Roman" w:hAnsi="Arial" w:cs="Arial"/>
            <w:b/>
            <w:bCs/>
            <w:color w:val="273361"/>
            <w:u w:val="single"/>
            <w:lang w:eastAsia="cs-CZ"/>
          </w:rPr>
          <w:t>MZČR: aktuální opatření</w:t>
        </w:r>
      </w:hyperlink>
    </w:p>
    <w:p w14:paraId="1DF0DA3D" w14:textId="77777777" w:rsidR="00FF0A8E" w:rsidRPr="00660A1B" w:rsidRDefault="00FF0A8E" w:rsidP="00FF0A8E">
      <w:pPr>
        <w:numPr>
          <w:ilvl w:val="0"/>
          <w:numId w:val="2"/>
        </w:numPr>
        <w:spacing w:before="100" w:beforeAutospacing="1" w:after="150"/>
        <w:rPr>
          <w:rFonts w:ascii="Arial" w:eastAsia="Times New Roman" w:hAnsi="Arial" w:cs="Arial"/>
          <w:color w:val="4A4A4A"/>
          <w:u w:val="single"/>
          <w:lang w:eastAsia="cs-CZ"/>
        </w:rPr>
      </w:pPr>
      <w:hyperlink r:id="rId16" w:tgtFrame="_blank" w:history="1">
        <w:r w:rsidRPr="00660A1B">
          <w:rPr>
            <w:rFonts w:ascii="Arial" w:eastAsia="Times New Roman" w:hAnsi="Arial" w:cs="Arial"/>
            <w:b/>
            <w:bCs/>
            <w:color w:val="273361"/>
            <w:u w:val="single"/>
            <w:lang w:eastAsia="cs-CZ"/>
          </w:rPr>
          <w:t>Krizové opatření o omezení provozu maloobchodního prodeje a služeb od 15. 2. do 28. 2. 2021</w:t>
        </w:r>
      </w:hyperlink>
    </w:p>
    <w:p w14:paraId="3BF10F1B" w14:textId="77777777" w:rsidR="00FF0A8E" w:rsidRPr="00660A1B" w:rsidRDefault="00FF0A8E" w:rsidP="00FF0A8E">
      <w:pPr>
        <w:numPr>
          <w:ilvl w:val="0"/>
          <w:numId w:val="2"/>
        </w:numPr>
        <w:spacing w:before="100" w:beforeAutospacing="1" w:after="150"/>
        <w:rPr>
          <w:rFonts w:ascii="Arial" w:eastAsia="Times New Roman" w:hAnsi="Arial" w:cs="Arial"/>
          <w:color w:val="4A4A4A"/>
          <w:u w:val="single"/>
          <w:lang w:eastAsia="cs-CZ"/>
        </w:rPr>
      </w:pPr>
      <w:hyperlink r:id="rId17" w:tgtFrame="_blank" w:history="1">
        <w:r w:rsidRPr="00660A1B">
          <w:rPr>
            <w:rFonts w:ascii="Arial" w:eastAsia="Times New Roman" w:hAnsi="Arial" w:cs="Arial"/>
            <w:b/>
            <w:bCs/>
            <w:color w:val="273361"/>
            <w:u w:val="single"/>
            <w:lang w:eastAsia="cs-CZ"/>
          </w:rPr>
          <w:t>Krizové opatření o omezení volného pohybu od 15.</w:t>
        </w:r>
        <w:r>
          <w:rPr>
            <w:rFonts w:ascii="Arial" w:eastAsia="Times New Roman" w:hAnsi="Arial" w:cs="Arial"/>
            <w:b/>
            <w:bCs/>
            <w:color w:val="273361"/>
            <w:u w:val="single"/>
            <w:lang w:eastAsia="cs-CZ"/>
          </w:rPr>
          <w:t xml:space="preserve"> </w:t>
        </w:r>
        <w:r w:rsidRPr="00660A1B">
          <w:rPr>
            <w:rFonts w:ascii="Arial" w:eastAsia="Times New Roman" w:hAnsi="Arial" w:cs="Arial"/>
            <w:b/>
            <w:bCs/>
            <w:color w:val="273361"/>
            <w:u w:val="single"/>
            <w:lang w:eastAsia="cs-CZ"/>
          </w:rPr>
          <w:t>2. do 28. 2. 2021</w:t>
        </w:r>
      </w:hyperlink>
    </w:p>
    <w:p w14:paraId="29DD5A73" w14:textId="77777777" w:rsidR="00FF0A8E" w:rsidRPr="00660A1B" w:rsidRDefault="00FF0A8E" w:rsidP="00FF0A8E">
      <w:pPr>
        <w:numPr>
          <w:ilvl w:val="0"/>
          <w:numId w:val="2"/>
        </w:numPr>
        <w:spacing w:before="100" w:beforeAutospacing="1" w:after="150"/>
        <w:rPr>
          <w:rFonts w:ascii="Arial" w:eastAsia="Times New Roman" w:hAnsi="Arial" w:cs="Arial"/>
          <w:color w:val="4A4A4A"/>
          <w:u w:val="single"/>
          <w:lang w:eastAsia="cs-CZ"/>
        </w:rPr>
      </w:pPr>
      <w:hyperlink r:id="rId18" w:tgtFrame="_blank" w:history="1">
        <w:r w:rsidRPr="00660A1B">
          <w:rPr>
            <w:rFonts w:ascii="Arial" w:eastAsia="Times New Roman" w:hAnsi="Arial" w:cs="Arial"/>
            <w:b/>
            <w:bCs/>
            <w:color w:val="273361"/>
            <w:u w:val="single"/>
            <w:lang w:eastAsia="cs-CZ"/>
          </w:rPr>
          <w:t>Krizové opatření k zajištění nezbytné péče o děti vybraných profesí</w:t>
        </w:r>
      </w:hyperlink>
    </w:p>
    <w:p w14:paraId="2BE3A6E0" w14:textId="77777777" w:rsidR="00FF0A8E" w:rsidRPr="00660A1B" w:rsidRDefault="00FF0A8E" w:rsidP="00FF0A8E">
      <w:pPr>
        <w:numPr>
          <w:ilvl w:val="0"/>
          <w:numId w:val="2"/>
        </w:numPr>
        <w:spacing w:before="100" w:beforeAutospacing="1" w:after="150"/>
        <w:rPr>
          <w:rFonts w:ascii="Arial" w:eastAsia="Times New Roman" w:hAnsi="Arial" w:cs="Arial"/>
          <w:color w:val="4A4A4A"/>
          <w:u w:val="single"/>
          <w:lang w:eastAsia="cs-CZ"/>
        </w:rPr>
      </w:pPr>
      <w:hyperlink r:id="rId19" w:tgtFrame="_blank" w:history="1">
        <w:r w:rsidRPr="00660A1B">
          <w:rPr>
            <w:rFonts w:ascii="Arial" w:eastAsia="Times New Roman" w:hAnsi="Arial" w:cs="Arial"/>
            <w:b/>
            <w:bCs/>
            <w:color w:val="273361"/>
            <w:u w:val="single"/>
            <w:lang w:eastAsia="cs-CZ"/>
          </w:rPr>
          <w:t>Všechna krizová a mimořádná opatření</w:t>
        </w:r>
      </w:hyperlink>
    </w:p>
    <w:p w14:paraId="5785A296" w14:textId="77777777" w:rsidR="00FF0A8E" w:rsidRPr="00660A1B" w:rsidRDefault="00FF0A8E" w:rsidP="00FF0A8E">
      <w:pPr>
        <w:numPr>
          <w:ilvl w:val="0"/>
          <w:numId w:val="2"/>
        </w:numPr>
        <w:spacing w:before="100" w:beforeAutospacing="1" w:after="150"/>
        <w:rPr>
          <w:rFonts w:ascii="Arial" w:eastAsia="Times New Roman" w:hAnsi="Arial" w:cs="Arial"/>
          <w:color w:val="4A4A4A"/>
          <w:u w:val="single"/>
          <w:lang w:eastAsia="cs-CZ"/>
        </w:rPr>
      </w:pPr>
      <w:hyperlink r:id="rId20" w:tgtFrame="_blank" w:history="1">
        <w:r w:rsidRPr="00660A1B">
          <w:rPr>
            <w:rFonts w:ascii="Arial" w:eastAsia="Times New Roman" w:hAnsi="Arial" w:cs="Arial"/>
            <w:b/>
            <w:bCs/>
            <w:color w:val="273361"/>
            <w:u w:val="single"/>
            <w:lang w:eastAsia="cs-CZ"/>
          </w:rPr>
          <w:t>Vyhlášení nouzového stavu do 28. 2. 2021</w:t>
        </w:r>
      </w:hyperlink>
    </w:p>
    <w:p w14:paraId="3CBB2BB6" w14:textId="77777777" w:rsidR="00FF0A8E" w:rsidRPr="00FF3BF1" w:rsidRDefault="00FF0A8E" w:rsidP="00FF0A8E">
      <w:pPr>
        <w:rPr>
          <w:u w:val="single"/>
        </w:rPr>
      </w:pPr>
    </w:p>
    <w:p w14:paraId="6BA2A933" w14:textId="77777777" w:rsidR="005B37C0" w:rsidRDefault="005B37C0"/>
    <w:sectPr w:rsidR="005B37C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D726EC5"/>
    <w:multiLevelType w:val="multilevel"/>
    <w:tmpl w:val="78EA32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8A21131"/>
    <w:multiLevelType w:val="multilevel"/>
    <w:tmpl w:val="511C0D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938250954">
    <w:abstractNumId w:val="0"/>
  </w:num>
  <w:num w:numId="2" w16cid:durableId="205770187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0A8E"/>
    <w:rsid w:val="000D7F5A"/>
    <w:rsid w:val="005B37C0"/>
    <w:rsid w:val="00FF0A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30FDCDF5"/>
  <w15:chartTrackingRefBased/>
  <w15:docId w15:val="{49EEC4AA-6A51-934B-AA89-F3DD86F766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FF0A8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msmt.cz/file/53629/" TargetMode="External"/><Relationship Id="rId13" Type="http://schemas.openxmlformats.org/officeDocument/2006/relationships/hyperlink" Target="https://www.mzcr.cz/wp-content/uploads/2020/12/Mimoradne-opatreni-noseni-ochrannych-prostredku-dychacich-cest-s-ucinnosti-od-8-12-2020-do-odvolani.pdf" TargetMode="External"/><Relationship Id="rId18" Type="http://schemas.openxmlformats.org/officeDocument/2006/relationships/hyperlink" Target="https://www.vlada.cz/assets/media-centrum/aktualne/urcene-skoly-0130.pdf" TargetMode="Externa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hyperlink" Target="https://www.vlada.cz/assets/media-centrum/aktualne/skoly-0129.pdf" TargetMode="External"/><Relationship Id="rId12" Type="http://schemas.openxmlformats.org/officeDocument/2006/relationships/hyperlink" Target="https://covid.gov.cz/" TargetMode="External"/><Relationship Id="rId17" Type="http://schemas.openxmlformats.org/officeDocument/2006/relationships/hyperlink" Target="https://www.vlada.cz/assets/media-centrum/aktualne/volny-pohyb-0127.pdf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vlada.cz/assets/media-centrum/aktualne/maloobchod-0126.pdf" TargetMode="External"/><Relationship Id="rId20" Type="http://schemas.openxmlformats.org/officeDocument/2006/relationships/hyperlink" Target="https://www.vlada.cz/assets/media-centrum/aktualne/nouzovy-stav-0125.pdf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koronavirus.edu.cz/files/informace-k-provozu-skol-a-skolskych-zarizeni-od-15-unora-2021-do-28-unora.pdf" TargetMode="External"/><Relationship Id="rId11" Type="http://schemas.openxmlformats.org/officeDocument/2006/relationships/hyperlink" Target="https://www.msmt.cz/vzdelavani/vysoke-skolstvi/faq-pandemie" TargetMode="External"/><Relationship Id="rId5" Type="http://schemas.openxmlformats.org/officeDocument/2006/relationships/hyperlink" Target="https://koronavirus.edu.cz/files/tabulka-15.pdf" TargetMode="External"/><Relationship Id="rId15" Type="http://schemas.openxmlformats.org/officeDocument/2006/relationships/hyperlink" Target="https://koronavirus.mzcr.cz/" TargetMode="External"/><Relationship Id="rId10" Type="http://schemas.openxmlformats.org/officeDocument/2006/relationships/hyperlink" Target="https://www.edu.cz/methodology/metodika-pro-vzdelavani-distancnim-zpusobem/" TargetMode="External"/><Relationship Id="rId19" Type="http://schemas.openxmlformats.org/officeDocument/2006/relationships/hyperlink" Target="https://www.vlada.cz/cz/epidemie-koronaviru/dulezite-informace/nouzovy-stav-a-mimoradna-opatreni-_-co-aktualne-plati-180234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mzcr.cz/wp-content/uploads/2020/09/Metodick%C3%BD-n%C3%A1vod-pro-na%C5%99izov%C3%A1n%C3%AD-karant%C3%A9ny-ve-%C5%A1kol%C3%A1ch-a-%C5%A1kolsk%C3%BDch-za%C5%99%C3%ADzen%C3%ADch_04_09_2020.pdf" TargetMode="External"/><Relationship Id="rId14" Type="http://schemas.openxmlformats.org/officeDocument/2006/relationships/hyperlink" Target="https://www.mzcr.cz/wp-content/uploads/2021/02/Mimo%C5%99%C3%A1dn%C3%A9-opat%C5%99en%C3%AD-%E2%80%93-no%C5%A1en%C3%AD-ochrann%C3%BDch-prost%C5%99edk%C5%AF-d%C3%BDchac%C3%ADch-cest-s-%C3%BA%C4%8Dinnost%C3%AD-od-25.-2.-2021-do-odvol%C3%A1n%C3%AD.pdf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412</Words>
  <Characters>2431</Characters>
  <Application>Microsoft Office Word</Application>
  <DocSecurity>0</DocSecurity>
  <Lines>20</Lines>
  <Paragraphs>5</Paragraphs>
  <ScaleCrop>false</ScaleCrop>
  <Company/>
  <LinksUpToDate>false</LinksUpToDate>
  <CharactersWithSpaces>2838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2</cp:revision>
  <dcterms:created xsi:type="dcterms:W3CDTF">2023-05-30T07:28:00Z</dcterms:created>
  <dcterms:modified xsi:type="dcterms:W3CDTF">2023-05-30T07:28:00Z</dcterms:modified>
</cp:coreProperties>
</file>