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C278CE2" w14:textId="77777777" w:rsidR="00DC57C5" w:rsidRPr="00DC57C5" w:rsidRDefault="00DC57C5" w:rsidP="00DC57C5">
      <w:pPr>
        <w:spacing w:before="60" w:after="120" w:line="240" w:lineRule="auto"/>
        <w:outlineLvl w:val="1"/>
        <w:rPr>
          <w:rFonts w:eastAsia="Times New Roman" w:cstheme="minorHAnsi"/>
          <w:b/>
          <w:bCs/>
          <w:caps/>
          <w:color w:val="002060"/>
          <w:sz w:val="28"/>
          <w:szCs w:val="28"/>
          <w:lang w:eastAsia="cs-CZ"/>
        </w:rPr>
      </w:pPr>
      <w:r w:rsidRPr="00DC57C5">
        <w:rPr>
          <w:rFonts w:eastAsia="Times New Roman" w:cstheme="minorHAnsi"/>
          <w:b/>
          <w:bCs/>
          <w:caps/>
          <w:color w:val="002060"/>
          <w:sz w:val="28"/>
          <w:szCs w:val="28"/>
          <w:lang w:eastAsia="cs-CZ"/>
        </w:rPr>
        <w:t>PŘIJÍMACÍ ZKOUŠKY NA VYSOKÉ ŠKOLY V ROCE 2021</w:t>
      </w:r>
    </w:p>
    <w:p w14:paraId="1454A2C8" w14:textId="3A67F6C3" w:rsidR="00DC57C5" w:rsidRPr="00DC57C5" w:rsidRDefault="00DC57C5" w:rsidP="00DC57C5">
      <w:pPr>
        <w:spacing w:after="0" w:line="240" w:lineRule="auto"/>
        <w:rPr>
          <w:rFonts w:eastAsia="Times New Roman" w:cstheme="minorHAnsi"/>
          <w:lang w:eastAsia="cs-CZ"/>
        </w:rPr>
      </w:pPr>
    </w:p>
    <w:p w14:paraId="0DF57CB2" w14:textId="77777777" w:rsidR="00DC57C5" w:rsidRPr="00DC57C5" w:rsidRDefault="00DC57C5" w:rsidP="00DC57C5">
      <w:pPr>
        <w:spacing w:line="240" w:lineRule="auto"/>
        <w:rPr>
          <w:rFonts w:eastAsia="Times New Roman" w:cstheme="minorHAnsi"/>
          <w:b/>
          <w:bCs/>
          <w:lang w:eastAsia="cs-CZ"/>
        </w:rPr>
      </w:pPr>
      <w:r w:rsidRPr="00DC57C5">
        <w:rPr>
          <w:rFonts w:eastAsia="Times New Roman" w:cstheme="minorHAnsi"/>
          <w:b/>
          <w:bCs/>
          <w:lang w:eastAsia="cs-CZ"/>
        </w:rPr>
        <w:t>Nejčastější otázky ohledně přijímacího řízení na vysoké školy v kontextu změn v maturitních zkouškách konaných v roce 2021</w:t>
      </w:r>
    </w:p>
    <w:p w14:paraId="1DBD6852" w14:textId="77777777" w:rsidR="00DC57C5" w:rsidRPr="00DC57C5" w:rsidRDefault="00DC57C5" w:rsidP="00DC57C5">
      <w:pPr>
        <w:spacing w:before="120" w:after="240" w:line="240" w:lineRule="auto"/>
        <w:rPr>
          <w:rFonts w:eastAsia="Times New Roman" w:cstheme="minorHAnsi"/>
          <w:lang w:eastAsia="cs-CZ"/>
        </w:rPr>
      </w:pPr>
      <w:r w:rsidRPr="00DC57C5">
        <w:rPr>
          <w:rFonts w:eastAsia="Times New Roman" w:cstheme="minorHAnsi"/>
          <w:b/>
          <w:bCs/>
          <w:lang w:eastAsia="cs-CZ"/>
        </w:rPr>
        <w:t>Kdo rozhoduje o podmínkách přijímacího řízení na vysokou školu?</w:t>
      </w:r>
    </w:p>
    <w:p w14:paraId="0657D959" w14:textId="77777777" w:rsidR="00DC57C5" w:rsidRPr="00DC57C5" w:rsidRDefault="00DC57C5" w:rsidP="00DC57C5">
      <w:pPr>
        <w:spacing w:before="120" w:after="240" w:line="240" w:lineRule="auto"/>
        <w:rPr>
          <w:rFonts w:eastAsia="Times New Roman" w:cstheme="minorHAnsi"/>
          <w:lang w:eastAsia="cs-CZ"/>
        </w:rPr>
      </w:pPr>
      <w:r w:rsidRPr="00DC57C5">
        <w:rPr>
          <w:rFonts w:eastAsia="Times New Roman" w:cstheme="minorHAnsi"/>
          <w:lang w:eastAsia="cs-CZ"/>
        </w:rPr>
        <w:t>Stanovení podmínek, podoby a termínu přijímacího řízení je v souladu se zákonem č. 111/1998 Sb., o vysokých školách a o změně a doplnění dalších zákonů (zákon o vysokých školách), plně v kompetenci jednotlivých vysokých škol, resp. jejich fakult. (veřejné, soukromé i státní). MŠMT nemá zákonné zmocnění do této oblasti zasahovat, protože podle zákona Uchazečům o studium proto doporučujeme zejména sledovat webové stránky příslušných vysokých škol a fakult, kde jsou tyto informace pro uchazeče uveřejňovány, a případné dotazy směřovat přímo konkrétním vysokým školám.</w:t>
      </w:r>
    </w:p>
    <w:p w14:paraId="10D47DF7" w14:textId="77777777" w:rsidR="00DC57C5" w:rsidRPr="00DC57C5" w:rsidRDefault="00DC57C5" w:rsidP="00DC57C5">
      <w:pPr>
        <w:spacing w:before="120" w:after="240" w:line="240" w:lineRule="auto"/>
        <w:rPr>
          <w:rFonts w:eastAsia="Times New Roman" w:cstheme="minorHAnsi"/>
          <w:lang w:eastAsia="cs-CZ"/>
        </w:rPr>
      </w:pPr>
      <w:r w:rsidRPr="00DC57C5">
        <w:rPr>
          <w:rFonts w:eastAsia="Times New Roman" w:cstheme="minorHAnsi"/>
          <w:b/>
          <w:bCs/>
          <w:lang w:eastAsia="cs-CZ"/>
        </w:rPr>
        <w:t>Kde najdu informace o termínu a podmínkách přijímacího řízení na vysokou školu?</w:t>
      </w:r>
    </w:p>
    <w:p w14:paraId="42F12C58" w14:textId="77777777" w:rsidR="00DC57C5" w:rsidRPr="00DC57C5" w:rsidRDefault="00DC57C5" w:rsidP="00DC57C5">
      <w:pPr>
        <w:spacing w:before="120" w:after="240" w:line="240" w:lineRule="auto"/>
        <w:rPr>
          <w:rFonts w:eastAsia="Times New Roman" w:cstheme="minorHAnsi"/>
          <w:lang w:eastAsia="cs-CZ"/>
        </w:rPr>
      </w:pPr>
      <w:r w:rsidRPr="00DC57C5">
        <w:rPr>
          <w:rFonts w:eastAsia="Times New Roman" w:cstheme="minorHAnsi"/>
          <w:lang w:eastAsia="cs-CZ"/>
        </w:rPr>
        <w:t>Informace o termínech a podmínkách přijímacího řízení na vysokou školu naleznete na webové stránce příslušné vysoké školy a fakulty. Uchazečům o studium doporučujeme sledovat tuto část webových stránek průběžně, protože vysoká škola nebo fakulta může, s ohledem na současnou pandemickou situaci, upravit vyhlášené podmínky přijetí ke studiu až 15 dní před konáním přijímacího řízení.</w:t>
      </w:r>
    </w:p>
    <w:p w14:paraId="393F0DFA" w14:textId="77777777" w:rsidR="00DC57C5" w:rsidRPr="00DC57C5" w:rsidRDefault="00DC57C5" w:rsidP="00DC57C5">
      <w:pPr>
        <w:spacing w:before="120" w:after="240" w:line="240" w:lineRule="auto"/>
        <w:rPr>
          <w:rFonts w:eastAsia="Times New Roman" w:cstheme="minorHAnsi"/>
          <w:lang w:eastAsia="cs-CZ"/>
        </w:rPr>
      </w:pPr>
      <w:r w:rsidRPr="00DC57C5">
        <w:rPr>
          <w:rFonts w:eastAsia="Times New Roman" w:cstheme="minorHAnsi"/>
          <w:lang w:eastAsia="cs-CZ"/>
        </w:rPr>
        <w:t> </w:t>
      </w:r>
    </w:p>
    <w:p w14:paraId="4307F9C6" w14:textId="77777777" w:rsidR="00DC57C5" w:rsidRPr="00DC57C5" w:rsidRDefault="00DC57C5" w:rsidP="00DC57C5">
      <w:pPr>
        <w:spacing w:before="120" w:after="240" w:line="240" w:lineRule="auto"/>
        <w:rPr>
          <w:rFonts w:eastAsia="Times New Roman" w:cstheme="minorHAnsi"/>
          <w:lang w:eastAsia="cs-CZ"/>
        </w:rPr>
      </w:pPr>
      <w:r w:rsidRPr="00DC57C5">
        <w:rPr>
          <w:rFonts w:eastAsia="Times New Roman" w:cstheme="minorHAnsi"/>
          <w:b/>
          <w:bCs/>
          <w:lang w:eastAsia="cs-CZ"/>
        </w:rPr>
        <w:t>Je pravda, že vysoká škola může změnit podmínky přijímacího řízení i 15 dnů před konáním řízení?</w:t>
      </w:r>
    </w:p>
    <w:p w14:paraId="2406057C" w14:textId="77777777" w:rsidR="00DC57C5" w:rsidRPr="00DC57C5" w:rsidRDefault="00DC57C5" w:rsidP="00DC57C5">
      <w:pPr>
        <w:spacing w:before="120" w:after="240" w:line="240" w:lineRule="auto"/>
        <w:rPr>
          <w:rFonts w:eastAsia="Times New Roman" w:cstheme="minorHAnsi"/>
          <w:lang w:eastAsia="cs-CZ"/>
        </w:rPr>
      </w:pPr>
      <w:r w:rsidRPr="00DC57C5">
        <w:rPr>
          <w:rFonts w:eastAsia="Times New Roman" w:cstheme="minorHAnsi"/>
          <w:lang w:eastAsia="cs-CZ"/>
        </w:rPr>
        <w:t>Ano, vysoká škola nebo fakulta může upravit vyhlášené podmínky přijetí ke studiu a tuto informaci zveřejnit nejméně 15 dnů před termínem konání řízení. Vysoké školy mohou tyto změny provádět v souladu s </w:t>
      </w:r>
      <w:r w:rsidRPr="00DC57C5">
        <w:rPr>
          <w:rFonts w:eastAsia="Times New Roman" w:cstheme="minorHAnsi"/>
          <w:i/>
          <w:iCs/>
          <w:lang w:eastAsia="cs-CZ"/>
        </w:rPr>
        <w:t>Rozhodnutím Ministerstva školství, mládeže a tělovýchovy o využití zvláštních oprávnění veřejných a soukromých vysokých škol při mimořádné situaci,</w:t>
      </w:r>
      <w:r w:rsidRPr="00DC57C5">
        <w:rPr>
          <w:rFonts w:eastAsia="Times New Roman" w:cstheme="minorHAnsi"/>
          <w:lang w:eastAsia="cs-CZ"/>
        </w:rPr>
        <w:t> které bylo vydáno v souladu se zákonem č. 111/1998 Sb., o vysokých školách a o změně a doplnění dalších zákonů (zákon o vysokých školách).</w:t>
      </w:r>
    </w:p>
    <w:p w14:paraId="160D36BF" w14:textId="77777777" w:rsidR="00DC57C5" w:rsidRPr="00DC57C5" w:rsidRDefault="00DC57C5" w:rsidP="00DC57C5">
      <w:pPr>
        <w:spacing w:before="120" w:after="240" w:line="240" w:lineRule="auto"/>
        <w:rPr>
          <w:rFonts w:eastAsia="Times New Roman" w:cstheme="minorHAnsi"/>
          <w:lang w:eastAsia="cs-CZ"/>
        </w:rPr>
      </w:pPr>
      <w:r w:rsidRPr="00DC57C5">
        <w:rPr>
          <w:rFonts w:eastAsia="Times New Roman" w:cstheme="minorHAnsi"/>
          <w:lang w:eastAsia="cs-CZ"/>
        </w:rPr>
        <w:t> </w:t>
      </w:r>
    </w:p>
    <w:p w14:paraId="13FA08EB" w14:textId="77777777" w:rsidR="00DC57C5" w:rsidRPr="00DC57C5" w:rsidRDefault="00DC57C5" w:rsidP="00DC57C5">
      <w:pPr>
        <w:spacing w:before="120" w:after="240" w:line="240" w:lineRule="auto"/>
        <w:rPr>
          <w:rFonts w:eastAsia="Times New Roman" w:cstheme="minorHAnsi"/>
          <w:lang w:eastAsia="cs-CZ"/>
        </w:rPr>
      </w:pPr>
      <w:r w:rsidRPr="00DC57C5">
        <w:rPr>
          <w:rFonts w:eastAsia="Times New Roman" w:cstheme="minorHAnsi"/>
          <w:b/>
          <w:bCs/>
          <w:lang w:eastAsia="cs-CZ"/>
        </w:rPr>
        <w:t>Musí vysoká škola při nastavení podmínek přijímacího řízení akceptovat skutečnost, že nebudu konat nepovinné části maturity („ústní část“)?</w:t>
      </w:r>
    </w:p>
    <w:p w14:paraId="7A34D671" w14:textId="77777777" w:rsidR="00DC57C5" w:rsidRPr="00DC57C5" w:rsidRDefault="00DC57C5" w:rsidP="00DC57C5">
      <w:pPr>
        <w:spacing w:before="120" w:after="240" w:line="240" w:lineRule="auto"/>
        <w:rPr>
          <w:rFonts w:eastAsia="Times New Roman" w:cstheme="minorHAnsi"/>
          <w:lang w:eastAsia="cs-CZ"/>
        </w:rPr>
      </w:pPr>
      <w:r w:rsidRPr="00DC57C5">
        <w:rPr>
          <w:rFonts w:eastAsia="Times New Roman" w:cstheme="minorHAnsi"/>
          <w:lang w:eastAsia="cs-CZ"/>
        </w:rPr>
        <w:t>Předměty profilové části maturitní zkoušky přesunuté novelou školského zákona č. 284/2020 Sb. ze společné části maturitní zkoušky (český jazyk a literatura a cizí jazyk) se stávají zkouškami nepovinnými. Vysoké školy musí tuto skutečnost akceptovat při nastavení podmínek přijímacího řízení. Doporučujeme však na webových stránkách příslušné vysoké školy ověřit, zda nebude vysoká škola složení nepovinné části maturitní zkoušky bonifikovat.</w:t>
      </w:r>
    </w:p>
    <w:p w14:paraId="58139A4C" w14:textId="77777777" w:rsidR="00DC57C5" w:rsidRPr="00DC57C5" w:rsidRDefault="00DC57C5" w:rsidP="00DC57C5">
      <w:pPr>
        <w:spacing w:before="120" w:after="240" w:line="240" w:lineRule="auto"/>
        <w:rPr>
          <w:rFonts w:eastAsia="Times New Roman" w:cstheme="minorHAnsi"/>
          <w:lang w:eastAsia="cs-CZ"/>
        </w:rPr>
      </w:pPr>
      <w:r w:rsidRPr="00DC57C5">
        <w:rPr>
          <w:rFonts w:eastAsia="Times New Roman" w:cstheme="minorHAnsi"/>
          <w:lang w:eastAsia="cs-CZ"/>
        </w:rPr>
        <w:t> </w:t>
      </w:r>
    </w:p>
    <w:p w14:paraId="03132929" w14:textId="77777777" w:rsidR="00DC57C5" w:rsidRPr="00DC57C5" w:rsidRDefault="00DC57C5" w:rsidP="00DC57C5">
      <w:pPr>
        <w:spacing w:before="120" w:after="240" w:line="240" w:lineRule="auto"/>
        <w:rPr>
          <w:rFonts w:eastAsia="Times New Roman" w:cstheme="minorHAnsi"/>
          <w:lang w:eastAsia="cs-CZ"/>
        </w:rPr>
      </w:pPr>
      <w:r w:rsidRPr="00DC57C5">
        <w:rPr>
          <w:rFonts w:eastAsia="Times New Roman" w:cstheme="minorHAnsi"/>
          <w:b/>
          <w:bCs/>
          <w:lang w:eastAsia="cs-CZ"/>
        </w:rPr>
        <w:t>Může po mně vysoká škola pro účely přijímacího řízení požadovat složení té části maturitní zkoušky, která se v souvislosti s epidemiologickou situací stala nepovinnou nebo mi byla uznána úředně?</w:t>
      </w:r>
    </w:p>
    <w:p w14:paraId="111EAB51" w14:textId="77777777" w:rsidR="00DC57C5" w:rsidRPr="00DC57C5" w:rsidRDefault="00DC57C5" w:rsidP="00DC57C5">
      <w:pPr>
        <w:spacing w:before="120" w:after="240" w:line="240" w:lineRule="auto"/>
        <w:rPr>
          <w:rFonts w:eastAsia="Times New Roman" w:cstheme="minorHAnsi"/>
          <w:lang w:eastAsia="cs-CZ"/>
        </w:rPr>
      </w:pPr>
      <w:r w:rsidRPr="00DC57C5">
        <w:rPr>
          <w:rFonts w:eastAsia="Times New Roman" w:cstheme="minorHAnsi"/>
          <w:lang w:eastAsia="cs-CZ"/>
        </w:rPr>
        <w:lastRenderedPageBreak/>
        <w:t>Ne, vysoké školy nemají právo požadovat po uchazečích o studium složení nepovinné části maturitní zkoušky nebo neuznat úředně uznanou část maturitní zkoušky. Vysoké školy mohou ale složení této nepovinné části v rámci přijímacího řízení bonifikovat.</w:t>
      </w:r>
    </w:p>
    <w:p w14:paraId="609EF65A" w14:textId="77777777" w:rsidR="00DC57C5" w:rsidRPr="00DC57C5" w:rsidRDefault="00DC57C5" w:rsidP="00DC57C5">
      <w:pPr>
        <w:spacing w:before="120" w:after="240" w:line="240" w:lineRule="auto"/>
        <w:rPr>
          <w:rFonts w:eastAsia="Times New Roman" w:cstheme="minorHAnsi"/>
          <w:lang w:eastAsia="cs-CZ"/>
        </w:rPr>
      </w:pPr>
      <w:r w:rsidRPr="00DC57C5">
        <w:rPr>
          <w:rFonts w:eastAsia="Times New Roman" w:cstheme="minorHAnsi"/>
          <w:lang w:eastAsia="cs-CZ"/>
        </w:rPr>
        <w:t> </w:t>
      </w:r>
    </w:p>
    <w:p w14:paraId="4D5DC6D1" w14:textId="77777777" w:rsidR="00DC57C5" w:rsidRPr="00DC57C5" w:rsidRDefault="00DC57C5" w:rsidP="00DC57C5">
      <w:pPr>
        <w:spacing w:before="120" w:after="240" w:line="240" w:lineRule="auto"/>
        <w:rPr>
          <w:rFonts w:eastAsia="Times New Roman" w:cstheme="minorHAnsi"/>
          <w:lang w:eastAsia="cs-CZ"/>
        </w:rPr>
      </w:pPr>
      <w:r w:rsidRPr="00DC57C5">
        <w:rPr>
          <w:rFonts w:eastAsia="Times New Roman" w:cstheme="minorHAnsi"/>
          <w:b/>
          <w:bCs/>
          <w:lang w:eastAsia="cs-CZ"/>
        </w:rPr>
        <w:t>Budou vysoké školy zohledňovat při stanovení termínů přijímacího řízení i posunuté termíny maturit?</w:t>
      </w:r>
    </w:p>
    <w:p w14:paraId="21A11DE3" w14:textId="77777777" w:rsidR="00DC57C5" w:rsidRPr="00DC57C5" w:rsidRDefault="00DC57C5" w:rsidP="00DC57C5">
      <w:pPr>
        <w:spacing w:before="120" w:after="240" w:line="240" w:lineRule="auto"/>
        <w:rPr>
          <w:rFonts w:eastAsia="Times New Roman" w:cstheme="minorHAnsi"/>
          <w:lang w:eastAsia="cs-CZ"/>
        </w:rPr>
      </w:pPr>
      <w:r w:rsidRPr="00DC57C5">
        <w:rPr>
          <w:rFonts w:eastAsia="Times New Roman" w:cstheme="minorHAnsi"/>
          <w:lang w:eastAsia="cs-CZ"/>
        </w:rPr>
        <w:t>Vysoké školy byly ze strany MŠMT o změnách termínů maturitních zkoušek informovány, zároveň byly vyzvány ke zohlednění této skutečnosti při stanovení termínů a podmínek přijímacího řízení. Vysoké školy mohou upravit harmonogram akademického roku, a tedy prodloužit standardní období konání přijímacích zkoušek. V případě kolize termínu maturitní zkoušky a přijímací zkoušky Vám doporučujeme obrátit se na příslušnou vysokou školu nebo fakultu a požádat o možnost vykonat příjímací zkoušku v náhradním termínu. Současně mohou maturanti z roku 2021 vysoké škole doložit doklad o předchozím dosaženém vzdělání až v pozdějším termínu.  </w:t>
      </w:r>
    </w:p>
    <w:p w14:paraId="4A24F1EB" w14:textId="77777777" w:rsidR="00CC26F9" w:rsidRPr="00DC57C5" w:rsidRDefault="00CC26F9">
      <w:pPr>
        <w:rPr>
          <w:rFonts w:cstheme="minorHAnsi"/>
        </w:rPr>
      </w:pPr>
    </w:p>
    <w:sectPr w:rsidR="00CC26F9" w:rsidRPr="00DC57C5">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C57C5"/>
    <w:rsid w:val="00862D77"/>
    <w:rsid w:val="00CC26F9"/>
    <w:rsid w:val="00DC57C5"/>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D7681E"/>
  <w15:chartTrackingRefBased/>
  <w15:docId w15:val="{29F8E74E-19DC-44C2-8C4D-CE65257162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cs-CZ"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style>
  <w:style w:type="paragraph" w:styleId="Nadpis2">
    <w:name w:val="heading 2"/>
    <w:basedOn w:val="Normln"/>
    <w:link w:val="Nadpis2Char"/>
    <w:uiPriority w:val="9"/>
    <w:qFormat/>
    <w:rsid w:val="00DC57C5"/>
    <w:pPr>
      <w:spacing w:before="100" w:beforeAutospacing="1" w:after="100" w:afterAutospacing="1" w:line="240" w:lineRule="auto"/>
      <w:outlineLvl w:val="1"/>
    </w:pPr>
    <w:rPr>
      <w:rFonts w:ascii="Times New Roman" w:eastAsia="Times New Roman" w:hAnsi="Times New Roman" w:cs="Times New Roman"/>
      <w:b/>
      <w:bCs/>
      <w:sz w:val="36"/>
      <w:szCs w:val="36"/>
      <w:lang w:eastAsia="cs-CZ"/>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Nadpis2Char">
    <w:name w:val="Nadpis 2 Char"/>
    <w:basedOn w:val="Standardnpsmoodstavce"/>
    <w:link w:val="Nadpis2"/>
    <w:uiPriority w:val="9"/>
    <w:rsid w:val="00DC57C5"/>
    <w:rPr>
      <w:rFonts w:ascii="Times New Roman" w:eastAsia="Times New Roman" w:hAnsi="Times New Roman" w:cs="Times New Roman"/>
      <w:b/>
      <w:bCs/>
      <w:sz w:val="36"/>
      <w:szCs w:val="36"/>
      <w:lang w:eastAsia="cs-CZ"/>
    </w:rPr>
  </w:style>
  <w:style w:type="paragraph" w:styleId="Normlnweb">
    <w:name w:val="Normal (Web)"/>
    <w:basedOn w:val="Normln"/>
    <w:uiPriority w:val="99"/>
    <w:semiHidden/>
    <w:unhideWhenUsed/>
    <w:rsid w:val="00DC57C5"/>
    <w:pPr>
      <w:spacing w:before="100" w:beforeAutospacing="1" w:after="100" w:afterAutospacing="1" w:line="240" w:lineRule="auto"/>
    </w:pPr>
    <w:rPr>
      <w:rFonts w:ascii="Times New Roman" w:eastAsia="Times New Roman" w:hAnsi="Times New Roman" w:cs="Times New Roman"/>
      <w:sz w:val="24"/>
      <w:szCs w:val="24"/>
      <w:lang w:eastAsia="cs-CZ"/>
    </w:rPr>
  </w:style>
  <w:style w:type="character" w:styleId="Siln">
    <w:name w:val="Strong"/>
    <w:basedOn w:val="Standardnpsmoodstavce"/>
    <w:uiPriority w:val="22"/>
    <w:qFormat/>
    <w:rsid w:val="00DC57C5"/>
    <w:rPr>
      <w:b/>
      <w:bCs/>
    </w:rPr>
  </w:style>
  <w:style w:type="character" w:styleId="Zdraznn">
    <w:name w:val="Emphasis"/>
    <w:basedOn w:val="Standardnpsmoodstavce"/>
    <w:uiPriority w:val="20"/>
    <w:qFormat/>
    <w:rsid w:val="00DC57C5"/>
    <w:rPr>
      <w:i/>
      <w:iCs/>
    </w:rPr>
  </w:style>
  <w:style w:type="paragraph" w:customStyle="1" w:styleId="default">
    <w:name w:val="default"/>
    <w:basedOn w:val="Normln"/>
    <w:rsid w:val="00DC57C5"/>
    <w:pPr>
      <w:spacing w:before="100" w:beforeAutospacing="1" w:after="100" w:afterAutospacing="1" w:line="240" w:lineRule="auto"/>
    </w:pPr>
    <w:rPr>
      <w:rFonts w:ascii="Times New Roman" w:eastAsia="Times New Roman" w:hAnsi="Times New Roman" w:cs="Times New Roman"/>
      <w:sz w:val="24"/>
      <w:szCs w:val="24"/>
      <w:lang w:eastAsia="cs-CZ"/>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35959985">
      <w:bodyDiv w:val="1"/>
      <w:marLeft w:val="0"/>
      <w:marRight w:val="0"/>
      <w:marTop w:val="0"/>
      <w:marBottom w:val="0"/>
      <w:divBdr>
        <w:top w:val="none" w:sz="0" w:space="0" w:color="auto"/>
        <w:left w:val="none" w:sz="0" w:space="0" w:color="auto"/>
        <w:bottom w:val="none" w:sz="0" w:space="0" w:color="auto"/>
        <w:right w:val="none" w:sz="0" w:space="0" w:color="auto"/>
      </w:divBdr>
      <w:divsChild>
        <w:div w:id="365717485">
          <w:marLeft w:val="0"/>
          <w:marRight w:val="0"/>
          <w:marTop w:val="120"/>
          <w:marBottom w:val="240"/>
          <w:divBdr>
            <w:top w:val="none" w:sz="0" w:space="0" w:color="auto"/>
            <w:left w:val="none" w:sz="0" w:space="0" w:color="auto"/>
            <w:bottom w:val="none" w:sz="0" w:space="0" w:color="auto"/>
            <w:right w:val="none" w:sz="0" w:space="0" w:color="auto"/>
          </w:divBdr>
        </w:div>
        <w:div w:id="107312387">
          <w:marLeft w:val="0"/>
          <w:marRight w:val="0"/>
          <w:marTop w:val="0"/>
          <w:marBottom w:val="0"/>
          <w:divBdr>
            <w:top w:val="dotted" w:sz="6" w:space="6" w:color="3696AB"/>
            <w:left w:val="none" w:sz="0" w:space="0" w:color="auto"/>
            <w:bottom w:val="dotted" w:sz="6" w:space="0" w:color="3696AB"/>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Motiv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525</Words>
  <Characters>3099</Characters>
  <Application>Microsoft Office Word</Application>
  <DocSecurity>0</DocSecurity>
  <Lines>25</Lines>
  <Paragraphs>7</Paragraphs>
  <ScaleCrop>false</ScaleCrop>
  <Company/>
  <LinksUpToDate>false</LinksUpToDate>
  <CharactersWithSpaces>3617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inteli5</dc:creator>
  <cp:keywords/>
  <dc:description/>
  <cp:lastModifiedBy>inteli5</cp:lastModifiedBy>
  <cp:revision>2</cp:revision>
  <dcterms:created xsi:type="dcterms:W3CDTF">2021-03-29T06:43:00Z</dcterms:created>
  <dcterms:modified xsi:type="dcterms:W3CDTF">2021-03-29T06:44:00Z</dcterms:modified>
</cp:coreProperties>
</file>