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4F8C6" w14:textId="42F55097" w:rsidR="003E0F1D" w:rsidRDefault="003E0F1D" w:rsidP="003E0F1D">
      <w:pPr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n-GB"/>
        </w:rPr>
      </w:pPr>
      <w:r w:rsidRPr="0096690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n-GB"/>
        </w:rPr>
        <w:t>MŠMT: Komunikace s dětmi pro učitele (infografika)</w:t>
      </w:r>
    </w:p>
    <w:p w14:paraId="60E8B0E0" w14:textId="77777777" w:rsidR="003E0F1D" w:rsidRPr="00966907" w:rsidRDefault="003E0F1D" w:rsidP="003E0F1D">
      <w:pP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n-GB"/>
        </w:rPr>
      </w:pPr>
    </w:p>
    <w:p w14:paraId="59D65F69" w14:textId="77777777" w:rsidR="003E0F1D" w:rsidRDefault="003E0F1D" w:rsidP="003E0F1D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</w:p>
    <w:p w14:paraId="1017176A" w14:textId="77777777" w:rsidR="003E0F1D" w:rsidRPr="00966907" w:rsidRDefault="003E0F1D" w:rsidP="003E0F1D">
      <w:pPr>
        <w:rPr>
          <w:rFonts w:ascii="Times New Roman" w:eastAsia="Times New Roman" w:hAnsi="Times New Roman" w:cs="Times New Roman"/>
          <w:lang w:eastAsia="en-GB"/>
        </w:rPr>
      </w:pPr>
      <w:r w:rsidRPr="00966907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Jak děti citlivě podpořit a jak s nimi bezpečně a férově mluvit o testování, jeho průběhu a výsledcích. </w:t>
      </w:r>
    </w:p>
    <w:p w14:paraId="60E9EFEF" w14:textId="77777777" w:rsidR="003E0F1D" w:rsidRPr="00966907" w:rsidRDefault="003E0F1D" w:rsidP="003E0F1D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</w:p>
    <w:p w14:paraId="09A68708" w14:textId="77777777" w:rsidR="003E0F1D" w:rsidRPr="00966907" w:rsidRDefault="003E0F1D" w:rsidP="003E0F1D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 w:rsidRPr="00966907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Informujte dítě srozumitelně a přiměřeně jeho věku, o co se jedná a proč je testování nezbytné. </w:t>
      </w:r>
    </w:p>
    <w:p w14:paraId="54970443" w14:textId="77777777" w:rsidR="003E0F1D" w:rsidRPr="00966907" w:rsidRDefault="003E0F1D" w:rsidP="003E0F1D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</w:p>
    <w:p w14:paraId="408B6DAF" w14:textId="77777777" w:rsidR="003E0F1D" w:rsidRPr="00966907" w:rsidRDefault="003E0F1D" w:rsidP="003E0F1D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 w:rsidRPr="00966907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Např. „Jak jsi asi slyšel/a, budeme se teď testovat. Není to nijak složité. Zvládneš to dobře. Podívej, je to taková štětička, jako když si člověk čistí uši. Dáš si jí jenom na kraj nosu, dovnitř a napočítáš pět otočení a teď to stejné ve druhé dírce. Tadyhle to dáme na papírek a počkáme spolu všichni na výsledek.“…… </w:t>
      </w:r>
    </w:p>
    <w:p w14:paraId="3FFBA944" w14:textId="77777777" w:rsidR="003E0F1D" w:rsidRPr="00966907" w:rsidRDefault="003E0F1D" w:rsidP="003E0F1D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</w:p>
    <w:p w14:paraId="3499759D" w14:textId="77777777" w:rsidR="003E0F1D" w:rsidRPr="00966907" w:rsidRDefault="003E0F1D" w:rsidP="003E0F1D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 w:rsidRPr="00966907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Naleznete: </w:t>
      </w:r>
      <w:hyperlink r:id="rId4" w:tgtFrame="_blank" w:history="1">
        <w:r w:rsidRPr="00966907">
          <w:rPr>
            <w:rFonts w:ascii="Verdana" w:eastAsia="Times New Roman" w:hAnsi="Verdana" w:cs="Times New Roman"/>
            <w:color w:val="0000FF"/>
            <w:sz w:val="18"/>
            <w:szCs w:val="18"/>
            <w:u w:val="single"/>
            <w:lang w:eastAsia="en-GB"/>
          </w:rPr>
          <w:t>http://www.pedagogicke.info/2021/04/msmt-komunikace-s-detmi-pro-ucitele.html</w:t>
        </w:r>
      </w:hyperlink>
    </w:p>
    <w:p w14:paraId="7E41CEB0" w14:textId="77777777" w:rsidR="003E0F1D" w:rsidRDefault="003E0F1D" w:rsidP="003E0F1D"/>
    <w:p w14:paraId="4C1D9858" w14:textId="77777777" w:rsidR="00C52944" w:rsidRDefault="00C52944"/>
    <w:sectPr w:rsidR="00C529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F1D"/>
    <w:rsid w:val="003E0F1D"/>
    <w:rsid w:val="007D5C02"/>
    <w:rsid w:val="008B705C"/>
    <w:rsid w:val="00C5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693868D"/>
  <w15:chartTrackingRefBased/>
  <w15:docId w15:val="{48F0B580-3C43-5749-BC4C-6BC556074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E0F1D"/>
    <w:rPr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edagogicke.info/2021/04/msmt-komunikace-s-detmi-pro-ucitele.html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661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2023-05-30T13:53:00Z</dcterms:created>
  <dcterms:modified xsi:type="dcterms:W3CDTF">2023-05-30T13:54:00Z</dcterms:modified>
</cp:coreProperties>
</file>