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A043B3" w14:textId="77777777" w:rsidR="00744FDC" w:rsidRPr="000035D8" w:rsidRDefault="00744FDC" w:rsidP="00744FDC">
      <w:pPr>
        <w:rPr>
          <w:i/>
          <w:iCs/>
          <w:color w:val="0070C0"/>
          <w:sz w:val="20"/>
          <w:szCs w:val="20"/>
        </w:rPr>
      </w:pPr>
      <w:bookmarkStart w:id="0" w:name="_Hlk78792286"/>
      <w:bookmarkStart w:id="1" w:name="_Hlk78793647"/>
      <w:r w:rsidRPr="006A735A">
        <w:rPr>
          <w:b/>
          <w:bCs/>
          <w:i/>
          <w:iCs/>
          <w:color w:val="0070C0"/>
          <w:sz w:val="20"/>
          <w:szCs w:val="20"/>
        </w:rPr>
        <w:t xml:space="preserve">Vyhláška č. 107/2005 Sb., </w:t>
      </w:r>
      <w:r w:rsidRPr="000035D8">
        <w:rPr>
          <w:b/>
          <w:bCs/>
          <w:i/>
          <w:iCs/>
          <w:color w:val="0070C0"/>
          <w:sz w:val="20"/>
          <w:szCs w:val="20"/>
        </w:rPr>
        <w:t>o školním stravování</w:t>
      </w:r>
      <w:r w:rsidRPr="006A735A">
        <w:rPr>
          <w:b/>
          <w:bCs/>
          <w:i/>
          <w:iCs/>
          <w:color w:val="0070C0"/>
          <w:sz w:val="20"/>
          <w:szCs w:val="20"/>
        </w:rPr>
        <w:t>, ve znění pozdějších předpisů</w:t>
      </w:r>
    </w:p>
    <w:p w14:paraId="0651D56A" w14:textId="77777777" w:rsidR="00744FDC" w:rsidRPr="006A735A" w:rsidRDefault="00744FDC" w:rsidP="00744FDC">
      <w:pPr>
        <w:rPr>
          <w:color w:val="0070C0"/>
          <w:sz w:val="20"/>
          <w:szCs w:val="20"/>
        </w:rPr>
      </w:pPr>
    </w:p>
    <w:p w14:paraId="0C74FD81" w14:textId="77777777" w:rsidR="00744FDC" w:rsidRPr="006A735A" w:rsidRDefault="00744FDC" w:rsidP="00744FDC">
      <w:pPr>
        <w:rPr>
          <w:color w:val="0070C0"/>
          <w:sz w:val="20"/>
          <w:szCs w:val="20"/>
        </w:rPr>
      </w:pPr>
      <w:r w:rsidRPr="006A735A">
        <w:rPr>
          <w:color w:val="0070C0"/>
          <w:sz w:val="20"/>
          <w:szCs w:val="20"/>
        </w:rPr>
        <w:t>Ministerstvo školství, mládeže a tělovýchovy stanoví podle § 35 odst. 2, § 121 odst. 1 a § 123 odst. 5 zákona č. 561/2004 Sb., o předškolním, základním, středním, vyšším odborném a jiném vzdělávání (školský zákon), a v dohodě s Ministerstvem zdravotnictví podle § 121 odst. 2 školského zákona:</w:t>
      </w:r>
      <w:r w:rsidRPr="006A735A">
        <w:rPr>
          <w:color w:val="0070C0"/>
          <w:sz w:val="20"/>
          <w:szCs w:val="20"/>
        </w:rPr>
        <w:br/>
      </w:r>
    </w:p>
    <w:p w14:paraId="7F2E07F7" w14:textId="77777777" w:rsidR="00744FDC" w:rsidRPr="006A735A" w:rsidRDefault="00744FDC" w:rsidP="00744FDC">
      <w:pPr>
        <w:rPr>
          <w:color w:val="0070C0"/>
          <w:sz w:val="20"/>
          <w:szCs w:val="20"/>
        </w:rPr>
      </w:pPr>
      <w:r w:rsidRPr="006A735A">
        <w:rPr>
          <w:color w:val="0070C0"/>
          <w:sz w:val="20"/>
          <w:szCs w:val="20"/>
        </w:rPr>
        <w:t>§ 1</w:t>
      </w:r>
    </w:p>
    <w:p w14:paraId="23F48139" w14:textId="77777777" w:rsidR="00744FDC" w:rsidRPr="006A735A" w:rsidRDefault="00744FDC" w:rsidP="00744FDC">
      <w:pPr>
        <w:rPr>
          <w:color w:val="0070C0"/>
          <w:sz w:val="20"/>
          <w:szCs w:val="20"/>
        </w:rPr>
      </w:pPr>
    </w:p>
    <w:p w14:paraId="760E3029" w14:textId="77777777" w:rsidR="00744FDC" w:rsidRPr="006A735A" w:rsidRDefault="00744FDC" w:rsidP="00744FDC">
      <w:pPr>
        <w:rPr>
          <w:color w:val="0070C0"/>
          <w:sz w:val="20"/>
          <w:szCs w:val="20"/>
          <w:u w:val="single"/>
        </w:rPr>
      </w:pPr>
      <w:r w:rsidRPr="006A735A">
        <w:rPr>
          <w:color w:val="0070C0"/>
          <w:sz w:val="20"/>
          <w:szCs w:val="20"/>
          <w:u w:val="single"/>
        </w:rPr>
        <w:t>Úvodní ustanovení</w:t>
      </w:r>
    </w:p>
    <w:p w14:paraId="195A878A" w14:textId="77777777" w:rsidR="00744FDC" w:rsidRPr="006A735A" w:rsidRDefault="00744FDC" w:rsidP="00744FDC">
      <w:pPr>
        <w:rPr>
          <w:color w:val="0070C0"/>
          <w:sz w:val="20"/>
          <w:szCs w:val="20"/>
        </w:rPr>
      </w:pPr>
      <w:r w:rsidRPr="006A735A">
        <w:rPr>
          <w:color w:val="0070C0"/>
          <w:sz w:val="20"/>
          <w:szCs w:val="20"/>
        </w:rPr>
        <w:t>(1) Školním stravováním se rozumí stravovací služby pro děti, žáky, studenty a další osoby, jimž je poskytováno stravování v rámci hmotného zabezpečení (</w:t>
      </w:r>
      <w:r w:rsidRPr="006A735A">
        <w:rPr>
          <w:i/>
          <w:iCs/>
          <w:color w:val="0070C0"/>
          <w:sz w:val="20"/>
          <w:szCs w:val="20"/>
        </w:rPr>
        <w:t>§ 122 školského zákona</w:t>
      </w:r>
      <w:r w:rsidRPr="006A735A">
        <w:rPr>
          <w:color w:val="0070C0"/>
          <w:sz w:val="20"/>
          <w:szCs w:val="20"/>
        </w:rPr>
        <w:t>), plného přímého zaopatření (</w:t>
      </w:r>
      <w:r w:rsidRPr="006A735A">
        <w:rPr>
          <w:i/>
          <w:iCs/>
          <w:color w:val="0070C0"/>
          <w:sz w:val="20"/>
          <w:szCs w:val="20"/>
        </w:rPr>
        <w:t>§ 2 zákona č. 109/2002 Sb., o výkonu ústavní výchovy, § 7 odst. 4 zákona č. 117/1995 Sb., o státní sociální podpoře</w:t>
      </w:r>
      <w:r w:rsidRPr="006A735A">
        <w:rPr>
          <w:color w:val="0070C0"/>
          <w:sz w:val="20"/>
          <w:szCs w:val="20"/>
        </w:rPr>
        <w:t>), nebo v rámci preventivně výchovné péče formou celodenních služeb nebo internátních služeb (</w:t>
      </w:r>
      <w:r w:rsidRPr="006A735A">
        <w:rPr>
          <w:i/>
          <w:iCs/>
          <w:color w:val="0070C0"/>
          <w:sz w:val="20"/>
          <w:szCs w:val="20"/>
        </w:rPr>
        <w:t>§ 16 zákona č. 109/2002 Sb.</w:t>
      </w:r>
      <w:r w:rsidRPr="006A735A">
        <w:rPr>
          <w:color w:val="0070C0"/>
          <w:sz w:val="20"/>
          <w:szCs w:val="20"/>
        </w:rPr>
        <w:t>) (dále jen "strávníci").</w:t>
      </w:r>
      <w:r w:rsidRPr="006A735A">
        <w:rPr>
          <w:color w:val="0070C0"/>
          <w:sz w:val="20"/>
          <w:szCs w:val="20"/>
        </w:rPr>
        <w:br/>
        <w:t>(2) Školní stravování se řídí výživovými normami stanovenými v příloze č. 1 k této vyhlášce a rozpětím finančních limitů na nákup potravin stanovených v příloze č. 2 k této vyhlášce.</w:t>
      </w:r>
      <w:r w:rsidRPr="006A735A">
        <w:rPr>
          <w:color w:val="0070C0"/>
          <w:sz w:val="20"/>
          <w:szCs w:val="20"/>
        </w:rPr>
        <w:br/>
      </w:r>
    </w:p>
    <w:p w14:paraId="410E6950" w14:textId="77777777" w:rsidR="00744FDC" w:rsidRPr="006A735A" w:rsidRDefault="00744FDC" w:rsidP="00744FDC">
      <w:pPr>
        <w:rPr>
          <w:color w:val="0070C0"/>
          <w:sz w:val="20"/>
          <w:szCs w:val="20"/>
        </w:rPr>
      </w:pPr>
      <w:r w:rsidRPr="006A735A">
        <w:rPr>
          <w:color w:val="0070C0"/>
          <w:sz w:val="20"/>
          <w:szCs w:val="20"/>
        </w:rPr>
        <w:t>§ 2</w:t>
      </w:r>
    </w:p>
    <w:p w14:paraId="60EAF408" w14:textId="77777777" w:rsidR="00744FDC" w:rsidRPr="006A735A" w:rsidRDefault="00744FDC" w:rsidP="00744FDC">
      <w:pPr>
        <w:rPr>
          <w:color w:val="0070C0"/>
          <w:sz w:val="20"/>
          <w:szCs w:val="20"/>
        </w:rPr>
      </w:pPr>
    </w:p>
    <w:p w14:paraId="30A0CC2C" w14:textId="77777777" w:rsidR="00744FDC" w:rsidRPr="006A735A" w:rsidRDefault="00744FDC" w:rsidP="00744FDC">
      <w:pPr>
        <w:rPr>
          <w:color w:val="0070C0"/>
          <w:sz w:val="20"/>
          <w:szCs w:val="20"/>
          <w:u w:val="single"/>
        </w:rPr>
      </w:pPr>
      <w:r w:rsidRPr="006A735A">
        <w:rPr>
          <w:color w:val="0070C0"/>
          <w:sz w:val="20"/>
          <w:szCs w:val="20"/>
          <w:u w:val="single"/>
        </w:rPr>
        <w:t>Organizace školního stravování</w:t>
      </w:r>
    </w:p>
    <w:p w14:paraId="23C571BA" w14:textId="77777777" w:rsidR="00744FDC" w:rsidRPr="006A735A" w:rsidRDefault="00744FDC" w:rsidP="00744FDC">
      <w:pPr>
        <w:rPr>
          <w:color w:val="0070C0"/>
          <w:sz w:val="20"/>
          <w:szCs w:val="20"/>
        </w:rPr>
      </w:pPr>
      <w:r w:rsidRPr="006A735A">
        <w:rPr>
          <w:color w:val="0070C0"/>
          <w:sz w:val="20"/>
          <w:szCs w:val="20"/>
        </w:rPr>
        <w:t>(1) Školní stravování zabezpečuje</w:t>
      </w:r>
      <w:r w:rsidRPr="006A735A">
        <w:rPr>
          <w:color w:val="0070C0"/>
          <w:sz w:val="20"/>
          <w:szCs w:val="20"/>
        </w:rPr>
        <w:br/>
        <w:t>a) zařízení školního stravování (</w:t>
      </w:r>
      <w:r w:rsidRPr="006A735A">
        <w:rPr>
          <w:i/>
          <w:iCs/>
          <w:color w:val="0070C0"/>
          <w:sz w:val="20"/>
          <w:szCs w:val="20"/>
        </w:rPr>
        <w:t>§ 119 školského zákona</w:t>
      </w:r>
      <w:r w:rsidRPr="006A735A">
        <w:rPr>
          <w:color w:val="0070C0"/>
          <w:sz w:val="20"/>
          <w:szCs w:val="20"/>
        </w:rPr>
        <w:t>) a</w:t>
      </w:r>
    </w:p>
    <w:p w14:paraId="68A8B9D2" w14:textId="77777777" w:rsidR="00744FDC" w:rsidRPr="006A735A" w:rsidRDefault="00744FDC" w:rsidP="00744FDC">
      <w:pPr>
        <w:rPr>
          <w:color w:val="0070C0"/>
          <w:sz w:val="20"/>
          <w:szCs w:val="20"/>
        </w:rPr>
      </w:pPr>
      <w:r w:rsidRPr="006A735A">
        <w:rPr>
          <w:color w:val="0070C0"/>
          <w:sz w:val="20"/>
          <w:szCs w:val="20"/>
        </w:rPr>
        <w:t xml:space="preserve">b) jiná osoba poskytující stravovací služby </w:t>
      </w:r>
      <w:r w:rsidRPr="006A735A">
        <w:rPr>
          <w:i/>
          <w:iCs/>
          <w:color w:val="0070C0"/>
          <w:sz w:val="20"/>
          <w:szCs w:val="20"/>
        </w:rPr>
        <w:t>(§ 122 odst. 4 školského zákona, § 23 a 24 zákona č. 258/2000 Sb., o ochraně veřejného zdraví</w:t>
      </w:r>
      <w:r w:rsidRPr="006A735A">
        <w:rPr>
          <w:color w:val="0070C0"/>
          <w:sz w:val="20"/>
          <w:szCs w:val="20"/>
        </w:rPr>
        <w:t>),</w:t>
      </w:r>
    </w:p>
    <w:p w14:paraId="2BED918B" w14:textId="77777777" w:rsidR="00744FDC" w:rsidRPr="006A735A" w:rsidRDefault="00744FDC" w:rsidP="00744FDC">
      <w:pPr>
        <w:rPr>
          <w:color w:val="0070C0"/>
          <w:sz w:val="20"/>
          <w:szCs w:val="20"/>
        </w:rPr>
      </w:pPr>
      <w:r w:rsidRPr="006A735A">
        <w:rPr>
          <w:color w:val="0070C0"/>
          <w:sz w:val="20"/>
          <w:szCs w:val="20"/>
        </w:rPr>
        <w:t>(dále jen "provozovatel stravovacích služeb").</w:t>
      </w:r>
      <w:r w:rsidRPr="006A735A">
        <w:rPr>
          <w:color w:val="0070C0"/>
          <w:sz w:val="20"/>
          <w:szCs w:val="20"/>
        </w:rPr>
        <w:br/>
        <w:t>(2) Školní stravování je zabezpečováno jinou osobou poskytující stravovací služby pouze ve výjimečných případech, kdy tyto služby není možné zajistit v zařízeních školního stravování.</w:t>
      </w:r>
      <w:r w:rsidRPr="006A735A">
        <w:rPr>
          <w:color w:val="0070C0"/>
          <w:sz w:val="20"/>
          <w:szCs w:val="20"/>
        </w:rPr>
        <w:br/>
        <w:t>(3) Právnická osoba vykonávající činnost školy nebo školského zařízení zajistí pro své strávníky podle místních podmínek ekonomicky a organizačně nejvhodnější způsob školního stravování a podmínky jeho poskytování vymezí ve školním nebo vnitřním řádu (</w:t>
      </w:r>
      <w:r w:rsidRPr="006A735A">
        <w:rPr>
          <w:i/>
          <w:iCs/>
          <w:color w:val="0070C0"/>
          <w:sz w:val="20"/>
          <w:szCs w:val="20"/>
        </w:rPr>
        <w:t>§ 30 školského zákona</w:t>
      </w:r>
      <w:r w:rsidRPr="006A735A">
        <w:rPr>
          <w:color w:val="0070C0"/>
          <w:sz w:val="20"/>
          <w:szCs w:val="20"/>
        </w:rPr>
        <w:t>).</w:t>
      </w:r>
      <w:r w:rsidRPr="006A735A">
        <w:rPr>
          <w:color w:val="0070C0"/>
          <w:sz w:val="20"/>
          <w:szCs w:val="20"/>
        </w:rPr>
        <w:br/>
        <w:t>(4) Strávníkům, jejichž zdravotní stav podle potvrzení registrujícího poskytovatele zdravotních služeb v oboru praktické lékařství pro děti a dorost (</w:t>
      </w:r>
      <w:r w:rsidRPr="006A735A">
        <w:rPr>
          <w:i/>
          <w:iCs/>
          <w:color w:val="0070C0"/>
          <w:sz w:val="20"/>
          <w:szCs w:val="20"/>
        </w:rPr>
        <w:t>Zákon č. 372/2011 Sb., o zdravotních službách</w:t>
      </w:r>
      <w:r w:rsidRPr="006A735A">
        <w:rPr>
          <w:color w:val="0070C0"/>
          <w:sz w:val="20"/>
          <w:szCs w:val="20"/>
        </w:rPr>
        <w:t>) vyžaduje stravovat se s omezeními podle dietního režimu, může provozovatel stravovacích služeb poskytovat školní stravování v dietním režimu (dále jen "dietní stravování"), a to v případě zařízení školního stravování za podmínek stanovených jeho vnitřním řádem a v případě jiné osoby poskytující stravovací služby v souladu s ujednáním o zajištění školního stravování.</w:t>
      </w:r>
      <w:r w:rsidRPr="006A735A">
        <w:rPr>
          <w:color w:val="0070C0"/>
          <w:sz w:val="20"/>
          <w:szCs w:val="20"/>
        </w:rPr>
        <w:br/>
        <w:t>(5) Provozovatel stravovacích služeb používá při poskytování dietního stravování receptury schválené</w:t>
      </w:r>
      <w:r w:rsidRPr="006A735A">
        <w:rPr>
          <w:color w:val="0070C0"/>
          <w:sz w:val="20"/>
          <w:szCs w:val="20"/>
        </w:rPr>
        <w:br/>
        <w:t>a) nutričním terapeutem (</w:t>
      </w:r>
      <w:r w:rsidRPr="006A735A">
        <w:rPr>
          <w:i/>
          <w:iCs/>
          <w:color w:val="0070C0"/>
          <w:sz w:val="20"/>
          <w:szCs w:val="20"/>
        </w:rPr>
        <w:t>§ 15 zákona č. 96/2004 Sb., o podmínkách získávání a uznávání způsobilosti</w:t>
      </w:r>
      <w:r w:rsidRPr="006A735A">
        <w:rPr>
          <w:color w:val="0070C0"/>
          <w:sz w:val="20"/>
          <w:szCs w:val="20"/>
        </w:rPr>
        <w:t>),</w:t>
      </w:r>
    </w:p>
    <w:p w14:paraId="53F55CAF" w14:textId="77777777" w:rsidR="00744FDC" w:rsidRPr="006A735A" w:rsidRDefault="00744FDC" w:rsidP="00744FDC">
      <w:pPr>
        <w:rPr>
          <w:color w:val="0070C0"/>
          <w:sz w:val="20"/>
          <w:szCs w:val="20"/>
        </w:rPr>
      </w:pPr>
      <w:r w:rsidRPr="006A735A">
        <w:rPr>
          <w:color w:val="0070C0"/>
          <w:sz w:val="20"/>
          <w:szCs w:val="20"/>
        </w:rPr>
        <w:t>b) lékařem se specializovanou způsobilostí (</w:t>
      </w:r>
      <w:r w:rsidRPr="006A735A">
        <w:rPr>
          <w:i/>
          <w:iCs/>
          <w:color w:val="0070C0"/>
          <w:sz w:val="20"/>
          <w:szCs w:val="20"/>
        </w:rPr>
        <w:t>Zákon č. 95/2004 Sb., o podmínkách získávání a uznávání odborné způsobilosti</w:t>
      </w:r>
      <w:r w:rsidRPr="006A735A">
        <w:rPr>
          <w:color w:val="0070C0"/>
          <w:sz w:val="20"/>
          <w:szCs w:val="20"/>
        </w:rPr>
        <w:t>) v oboru</w:t>
      </w:r>
      <w:r w:rsidRPr="006A735A">
        <w:rPr>
          <w:color w:val="0070C0"/>
          <w:sz w:val="20"/>
          <w:szCs w:val="20"/>
        </w:rPr>
        <w:br/>
        <w:t>1. praktické lékařství pro děti a dorost,</w:t>
      </w:r>
    </w:p>
    <w:p w14:paraId="06F18197" w14:textId="77777777" w:rsidR="00744FDC" w:rsidRPr="006A735A" w:rsidRDefault="00744FDC" w:rsidP="00744FDC">
      <w:pPr>
        <w:rPr>
          <w:color w:val="0070C0"/>
          <w:sz w:val="20"/>
          <w:szCs w:val="20"/>
        </w:rPr>
      </w:pPr>
      <w:r w:rsidRPr="006A735A">
        <w:rPr>
          <w:color w:val="0070C0"/>
          <w:sz w:val="20"/>
          <w:szCs w:val="20"/>
        </w:rPr>
        <w:t>2. dětské lékařství,</w:t>
      </w:r>
    </w:p>
    <w:p w14:paraId="7A05336D" w14:textId="77777777" w:rsidR="00744FDC" w:rsidRPr="006A735A" w:rsidRDefault="00744FDC" w:rsidP="00744FDC">
      <w:pPr>
        <w:rPr>
          <w:color w:val="0070C0"/>
          <w:sz w:val="20"/>
          <w:szCs w:val="20"/>
        </w:rPr>
      </w:pPr>
      <w:r w:rsidRPr="006A735A">
        <w:rPr>
          <w:color w:val="0070C0"/>
          <w:sz w:val="20"/>
          <w:szCs w:val="20"/>
        </w:rPr>
        <w:t>3. vnitřní lékařství,</w:t>
      </w:r>
    </w:p>
    <w:p w14:paraId="3492D7EE" w14:textId="77777777" w:rsidR="00744FDC" w:rsidRPr="006A735A" w:rsidRDefault="00744FDC" w:rsidP="00744FDC">
      <w:pPr>
        <w:rPr>
          <w:color w:val="0070C0"/>
          <w:sz w:val="20"/>
          <w:szCs w:val="20"/>
        </w:rPr>
      </w:pPr>
      <w:r w:rsidRPr="006A735A">
        <w:rPr>
          <w:color w:val="0070C0"/>
          <w:sz w:val="20"/>
          <w:szCs w:val="20"/>
        </w:rPr>
        <w:t>4. všeobecné praktické lékařství,</w:t>
      </w:r>
    </w:p>
    <w:p w14:paraId="00729EB4" w14:textId="77777777" w:rsidR="00744FDC" w:rsidRPr="006A735A" w:rsidRDefault="00744FDC" w:rsidP="00744FDC">
      <w:pPr>
        <w:rPr>
          <w:color w:val="0070C0"/>
          <w:sz w:val="20"/>
          <w:szCs w:val="20"/>
        </w:rPr>
      </w:pPr>
      <w:r w:rsidRPr="006A735A">
        <w:rPr>
          <w:color w:val="0070C0"/>
          <w:sz w:val="20"/>
          <w:szCs w:val="20"/>
        </w:rPr>
        <w:t>5. endokrinologie a diabetologie, nebo</w:t>
      </w:r>
    </w:p>
    <w:p w14:paraId="483F1FAE" w14:textId="77777777" w:rsidR="00744FDC" w:rsidRPr="006A735A" w:rsidRDefault="00744FDC" w:rsidP="00744FDC">
      <w:pPr>
        <w:rPr>
          <w:color w:val="0070C0"/>
          <w:sz w:val="20"/>
          <w:szCs w:val="20"/>
        </w:rPr>
      </w:pPr>
      <w:r w:rsidRPr="006A735A">
        <w:rPr>
          <w:color w:val="0070C0"/>
          <w:sz w:val="20"/>
          <w:szCs w:val="20"/>
        </w:rPr>
        <w:t>6. gastroenterologie, nebo</w:t>
      </w:r>
    </w:p>
    <w:p w14:paraId="38AF2A35" w14:textId="77777777" w:rsidR="00744FDC" w:rsidRPr="006A735A" w:rsidRDefault="00744FDC" w:rsidP="00744FDC">
      <w:pPr>
        <w:rPr>
          <w:color w:val="0070C0"/>
          <w:sz w:val="20"/>
          <w:szCs w:val="20"/>
        </w:rPr>
      </w:pPr>
      <w:r w:rsidRPr="006A735A">
        <w:rPr>
          <w:color w:val="0070C0"/>
          <w:sz w:val="20"/>
          <w:szCs w:val="20"/>
        </w:rPr>
        <w:t>c) lékařem se zvláštní specializovanou způsobilostí (</w:t>
      </w:r>
      <w:r w:rsidRPr="006A735A">
        <w:rPr>
          <w:i/>
          <w:iCs/>
          <w:color w:val="0070C0"/>
          <w:sz w:val="20"/>
          <w:szCs w:val="20"/>
        </w:rPr>
        <w:t>Zákon č. 95/2004 Sb., o podmínkách získávání a uznávání odborné způsobilosti</w:t>
      </w:r>
      <w:r w:rsidRPr="006A735A">
        <w:rPr>
          <w:color w:val="0070C0"/>
          <w:sz w:val="20"/>
          <w:szCs w:val="20"/>
        </w:rPr>
        <w:t>) v oboru</w:t>
      </w:r>
      <w:r w:rsidRPr="006A735A">
        <w:rPr>
          <w:color w:val="0070C0"/>
          <w:sz w:val="20"/>
          <w:szCs w:val="20"/>
        </w:rPr>
        <w:br/>
        <w:t>1. hygiena dětí a dorostu,</w:t>
      </w:r>
    </w:p>
    <w:p w14:paraId="32F309F2" w14:textId="77777777" w:rsidR="00744FDC" w:rsidRPr="006A735A" w:rsidRDefault="00744FDC" w:rsidP="00744FDC">
      <w:pPr>
        <w:rPr>
          <w:color w:val="0070C0"/>
          <w:sz w:val="20"/>
          <w:szCs w:val="20"/>
        </w:rPr>
      </w:pPr>
      <w:r w:rsidRPr="006A735A">
        <w:rPr>
          <w:color w:val="0070C0"/>
          <w:sz w:val="20"/>
          <w:szCs w:val="20"/>
        </w:rPr>
        <w:t>2. hygiena výživy a předmětů běžného užívání,</w:t>
      </w:r>
    </w:p>
    <w:p w14:paraId="30D168D3" w14:textId="77777777" w:rsidR="00744FDC" w:rsidRPr="006A735A" w:rsidRDefault="00744FDC" w:rsidP="00744FDC">
      <w:pPr>
        <w:rPr>
          <w:color w:val="0070C0"/>
          <w:sz w:val="20"/>
          <w:szCs w:val="20"/>
        </w:rPr>
      </w:pPr>
      <w:r w:rsidRPr="006A735A">
        <w:rPr>
          <w:color w:val="0070C0"/>
          <w:sz w:val="20"/>
          <w:szCs w:val="20"/>
        </w:rPr>
        <w:t>3. dětská endokrinologie a diabetologie, nebo</w:t>
      </w:r>
    </w:p>
    <w:p w14:paraId="6CAF2D4F" w14:textId="77777777" w:rsidR="00744FDC" w:rsidRPr="006A735A" w:rsidRDefault="00744FDC" w:rsidP="00744FDC">
      <w:pPr>
        <w:rPr>
          <w:color w:val="0070C0"/>
          <w:sz w:val="20"/>
          <w:szCs w:val="20"/>
        </w:rPr>
      </w:pPr>
      <w:r w:rsidRPr="006A735A">
        <w:rPr>
          <w:color w:val="0070C0"/>
          <w:sz w:val="20"/>
          <w:szCs w:val="20"/>
        </w:rPr>
        <w:t xml:space="preserve">4. dětská gastroenterologie a </w:t>
      </w:r>
      <w:proofErr w:type="spellStart"/>
      <w:r w:rsidRPr="006A735A">
        <w:rPr>
          <w:color w:val="0070C0"/>
          <w:sz w:val="20"/>
          <w:szCs w:val="20"/>
        </w:rPr>
        <w:t>hepatologie</w:t>
      </w:r>
      <w:proofErr w:type="spellEnd"/>
      <w:r w:rsidRPr="006A735A">
        <w:rPr>
          <w:color w:val="0070C0"/>
          <w:sz w:val="20"/>
          <w:szCs w:val="20"/>
        </w:rPr>
        <w:t>.</w:t>
      </w:r>
    </w:p>
    <w:p w14:paraId="176A148E" w14:textId="77777777" w:rsidR="00744FDC" w:rsidRPr="006A735A" w:rsidRDefault="00744FDC" w:rsidP="00744FDC">
      <w:pPr>
        <w:rPr>
          <w:color w:val="0070C0"/>
          <w:sz w:val="20"/>
          <w:szCs w:val="20"/>
        </w:rPr>
      </w:pPr>
      <w:r w:rsidRPr="006A735A">
        <w:rPr>
          <w:color w:val="0070C0"/>
          <w:sz w:val="20"/>
          <w:szCs w:val="20"/>
        </w:rPr>
        <w:t>(6) Provozovatel stravovacích služeb stanoví podle povahy poskytovaných služeb výši finančních normativů na nákup potravin (dále jen "finanční normativ") podle § 5 odst. 2 a další podmínky poskytování školního stravování, zejména podmínky přihlašování a odhlašování strávníků a jídel, organizaci výdeje jídel a způsob hrazení úplaty za školní stravování.</w:t>
      </w:r>
      <w:r w:rsidRPr="006A735A">
        <w:rPr>
          <w:color w:val="0070C0"/>
          <w:sz w:val="20"/>
          <w:szCs w:val="20"/>
        </w:rPr>
        <w:br/>
        <w:t>(7) V ujednání o zajištění školního stravování mezi právnickou osobou vykonávající činnost školy nebo školského zařízení a provozovatelem stravovacích služeb je podle povahy zajišťovaných služeb obsaženo zejména</w:t>
      </w:r>
      <w:r w:rsidRPr="006A735A">
        <w:rPr>
          <w:color w:val="0070C0"/>
          <w:sz w:val="20"/>
          <w:szCs w:val="20"/>
        </w:rPr>
        <w:br/>
        <w:t>a) vymezení rozsahu poskytovaných služeb podle § 4,</w:t>
      </w:r>
    </w:p>
    <w:p w14:paraId="5BA351F1" w14:textId="77777777" w:rsidR="00744FDC" w:rsidRPr="006A735A" w:rsidRDefault="00744FDC" w:rsidP="00744FDC">
      <w:pPr>
        <w:rPr>
          <w:color w:val="0070C0"/>
          <w:sz w:val="20"/>
          <w:szCs w:val="20"/>
        </w:rPr>
      </w:pPr>
      <w:r w:rsidRPr="006A735A">
        <w:rPr>
          <w:color w:val="0070C0"/>
          <w:sz w:val="20"/>
          <w:szCs w:val="20"/>
        </w:rPr>
        <w:lastRenderedPageBreak/>
        <w:t>b) výše finančních normativů podle § 5 odst. 2,</w:t>
      </w:r>
    </w:p>
    <w:p w14:paraId="238B79E5" w14:textId="77777777" w:rsidR="00744FDC" w:rsidRPr="006A735A" w:rsidRDefault="00744FDC" w:rsidP="00744FDC">
      <w:pPr>
        <w:rPr>
          <w:color w:val="0070C0"/>
          <w:sz w:val="20"/>
          <w:szCs w:val="20"/>
        </w:rPr>
      </w:pPr>
      <w:r w:rsidRPr="006A735A">
        <w:rPr>
          <w:color w:val="0070C0"/>
          <w:sz w:val="20"/>
          <w:szCs w:val="20"/>
        </w:rPr>
        <w:t>c) organizace rozvozu nebo přepravy jídel (</w:t>
      </w:r>
      <w:r w:rsidRPr="006A735A">
        <w:rPr>
          <w:i/>
          <w:iCs/>
          <w:color w:val="0070C0"/>
          <w:sz w:val="20"/>
          <w:szCs w:val="20"/>
        </w:rPr>
        <w:t>například zákon č. 258/2000 Sb.</w:t>
      </w:r>
      <w:r w:rsidRPr="006A735A">
        <w:rPr>
          <w:color w:val="0070C0"/>
          <w:sz w:val="20"/>
          <w:szCs w:val="20"/>
        </w:rPr>
        <w:t>),</w:t>
      </w:r>
    </w:p>
    <w:p w14:paraId="38D01CE2" w14:textId="77777777" w:rsidR="00744FDC" w:rsidRPr="006A735A" w:rsidRDefault="00744FDC" w:rsidP="00744FDC">
      <w:pPr>
        <w:rPr>
          <w:color w:val="0070C0"/>
          <w:sz w:val="20"/>
          <w:szCs w:val="20"/>
        </w:rPr>
      </w:pPr>
      <w:r w:rsidRPr="006A735A">
        <w:rPr>
          <w:color w:val="0070C0"/>
          <w:sz w:val="20"/>
          <w:szCs w:val="20"/>
        </w:rPr>
        <w:t>d) způsob zabezpečení dohledu nad nezletilými strávníky.</w:t>
      </w:r>
    </w:p>
    <w:p w14:paraId="22F0EA03" w14:textId="77777777" w:rsidR="00744FDC" w:rsidRPr="006A735A" w:rsidRDefault="00744FDC" w:rsidP="00744FDC">
      <w:pPr>
        <w:rPr>
          <w:color w:val="0070C0"/>
          <w:sz w:val="20"/>
          <w:szCs w:val="20"/>
        </w:rPr>
      </w:pPr>
      <w:r w:rsidRPr="006A735A">
        <w:rPr>
          <w:color w:val="0070C0"/>
          <w:sz w:val="20"/>
          <w:szCs w:val="20"/>
        </w:rPr>
        <w:t>(8) Poskytuje-li provozovatel stravovacích služeb více druhů jídel na výběr, musí být zachováno plnění výživových norem. To neplatí pro poskytování dietního stravování.</w:t>
      </w:r>
      <w:r w:rsidRPr="006A735A">
        <w:rPr>
          <w:color w:val="0070C0"/>
          <w:sz w:val="20"/>
          <w:szCs w:val="20"/>
        </w:rPr>
        <w:br/>
        <w:t>(9) Jídla podávaná v rámci školního stravování konzumují strávníci v provozovnách školního stravování (dále jen "provozovna") uvedených v § 3 odst. 2, nebo v provozovnách jiné osoby poskytující stravovací služby, s výjimkou případu uvedeného v § 4 odst. 9 a s výjimkou výdejny lesní mateřské školy. Zařízení školního stravování může ve výjimečných případech, při splnění požadavků v oblasti ochrany veřejného zdraví stanovených zvláštními právními předpisy, zabezpečovat školní stravování mimo prostory uvedené v § 3 odst. 2.</w:t>
      </w:r>
      <w:r w:rsidRPr="006A735A">
        <w:rPr>
          <w:color w:val="0070C0"/>
          <w:sz w:val="20"/>
          <w:szCs w:val="20"/>
        </w:rPr>
        <w:br/>
        <w:t>(10) Provozovatelé stravovacích služeb uchovávají údaje o plnění výživových norem nejméně po dobu jednoho kalendářního roku.</w:t>
      </w:r>
      <w:r w:rsidRPr="006A735A">
        <w:rPr>
          <w:color w:val="0070C0"/>
          <w:sz w:val="20"/>
          <w:szCs w:val="20"/>
        </w:rPr>
        <w:br/>
      </w:r>
    </w:p>
    <w:p w14:paraId="0F4E3BC0" w14:textId="77777777" w:rsidR="00744FDC" w:rsidRPr="006A735A" w:rsidRDefault="00744FDC" w:rsidP="00744FDC">
      <w:pPr>
        <w:rPr>
          <w:color w:val="0070C0"/>
          <w:sz w:val="20"/>
          <w:szCs w:val="20"/>
        </w:rPr>
      </w:pPr>
      <w:r w:rsidRPr="006A735A">
        <w:rPr>
          <w:color w:val="0070C0"/>
          <w:sz w:val="20"/>
          <w:szCs w:val="20"/>
        </w:rPr>
        <w:t>§ 3</w:t>
      </w:r>
    </w:p>
    <w:p w14:paraId="4756F33D" w14:textId="77777777" w:rsidR="00744FDC" w:rsidRPr="006A735A" w:rsidRDefault="00744FDC" w:rsidP="00744FDC">
      <w:pPr>
        <w:rPr>
          <w:color w:val="0070C0"/>
          <w:sz w:val="20"/>
          <w:szCs w:val="20"/>
        </w:rPr>
      </w:pPr>
    </w:p>
    <w:p w14:paraId="6DBE57BB" w14:textId="77777777" w:rsidR="00744FDC" w:rsidRPr="006A735A" w:rsidRDefault="00744FDC" w:rsidP="00744FDC">
      <w:pPr>
        <w:rPr>
          <w:color w:val="0070C0"/>
          <w:sz w:val="20"/>
          <w:szCs w:val="20"/>
          <w:u w:val="single"/>
        </w:rPr>
      </w:pPr>
      <w:bookmarkStart w:id="2" w:name="_Hlk78793514"/>
      <w:r w:rsidRPr="006A735A">
        <w:rPr>
          <w:color w:val="0070C0"/>
          <w:sz w:val="20"/>
          <w:szCs w:val="20"/>
          <w:u w:val="single"/>
        </w:rPr>
        <w:t>Zařízení školního stravování a jejich provoz</w:t>
      </w:r>
    </w:p>
    <w:p w14:paraId="3A388257" w14:textId="77777777" w:rsidR="00744FDC" w:rsidRPr="006A735A" w:rsidRDefault="00744FDC" w:rsidP="00744FDC">
      <w:pPr>
        <w:rPr>
          <w:color w:val="0070C0"/>
          <w:sz w:val="20"/>
          <w:szCs w:val="20"/>
        </w:rPr>
      </w:pPr>
      <w:r w:rsidRPr="006A735A">
        <w:rPr>
          <w:color w:val="0070C0"/>
          <w:sz w:val="20"/>
          <w:szCs w:val="20"/>
        </w:rPr>
        <w:t>(1) Typy zařízení školního stravování jsou</w:t>
      </w:r>
      <w:r w:rsidRPr="006A735A">
        <w:rPr>
          <w:color w:val="0070C0"/>
          <w:sz w:val="20"/>
          <w:szCs w:val="20"/>
        </w:rPr>
        <w:br/>
        <w:t>a) školní jídelna,</w:t>
      </w:r>
    </w:p>
    <w:p w14:paraId="24ED228B" w14:textId="77777777" w:rsidR="00744FDC" w:rsidRPr="006A735A" w:rsidRDefault="00744FDC" w:rsidP="00744FDC">
      <w:pPr>
        <w:rPr>
          <w:color w:val="0070C0"/>
          <w:sz w:val="20"/>
          <w:szCs w:val="20"/>
        </w:rPr>
      </w:pPr>
      <w:r w:rsidRPr="006A735A">
        <w:rPr>
          <w:color w:val="0070C0"/>
          <w:sz w:val="20"/>
          <w:szCs w:val="20"/>
        </w:rPr>
        <w:t xml:space="preserve">b) školní </w:t>
      </w:r>
      <w:proofErr w:type="gramStart"/>
      <w:r w:rsidRPr="006A735A">
        <w:rPr>
          <w:color w:val="0070C0"/>
          <w:sz w:val="20"/>
          <w:szCs w:val="20"/>
        </w:rPr>
        <w:t>jídelna - vývařovna</w:t>
      </w:r>
      <w:proofErr w:type="gramEnd"/>
      <w:r w:rsidRPr="006A735A">
        <w:rPr>
          <w:color w:val="0070C0"/>
          <w:sz w:val="20"/>
          <w:szCs w:val="20"/>
        </w:rPr>
        <w:t xml:space="preserve"> (dále jen "vývařovna"),</w:t>
      </w:r>
    </w:p>
    <w:p w14:paraId="3852E74B" w14:textId="77777777" w:rsidR="00744FDC" w:rsidRPr="006A735A" w:rsidRDefault="00744FDC" w:rsidP="00744FDC">
      <w:pPr>
        <w:rPr>
          <w:color w:val="0070C0"/>
          <w:sz w:val="20"/>
          <w:szCs w:val="20"/>
        </w:rPr>
      </w:pPr>
      <w:r w:rsidRPr="006A735A">
        <w:rPr>
          <w:color w:val="0070C0"/>
          <w:sz w:val="20"/>
          <w:szCs w:val="20"/>
        </w:rPr>
        <w:t xml:space="preserve">c) školní </w:t>
      </w:r>
      <w:proofErr w:type="gramStart"/>
      <w:r w:rsidRPr="006A735A">
        <w:rPr>
          <w:color w:val="0070C0"/>
          <w:sz w:val="20"/>
          <w:szCs w:val="20"/>
        </w:rPr>
        <w:t>jídelna - výdejna</w:t>
      </w:r>
      <w:proofErr w:type="gramEnd"/>
      <w:r w:rsidRPr="006A735A">
        <w:rPr>
          <w:color w:val="0070C0"/>
          <w:sz w:val="20"/>
          <w:szCs w:val="20"/>
        </w:rPr>
        <w:t xml:space="preserve"> (dále jen "výdejna"),</w:t>
      </w:r>
    </w:p>
    <w:p w14:paraId="5F7FF5F2" w14:textId="77777777" w:rsidR="00744FDC" w:rsidRPr="006A735A" w:rsidRDefault="00744FDC" w:rsidP="00744FDC">
      <w:pPr>
        <w:rPr>
          <w:color w:val="0070C0"/>
          <w:sz w:val="20"/>
          <w:szCs w:val="20"/>
        </w:rPr>
      </w:pPr>
      <w:r w:rsidRPr="006A735A">
        <w:rPr>
          <w:color w:val="0070C0"/>
          <w:sz w:val="20"/>
          <w:szCs w:val="20"/>
        </w:rPr>
        <w:t>d) výdejna lesní mateřské školy.</w:t>
      </w:r>
    </w:p>
    <w:p w14:paraId="4B0B2C9D" w14:textId="77777777" w:rsidR="00744FDC" w:rsidRPr="006A735A" w:rsidRDefault="00744FDC" w:rsidP="00744FDC">
      <w:pPr>
        <w:rPr>
          <w:color w:val="0070C0"/>
          <w:sz w:val="20"/>
          <w:szCs w:val="20"/>
        </w:rPr>
      </w:pPr>
      <w:r w:rsidRPr="006A735A">
        <w:rPr>
          <w:color w:val="0070C0"/>
          <w:sz w:val="20"/>
          <w:szCs w:val="20"/>
        </w:rPr>
        <w:t>(2) Zařízení školního stravování s výjimkou výdejny lesní mateřské školy provádí svou činnost v provozovnách. Provozovnou se rozumí každý samostatný soubor místností a prostor, v němž jsou uskutečňovány stravovací služby podle odstavce 3, 4 nebo 5, během nichž nedochází k rozvozu nebo přepravě jídel.</w:t>
      </w:r>
      <w:r w:rsidRPr="006A735A">
        <w:rPr>
          <w:color w:val="0070C0"/>
          <w:sz w:val="20"/>
          <w:szCs w:val="20"/>
        </w:rPr>
        <w:br/>
        <w:t>(3) Školní jídelna v rámci školního stravování vydává jídla, která sama připravuje, a může připravovat jídla, která vydává výdejna nebo výdejna lesní mateřské školy. V rámci dietního stravování může školní jídelna vydávat i jídla připravená jiným provozovatelem stravovacích služeb, pokud tento provozovatel stravovacích služeb zajistí dodržení podmínek podle § 2 odst. 5.</w:t>
      </w:r>
      <w:r w:rsidRPr="006A735A">
        <w:rPr>
          <w:color w:val="0070C0"/>
          <w:sz w:val="20"/>
          <w:szCs w:val="20"/>
        </w:rPr>
        <w:br/>
        <w:t>(4) Vývařovna v rámci školního stravování připravuje jídla, která vydává výdejna nebo výdejna lesní mateřské školy.</w:t>
      </w:r>
      <w:r w:rsidRPr="006A735A">
        <w:rPr>
          <w:color w:val="0070C0"/>
          <w:sz w:val="20"/>
          <w:szCs w:val="20"/>
        </w:rPr>
        <w:br/>
        <w:t>(5) Výdejna nebo výdejna lesní mateřské školy v rámci školního stravování vydává jídla, která připravuje jiný provozovatel stravovacích služeb. Pro jednu provozovnu daného typu zařízení školního stravování nebo pro jednu výdejnu lesní mateřské školy připravuje jídla vždy jeden provozovatel stravovacích služeb; jídla v rámci dietního stravování může připravovat i další provozovatel stravovacích služeb, pokud zajistí dodržení podmínek podle § 2 odst. 5. Na základě dohody s provozovatelem stravovacích služeb, který jídla připravuje, může výdejna nebo výdejna lesní mateřské školy v rámci školního stravování připravovat doplňková jídla podle § 4 odst. 1.</w:t>
      </w:r>
      <w:r w:rsidRPr="006A735A">
        <w:rPr>
          <w:color w:val="0070C0"/>
          <w:sz w:val="20"/>
          <w:szCs w:val="20"/>
        </w:rPr>
        <w:br/>
        <w:t>(6) Stravovací služby nad rámec § 4 (dále jen "jiné stravovací služby") poskytované strávníkům musí odpovídat zásadám zdravé výživy a prodávaný sortiment nesmí obsahovat alkoholické nápoje a tabákové výrobky. Jiné stravovací služby poskytované dětem, žákům a studentům musí odpovídat výživovým normám stanoveným v příloze č. 1 k této vyhlášce, nebo výživovým požadavkům podle vyhlášky o požadavcích na potraviny, pro které je přípustná reklama a které lze nabízet k prodeji a prodávat ve školách a školských zařízeních (</w:t>
      </w:r>
      <w:r w:rsidRPr="006A735A">
        <w:rPr>
          <w:i/>
          <w:iCs/>
          <w:color w:val="0070C0"/>
          <w:sz w:val="20"/>
          <w:szCs w:val="20"/>
        </w:rPr>
        <w:t>Vyhláška č. 282/2016 Sb., o požadavcích na potraviny</w:t>
      </w:r>
      <w:r w:rsidRPr="006A735A">
        <w:rPr>
          <w:color w:val="0070C0"/>
          <w:sz w:val="20"/>
          <w:szCs w:val="20"/>
        </w:rPr>
        <w:t>).</w:t>
      </w:r>
      <w:r w:rsidRPr="006A735A">
        <w:rPr>
          <w:color w:val="0070C0"/>
          <w:sz w:val="20"/>
          <w:szCs w:val="20"/>
        </w:rPr>
        <w:br/>
        <w:t>(7) Výdej jídel v rámci jiných stravovacích služeb, s výjimkou podávání stejných jídel zaměstnancům právnických osob, které vykonávají činnost škol a školských zařízení, může zařízení školního stravování uskutečňovat pouze časově, nebo prostorově odděleně od školního stravování.</w:t>
      </w:r>
      <w:r w:rsidRPr="006A735A">
        <w:rPr>
          <w:color w:val="0070C0"/>
          <w:sz w:val="20"/>
          <w:szCs w:val="20"/>
        </w:rPr>
        <w:br/>
      </w:r>
    </w:p>
    <w:bookmarkEnd w:id="2"/>
    <w:p w14:paraId="06BB6BDD" w14:textId="77777777" w:rsidR="00744FDC" w:rsidRPr="006A735A" w:rsidRDefault="00744FDC" w:rsidP="00744FDC">
      <w:pPr>
        <w:rPr>
          <w:color w:val="0070C0"/>
          <w:sz w:val="20"/>
          <w:szCs w:val="20"/>
        </w:rPr>
      </w:pPr>
      <w:r w:rsidRPr="006A735A">
        <w:rPr>
          <w:color w:val="0070C0"/>
          <w:sz w:val="20"/>
          <w:szCs w:val="20"/>
        </w:rPr>
        <w:t>§ 4</w:t>
      </w:r>
    </w:p>
    <w:p w14:paraId="5F25B52E" w14:textId="77777777" w:rsidR="00744FDC" w:rsidRPr="006A735A" w:rsidRDefault="00744FDC" w:rsidP="00744FDC">
      <w:pPr>
        <w:rPr>
          <w:color w:val="0070C0"/>
          <w:sz w:val="20"/>
          <w:szCs w:val="20"/>
        </w:rPr>
      </w:pPr>
    </w:p>
    <w:p w14:paraId="44A492E2" w14:textId="77777777" w:rsidR="00744FDC" w:rsidRPr="006A735A" w:rsidRDefault="00744FDC" w:rsidP="00744FDC">
      <w:pPr>
        <w:rPr>
          <w:color w:val="0070C0"/>
          <w:sz w:val="20"/>
          <w:szCs w:val="20"/>
          <w:u w:val="single"/>
        </w:rPr>
      </w:pPr>
      <w:r w:rsidRPr="006A735A">
        <w:rPr>
          <w:color w:val="0070C0"/>
          <w:sz w:val="20"/>
          <w:szCs w:val="20"/>
          <w:u w:val="single"/>
        </w:rPr>
        <w:t>Rozsah služeb školního stravování</w:t>
      </w:r>
    </w:p>
    <w:p w14:paraId="78A3B486" w14:textId="77777777" w:rsidR="00744FDC" w:rsidRPr="006A735A" w:rsidRDefault="00744FDC" w:rsidP="00744FDC">
      <w:pPr>
        <w:rPr>
          <w:color w:val="0070C0"/>
          <w:sz w:val="20"/>
          <w:szCs w:val="20"/>
        </w:rPr>
      </w:pPr>
      <w:r w:rsidRPr="006A735A">
        <w:rPr>
          <w:color w:val="0070C0"/>
          <w:sz w:val="20"/>
          <w:szCs w:val="20"/>
        </w:rPr>
        <w:t>(1) Pro účely této vyhlášky se rozumí</w:t>
      </w:r>
      <w:r w:rsidRPr="006A735A">
        <w:rPr>
          <w:color w:val="0070C0"/>
          <w:sz w:val="20"/>
          <w:szCs w:val="20"/>
        </w:rPr>
        <w:br/>
        <w:t>a) hlavními jídly oběd a večeře,</w:t>
      </w:r>
    </w:p>
    <w:p w14:paraId="3B51835F" w14:textId="77777777" w:rsidR="00744FDC" w:rsidRPr="006A735A" w:rsidRDefault="00744FDC" w:rsidP="00744FDC">
      <w:pPr>
        <w:rPr>
          <w:color w:val="0070C0"/>
          <w:sz w:val="20"/>
          <w:szCs w:val="20"/>
        </w:rPr>
      </w:pPr>
      <w:r w:rsidRPr="006A735A">
        <w:rPr>
          <w:color w:val="0070C0"/>
          <w:sz w:val="20"/>
          <w:szCs w:val="20"/>
        </w:rPr>
        <w:t>b) doplňkovými jídly snídaně, přesnídávka, svačina a druhá večeře,</w:t>
      </w:r>
    </w:p>
    <w:p w14:paraId="4129B5BE" w14:textId="77777777" w:rsidR="00744FDC" w:rsidRPr="006A735A" w:rsidRDefault="00744FDC" w:rsidP="00744FDC">
      <w:pPr>
        <w:rPr>
          <w:color w:val="0070C0"/>
          <w:sz w:val="20"/>
          <w:szCs w:val="20"/>
        </w:rPr>
      </w:pPr>
      <w:r w:rsidRPr="006A735A">
        <w:rPr>
          <w:color w:val="0070C0"/>
          <w:sz w:val="20"/>
          <w:szCs w:val="20"/>
        </w:rPr>
        <w:t>c) obědem polévka nebo předkrm, hlavní chod, nápoj a případně doplněk (salát, dezert, ovoce),</w:t>
      </w:r>
    </w:p>
    <w:p w14:paraId="782E18E1" w14:textId="77777777" w:rsidR="00744FDC" w:rsidRPr="006A735A" w:rsidRDefault="00744FDC" w:rsidP="00744FDC">
      <w:pPr>
        <w:rPr>
          <w:color w:val="0070C0"/>
          <w:sz w:val="20"/>
          <w:szCs w:val="20"/>
        </w:rPr>
      </w:pPr>
      <w:r w:rsidRPr="006A735A">
        <w:rPr>
          <w:color w:val="0070C0"/>
          <w:sz w:val="20"/>
          <w:szCs w:val="20"/>
        </w:rPr>
        <w:t>d) večeří hlavní chod, nápoj a případně doplněk (salát, dezert, ovoce).</w:t>
      </w:r>
    </w:p>
    <w:p w14:paraId="1B7D6E4B" w14:textId="77777777" w:rsidR="00744FDC" w:rsidRPr="006A735A" w:rsidRDefault="00744FDC" w:rsidP="00744FDC">
      <w:pPr>
        <w:rPr>
          <w:color w:val="0070C0"/>
          <w:sz w:val="20"/>
          <w:szCs w:val="20"/>
        </w:rPr>
      </w:pPr>
      <w:r w:rsidRPr="006A735A">
        <w:rPr>
          <w:color w:val="0070C0"/>
          <w:sz w:val="20"/>
          <w:szCs w:val="20"/>
        </w:rPr>
        <w:t>(2) Každé z jídel podle odstavce 1 je strávníkům poskytováno nejvýše jednou denně.</w:t>
      </w:r>
      <w:r w:rsidRPr="006A735A">
        <w:rPr>
          <w:color w:val="0070C0"/>
          <w:sz w:val="20"/>
          <w:szCs w:val="20"/>
        </w:rPr>
        <w:br/>
        <w:t>(3) Dítě v mateřské škole má právo denně odebrat</w:t>
      </w:r>
      <w:r w:rsidRPr="006A735A">
        <w:rPr>
          <w:color w:val="0070C0"/>
          <w:sz w:val="20"/>
          <w:szCs w:val="20"/>
        </w:rPr>
        <w:br/>
        <w:t>a) oběd, jedno předcházející a jedno navazující doplňkové jídlo, je-li vzděláváno ve třídě s celodenním provozem,</w:t>
      </w:r>
    </w:p>
    <w:p w14:paraId="35FD0525" w14:textId="77777777" w:rsidR="00744FDC" w:rsidRPr="006A735A" w:rsidRDefault="00744FDC" w:rsidP="00744FDC">
      <w:pPr>
        <w:rPr>
          <w:color w:val="0070C0"/>
          <w:sz w:val="20"/>
          <w:szCs w:val="20"/>
        </w:rPr>
      </w:pPr>
      <w:r w:rsidRPr="006A735A">
        <w:rPr>
          <w:color w:val="0070C0"/>
          <w:sz w:val="20"/>
          <w:szCs w:val="20"/>
        </w:rPr>
        <w:lastRenderedPageBreak/>
        <w:t>b) oběd a jedno předcházející doplňkové jídlo, nebo oběd a jedno navazující doplňkové jídlo, je-li vzděláváno ve třídě s polodenním provozem,</w:t>
      </w:r>
    </w:p>
    <w:p w14:paraId="46BB245F" w14:textId="77777777" w:rsidR="00744FDC" w:rsidRPr="006A735A" w:rsidRDefault="00744FDC" w:rsidP="00744FDC">
      <w:pPr>
        <w:rPr>
          <w:color w:val="0070C0"/>
          <w:sz w:val="20"/>
          <w:szCs w:val="20"/>
        </w:rPr>
      </w:pPr>
      <w:r w:rsidRPr="006A735A">
        <w:rPr>
          <w:color w:val="0070C0"/>
          <w:sz w:val="20"/>
          <w:szCs w:val="20"/>
        </w:rPr>
        <w:t>c) hlavní a doplňková jídla podle odstavce 1 s výjimkou druhé večeře, je-li vzděláváno ve třídě s internátním provozem,</w:t>
      </w:r>
    </w:p>
    <w:p w14:paraId="146F38BD" w14:textId="77777777" w:rsidR="00744FDC" w:rsidRPr="006A735A" w:rsidRDefault="00744FDC" w:rsidP="00744FDC">
      <w:pPr>
        <w:rPr>
          <w:color w:val="0070C0"/>
          <w:sz w:val="20"/>
          <w:szCs w:val="20"/>
        </w:rPr>
      </w:pPr>
      <w:r w:rsidRPr="006A735A">
        <w:rPr>
          <w:color w:val="0070C0"/>
          <w:sz w:val="20"/>
          <w:szCs w:val="20"/>
        </w:rPr>
        <w:t>včetně tekutin v rámci dodržení pitného režimu.</w:t>
      </w:r>
      <w:r w:rsidRPr="006A735A">
        <w:rPr>
          <w:color w:val="0070C0"/>
          <w:sz w:val="20"/>
          <w:szCs w:val="20"/>
        </w:rPr>
        <w:br/>
        <w:t>(4) Žák základní školy a nezletilý žák střední školy a konzervatoře má právo denně odebrat oběd.</w:t>
      </w:r>
      <w:r w:rsidRPr="006A735A">
        <w:rPr>
          <w:color w:val="0070C0"/>
          <w:sz w:val="20"/>
          <w:szCs w:val="20"/>
        </w:rPr>
        <w:br/>
        <w:t>(5) Zletilému žákovi střední školy, konzervatoře a studentovi vyšší odborné školy lze poskytovat školní stravování v rozsahu uvedeném v odstavci 4.</w:t>
      </w:r>
      <w:r w:rsidRPr="006A735A">
        <w:rPr>
          <w:color w:val="0070C0"/>
          <w:sz w:val="20"/>
          <w:szCs w:val="20"/>
        </w:rPr>
        <w:br/>
        <w:t>(6) Nezletilý žák ubytovaný ve školském výchovném a ubytovacím zařízení, osoba v plném přímém zaopatření, nebo osoba, které je poskytována preventivně výchovná péče formou celodenních nebo internátních služeb, má právo denně odebrat</w:t>
      </w:r>
      <w:r w:rsidRPr="006A735A">
        <w:rPr>
          <w:color w:val="0070C0"/>
          <w:sz w:val="20"/>
          <w:szCs w:val="20"/>
        </w:rPr>
        <w:br/>
        <w:t>a) hlavní a doplňková jídla podle odstavce 1 s výjimkou druhých večeří, jde-li o nezletilého žáka nebo osobu mladší 15 let, nebo</w:t>
      </w:r>
    </w:p>
    <w:p w14:paraId="09E0778A" w14:textId="77777777" w:rsidR="00744FDC" w:rsidRPr="006A735A" w:rsidRDefault="00744FDC" w:rsidP="00744FDC">
      <w:pPr>
        <w:rPr>
          <w:color w:val="0070C0"/>
          <w:sz w:val="20"/>
          <w:szCs w:val="20"/>
        </w:rPr>
      </w:pPr>
      <w:r w:rsidRPr="006A735A">
        <w:rPr>
          <w:color w:val="0070C0"/>
          <w:sz w:val="20"/>
          <w:szCs w:val="20"/>
        </w:rPr>
        <w:t>b) hlavní a doplňková jídla podle odstavce 1, jde-li o nezletilého žáka nebo osobu od dovršení 15 let.</w:t>
      </w:r>
    </w:p>
    <w:p w14:paraId="0356AA8D" w14:textId="77777777" w:rsidR="00744FDC" w:rsidRPr="006A735A" w:rsidRDefault="00744FDC" w:rsidP="00744FDC">
      <w:pPr>
        <w:rPr>
          <w:color w:val="0070C0"/>
          <w:sz w:val="20"/>
          <w:szCs w:val="20"/>
        </w:rPr>
      </w:pPr>
      <w:r w:rsidRPr="006A735A">
        <w:rPr>
          <w:color w:val="0070C0"/>
          <w:sz w:val="20"/>
          <w:szCs w:val="20"/>
        </w:rPr>
        <w:t>(7) Zletilému žákovi a studentovi vyšší odborné školy ubytovanému ve školském výchovném a ubytovacím zařízení lze poskytovat školní stravování v rozsahu uvedeném v odstavci 6 písm. b).</w:t>
      </w:r>
      <w:r w:rsidRPr="006A735A">
        <w:rPr>
          <w:color w:val="0070C0"/>
          <w:sz w:val="20"/>
          <w:szCs w:val="20"/>
        </w:rPr>
        <w:br/>
        <w:t>(8) Souhlasí-li nadpoloviční většina zletilých strávníků a zákonných zástupců nezletilých strávníků, mohou strávníci uvedení v odstavci 6 nebo 7 denně odebrat pouze snídani a hlavní jídla, a to v hodnotě nákladů na potraviny ve výši součtu finančních normativů určených pro všechna jim náležející jídla podle odstavce 6 nebo 7.</w:t>
      </w:r>
      <w:r w:rsidRPr="006A735A">
        <w:rPr>
          <w:color w:val="0070C0"/>
          <w:sz w:val="20"/>
          <w:szCs w:val="20"/>
        </w:rPr>
        <w:br/>
        <w:t>(9) První den neplánované nepřítomnosti strávníka ve škole nebo školském zařízení se pro účely této vyhlášky považuje za pobyt ve škole nebo školském zařízení.</w:t>
      </w:r>
      <w:r w:rsidRPr="006A735A">
        <w:rPr>
          <w:color w:val="0070C0"/>
          <w:sz w:val="20"/>
          <w:szCs w:val="20"/>
        </w:rPr>
        <w:br/>
      </w:r>
    </w:p>
    <w:p w14:paraId="2ED9864A" w14:textId="77777777" w:rsidR="00744FDC" w:rsidRPr="006A735A" w:rsidRDefault="00744FDC" w:rsidP="00744FDC">
      <w:pPr>
        <w:rPr>
          <w:color w:val="0070C0"/>
          <w:sz w:val="20"/>
          <w:szCs w:val="20"/>
        </w:rPr>
      </w:pPr>
      <w:bookmarkStart w:id="3" w:name="_Hlk78792490"/>
      <w:r w:rsidRPr="006A735A">
        <w:rPr>
          <w:color w:val="0070C0"/>
          <w:sz w:val="20"/>
          <w:szCs w:val="20"/>
        </w:rPr>
        <w:t>§ 5</w:t>
      </w:r>
    </w:p>
    <w:p w14:paraId="6A019F05" w14:textId="77777777" w:rsidR="00744FDC" w:rsidRPr="006A735A" w:rsidRDefault="00744FDC" w:rsidP="00744FDC">
      <w:pPr>
        <w:rPr>
          <w:color w:val="0070C0"/>
          <w:sz w:val="20"/>
          <w:szCs w:val="20"/>
        </w:rPr>
      </w:pPr>
    </w:p>
    <w:p w14:paraId="5B3E705C" w14:textId="77777777" w:rsidR="00744FDC" w:rsidRPr="006A735A" w:rsidRDefault="00744FDC" w:rsidP="00744FDC">
      <w:pPr>
        <w:rPr>
          <w:color w:val="0070C0"/>
          <w:sz w:val="20"/>
          <w:szCs w:val="20"/>
          <w:u w:val="single"/>
        </w:rPr>
      </w:pPr>
      <w:r w:rsidRPr="006A735A">
        <w:rPr>
          <w:color w:val="0070C0"/>
          <w:sz w:val="20"/>
          <w:szCs w:val="20"/>
          <w:u w:val="single"/>
        </w:rPr>
        <w:t>Úplata za školní stravování v zařízeních školního stravování zřízených státem, krajem, obcí nebo dobrovolným svazkem obcí</w:t>
      </w:r>
    </w:p>
    <w:p w14:paraId="056968B2" w14:textId="77777777" w:rsidR="00744FDC" w:rsidRPr="006A735A" w:rsidRDefault="00744FDC" w:rsidP="00744FDC">
      <w:pPr>
        <w:rPr>
          <w:color w:val="0070C0"/>
          <w:sz w:val="20"/>
          <w:szCs w:val="20"/>
        </w:rPr>
      </w:pPr>
      <w:r w:rsidRPr="006A735A">
        <w:rPr>
          <w:color w:val="0070C0"/>
          <w:sz w:val="20"/>
          <w:szCs w:val="20"/>
        </w:rPr>
        <w:t>(1) Úplata za školní stravování je určena výší finančního normativu.</w:t>
      </w:r>
      <w:r w:rsidRPr="006A735A">
        <w:rPr>
          <w:color w:val="0070C0"/>
          <w:sz w:val="20"/>
          <w:szCs w:val="20"/>
        </w:rPr>
        <w:br/>
        <w:t>(2) Výše finančního normativu se určí v rámci rozpětí finančních limitů stanovených v příloze č. 2 k této vyhlášce podle cen potravin v místě obvyklých.</w:t>
      </w:r>
      <w:r w:rsidRPr="006A735A">
        <w:rPr>
          <w:color w:val="0070C0"/>
          <w:sz w:val="20"/>
          <w:szCs w:val="20"/>
        </w:rPr>
        <w:br/>
        <w:t>(3) Pro jídla poskytovaná v rámci dietního stravování se finanční normativ podle odstavce 1 stanoví podle cen potravin, které daná dieta vyžaduje.</w:t>
      </w:r>
      <w:r w:rsidRPr="006A735A">
        <w:rPr>
          <w:color w:val="0070C0"/>
          <w:sz w:val="20"/>
          <w:szCs w:val="20"/>
        </w:rPr>
        <w:br/>
        <w:t>(4) Zařízení školního stravování může stanovit zálohu na úplatu nejvýše na dva měsíce, nedohodne-li se se zákonným zástupcem dítěte nebo nezletilého žáka nebo zletilým žákem nebo studentem jinak.</w:t>
      </w:r>
      <w:r w:rsidRPr="006A735A">
        <w:rPr>
          <w:color w:val="0070C0"/>
          <w:sz w:val="20"/>
          <w:szCs w:val="20"/>
        </w:rPr>
        <w:br/>
        <w:t>(5) Při významných osobních příležitostech strávníka, kterému je poskytováno stravování v rámci plného přímého zaopatření nebo v rámci preventivně výchovné péče formou celodenních služeb nebo internátních služeb, se náklady na nákup potravin v kalendářním roce zvyšují na jednoho strávníka celkově o 400 Kč.</w:t>
      </w:r>
      <w:r w:rsidRPr="006A735A">
        <w:rPr>
          <w:color w:val="0070C0"/>
          <w:sz w:val="20"/>
          <w:szCs w:val="20"/>
        </w:rPr>
        <w:br/>
      </w:r>
    </w:p>
    <w:bookmarkEnd w:id="3"/>
    <w:p w14:paraId="37E21E06" w14:textId="77777777" w:rsidR="00744FDC" w:rsidRPr="006A735A" w:rsidRDefault="00744FDC" w:rsidP="00744FDC">
      <w:pPr>
        <w:rPr>
          <w:color w:val="0070C0"/>
          <w:sz w:val="20"/>
          <w:szCs w:val="20"/>
        </w:rPr>
      </w:pPr>
      <w:r w:rsidRPr="006A735A">
        <w:rPr>
          <w:color w:val="0070C0"/>
          <w:sz w:val="20"/>
          <w:szCs w:val="20"/>
        </w:rPr>
        <w:t>§ 6</w:t>
      </w:r>
    </w:p>
    <w:p w14:paraId="78A6B035" w14:textId="77777777" w:rsidR="00744FDC" w:rsidRPr="006A735A" w:rsidRDefault="00744FDC" w:rsidP="00744FDC">
      <w:pPr>
        <w:rPr>
          <w:color w:val="0070C0"/>
          <w:sz w:val="20"/>
          <w:szCs w:val="20"/>
        </w:rPr>
      </w:pPr>
    </w:p>
    <w:p w14:paraId="2DC2CDE7" w14:textId="77777777" w:rsidR="00744FDC" w:rsidRPr="006A735A" w:rsidRDefault="00744FDC" w:rsidP="00744FDC">
      <w:pPr>
        <w:rPr>
          <w:color w:val="0070C0"/>
          <w:sz w:val="20"/>
          <w:szCs w:val="20"/>
          <w:u w:val="single"/>
        </w:rPr>
      </w:pPr>
      <w:r w:rsidRPr="006A735A">
        <w:rPr>
          <w:color w:val="0070C0"/>
          <w:sz w:val="20"/>
          <w:szCs w:val="20"/>
          <w:u w:val="single"/>
        </w:rPr>
        <w:t>Zrušovací ustanovení</w:t>
      </w:r>
    </w:p>
    <w:p w14:paraId="2561D915" w14:textId="77777777" w:rsidR="00744FDC" w:rsidRPr="006A735A" w:rsidRDefault="00744FDC" w:rsidP="00744FDC">
      <w:pPr>
        <w:rPr>
          <w:color w:val="0070C0"/>
          <w:sz w:val="20"/>
          <w:szCs w:val="20"/>
        </w:rPr>
      </w:pPr>
      <w:r w:rsidRPr="006A735A">
        <w:rPr>
          <w:color w:val="0070C0"/>
          <w:sz w:val="20"/>
          <w:szCs w:val="20"/>
        </w:rPr>
        <w:t>Zrušuje se:</w:t>
      </w:r>
      <w:r w:rsidRPr="006A735A">
        <w:rPr>
          <w:color w:val="0070C0"/>
          <w:sz w:val="20"/>
          <w:szCs w:val="20"/>
        </w:rPr>
        <w:br/>
        <w:t>1. Vyhláška Ministerstva školství, mládeže a tělovýchovy České republiky č. 48/1993 Sb., o školním stravování.</w:t>
      </w:r>
    </w:p>
    <w:p w14:paraId="35D1BD04" w14:textId="77777777" w:rsidR="00744FDC" w:rsidRPr="006A735A" w:rsidRDefault="00744FDC" w:rsidP="00744FDC">
      <w:pPr>
        <w:rPr>
          <w:color w:val="0070C0"/>
          <w:sz w:val="20"/>
          <w:szCs w:val="20"/>
        </w:rPr>
      </w:pPr>
      <w:r w:rsidRPr="006A735A">
        <w:rPr>
          <w:color w:val="0070C0"/>
          <w:sz w:val="20"/>
          <w:szCs w:val="20"/>
        </w:rPr>
        <w:t>2. Vyhláška Ministerstva školství, mládeže a tělovýchovy č. 276/1993 Sb., kterou se mění a doplňuje vyhláška Ministerstva školství, mládeže a tělovýchovy České republiky č. 48/1993 Sb., o školním stravování.</w:t>
      </w:r>
    </w:p>
    <w:p w14:paraId="4A4D19BF" w14:textId="77777777" w:rsidR="00744FDC" w:rsidRPr="006A735A" w:rsidRDefault="00744FDC" w:rsidP="00744FDC">
      <w:pPr>
        <w:rPr>
          <w:color w:val="0070C0"/>
          <w:sz w:val="20"/>
          <w:szCs w:val="20"/>
        </w:rPr>
      </w:pPr>
      <w:r w:rsidRPr="006A735A">
        <w:rPr>
          <w:color w:val="0070C0"/>
          <w:sz w:val="20"/>
          <w:szCs w:val="20"/>
        </w:rPr>
        <w:t>3. Vyhláška Ministerstva školství, mládeže a tělovýchovy č. 20/1995 Sb., kterou se mění vyhláška Ministerstva školství, mládeže a tělovýchovy České republiky č. 48/1993 Sb., o školním stravování, ve znění pozdějších předpisů.</w:t>
      </w:r>
    </w:p>
    <w:p w14:paraId="0AE17F52" w14:textId="77777777" w:rsidR="00744FDC" w:rsidRPr="006A735A" w:rsidRDefault="00744FDC" w:rsidP="00744FDC">
      <w:pPr>
        <w:rPr>
          <w:color w:val="0070C0"/>
          <w:sz w:val="20"/>
          <w:szCs w:val="20"/>
        </w:rPr>
      </w:pPr>
      <w:r w:rsidRPr="006A735A">
        <w:rPr>
          <w:color w:val="0070C0"/>
          <w:sz w:val="20"/>
          <w:szCs w:val="20"/>
        </w:rPr>
        <w:t xml:space="preserve">4. Vyhláška Ministerstva školství, mládeže a tělovýchovy č. 313/1997 Sb., kterou se mění vyhláška </w:t>
      </w:r>
      <w:proofErr w:type="gramStart"/>
      <w:r w:rsidRPr="006A735A">
        <w:rPr>
          <w:color w:val="0070C0"/>
          <w:sz w:val="20"/>
          <w:szCs w:val="20"/>
        </w:rPr>
        <w:t>Ministerstva</w:t>
      </w:r>
      <w:proofErr w:type="gramEnd"/>
      <w:r w:rsidRPr="006A735A">
        <w:rPr>
          <w:color w:val="0070C0"/>
          <w:sz w:val="20"/>
          <w:szCs w:val="20"/>
        </w:rPr>
        <w:t xml:space="preserve"> </w:t>
      </w:r>
      <w:proofErr w:type="spellStart"/>
      <w:r w:rsidRPr="006A735A">
        <w:rPr>
          <w:color w:val="0070C0"/>
          <w:sz w:val="20"/>
          <w:szCs w:val="20"/>
        </w:rPr>
        <w:t>školsví</w:t>
      </w:r>
      <w:proofErr w:type="spellEnd"/>
      <w:r w:rsidRPr="006A735A">
        <w:rPr>
          <w:color w:val="0070C0"/>
          <w:sz w:val="20"/>
          <w:szCs w:val="20"/>
        </w:rPr>
        <w:t>, mládeže a tělovýchovy České republiky č. 48/1993 Sb., o školním stravování, ve znění pozdějších předpisů.</w:t>
      </w:r>
    </w:p>
    <w:p w14:paraId="07DE127B" w14:textId="77777777" w:rsidR="00744FDC" w:rsidRPr="006A735A" w:rsidRDefault="00744FDC" w:rsidP="00744FDC">
      <w:pPr>
        <w:rPr>
          <w:color w:val="0070C0"/>
          <w:sz w:val="20"/>
          <w:szCs w:val="20"/>
        </w:rPr>
      </w:pPr>
      <w:r w:rsidRPr="006A735A">
        <w:rPr>
          <w:color w:val="0070C0"/>
          <w:sz w:val="20"/>
          <w:szCs w:val="20"/>
        </w:rPr>
        <w:t>5. Vyhláška č. 69/2003 Sb., kterou se mění vyhláška č. 48/1993 Sb., o školním stravování, ve znění pozdějších předpisů.</w:t>
      </w:r>
      <w:r w:rsidRPr="006A735A">
        <w:rPr>
          <w:color w:val="0070C0"/>
          <w:sz w:val="20"/>
          <w:szCs w:val="20"/>
        </w:rPr>
        <w:br/>
      </w:r>
    </w:p>
    <w:p w14:paraId="6D77BA2B" w14:textId="77777777" w:rsidR="00744FDC" w:rsidRPr="006A735A" w:rsidRDefault="00744FDC" w:rsidP="00744FDC">
      <w:pPr>
        <w:rPr>
          <w:color w:val="0070C0"/>
          <w:sz w:val="20"/>
          <w:szCs w:val="20"/>
        </w:rPr>
      </w:pPr>
      <w:r w:rsidRPr="006A735A">
        <w:rPr>
          <w:color w:val="0070C0"/>
          <w:sz w:val="20"/>
          <w:szCs w:val="20"/>
        </w:rPr>
        <w:t>§ 7</w:t>
      </w:r>
    </w:p>
    <w:p w14:paraId="252DFA62" w14:textId="77777777" w:rsidR="00744FDC" w:rsidRPr="006A735A" w:rsidRDefault="00744FDC" w:rsidP="00744FDC">
      <w:pPr>
        <w:rPr>
          <w:color w:val="0070C0"/>
          <w:sz w:val="20"/>
          <w:szCs w:val="20"/>
        </w:rPr>
      </w:pPr>
    </w:p>
    <w:p w14:paraId="6FEB57B1" w14:textId="77777777" w:rsidR="00744FDC" w:rsidRPr="006A735A" w:rsidRDefault="00744FDC" w:rsidP="00744FDC">
      <w:pPr>
        <w:rPr>
          <w:color w:val="0070C0"/>
          <w:sz w:val="20"/>
          <w:szCs w:val="20"/>
        </w:rPr>
      </w:pPr>
      <w:r w:rsidRPr="006A735A">
        <w:rPr>
          <w:b/>
          <w:bCs/>
          <w:color w:val="0070C0"/>
          <w:sz w:val="20"/>
          <w:szCs w:val="20"/>
        </w:rPr>
        <w:t>Účinnost</w:t>
      </w:r>
    </w:p>
    <w:p w14:paraId="32901631" w14:textId="77777777" w:rsidR="00744FDC" w:rsidRPr="006A735A" w:rsidRDefault="00744FDC" w:rsidP="00744FDC">
      <w:pPr>
        <w:rPr>
          <w:color w:val="0070C0"/>
          <w:sz w:val="20"/>
          <w:szCs w:val="20"/>
        </w:rPr>
      </w:pPr>
      <w:r w:rsidRPr="006A735A">
        <w:rPr>
          <w:color w:val="0070C0"/>
          <w:sz w:val="20"/>
          <w:szCs w:val="20"/>
        </w:rPr>
        <w:t>Tato vyhláška nabývá účinnosti dnem jejího vyhlášení.</w:t>
      </w:r>
      <w:r w:rsidRPr="006A735A">
        <w:rPr>
          <w:color w:val="0070C0"/>
          <w:sz w:val="20"/>
          <w:szCs w:val="20"/>
        </w:rPr>
        <w:br/>
      </w:r>
    </w:p>
    <w:p w14:paraId="5CB01710" w14:textId="77777777" w:rsidR="00744FDC" w:rsidRPr="006A735A" w:rsidRDefault="00744FDC" w:rsidP="00744FDC">
      <w:pPr>
        <w:rPr>
          <w:color w:val="0070C0"/>
          <w:sz w:val="20"/>
          <w:szCs w:val="20"/>
        </w:rPr>
      </w:pPr>
      <w:r w:rsidRPr="006A735A">
        <w:rPr>
          <w:b/>
          <w:bCs/>
          <w:color w:val="0070C0"/>
          <w:sz w:val="20"/>
          <w:szCs w:val="20"/>
        </w:rPr>
        <w:t>Příloha č. 1 k vyhlášce č. 107/2005 Sb.</w:t>
      </w:r>
    </w:p>
    <w:p w14:paraId="6A71A2AB" w14:textId="77777777" w:rsidR="00744FDC" w:rsidRPr="006A735A" w:rsidRDefault="00744FDC" w:rsidP="00744FDC">
      <w:pPr>
        <w:rPr>
          <w:color w:val="0070C0"/>
          <w:sz w:val="20"/>
          <w:szCs w:val="20"/>
        </w:rPr>
      </w:pPr>
      <w:r w:rsidRPr="006A735A">
        <w:rPr>
          <w:color w:val="0070C0"/>
          <w:sz w:val="20"/>
          <w:szCs w:val="20"/>
        </w:rPr>
        <w:lastRenderedPageBreak/>
        <w:br/>
      </w:r>
    </w:p>
    <w:p w14:paraId="247A5C81" w14:textId="77777777" w:rsidR="00744FDC" w:rsidRPr="006A735A" w:rsidRDefault="00744FDC" w:rsidP="00744FDC">
      <w:pPr>
        <w:rPr>
          <w:color w:val="0070C0"/>
          <w:sz w:val="20"/>
          <w:szCs w:val="20"/>
        </w:rPr>
      </w:pPr>
      <w:r w:rsidRPr="006A735A">
        <w:rPr>
          <w:b/>
          <w:bCs/>
          <w:color w:val="0070C0"/>
          <w:sz w:val="20"/>
          <w:szCs w:val="20"/>
        </w:rPr>
        <w:t>Výživové normy pro školní stravování</w:t>
      </w:r>
    </w:p>
    <w:p w14:paraId="053B874D" w14:textId="77777777" w:rsidR="00744FDC" w:rsidRPr="006A735A" w:rsidRDefault="00744FDC" w:rsidP="00744FDC">
      <w:pPr>
        <w:rPr>
          <w:color w:val="0070C0"/>
          <w:sz w:val="20"/>
          <w:szCs w:val="20"/>
        </w:rPr>
      </w:pPr>
      <w:r w:rsidRPr="006A735A">
        <w:rPr>
          <w:color w:val="0070C0"/>
          <w:sz w:val="20"/>
          <w:szCs w:val="20"/>
        </w:rPr>
        <w:br/>
        <w:t>Průměrná měsíční spotřeba vybraných druhů potravin na strávníka a den v gramech, uvedeno v hodnotách "jak nakoupeno".</w:t>
      </w:r>
      <w:r w:rsidRPr="006A735A">
        <w:rPr>
          <w:color w:val="0070C0"/>
          <w:sz w:val="20"/>
          <w:szCs w:val="20"/>
        </w:rPr>
        <w:br/>
      </w:r>
    </w:p>
    <w:tbl>
      <w:tblPr>
        <w:tblW w:w="5000" w:type="pct"/>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1744"/>
        <w:gridCol w:w="535"/>
        <w:gridCol w:w="524"/>
        <w:gridCol w:w="721"/>
        <w:gridCol w:w="763"/>
        <w:gridCol w:w="629"/>
        <w:gridCol w:w="636"/>
        <w:gridCol w:w="916"/>
        <w:gridCol w:w="782"/>
        <w:gridCol w:w="901"/>
        <w:gridCol w:w="905"/>
      </w:tblGrid>
      <w:tr w:rsidR="00744FDC" w:rsidRPr="006A735A" w14:paraId="1D5ABC9A" w14:textId="77777777" w:rsidTr="00775A70">
        <w:trPr>
          <w:tblCellSpacing w:w="15" w:type="dxa"/>
        </w:trPr>
        <w:tc>
          <w:tcPr>
            <w:tcW w:w="0" w:type="auto"/>
            <w:vMerge w:val="restart"/>
            <w:tcBorders>
              <w:top w:val="outset" w:sz="6" w:space="0" w:color="auto"/>
              <w:left w:val="outset" w:sz="6" w:space="0" w:color="auto"/>
              <w:bottom w:val="outset" w:sz="6" w:space="0" w:color="auto"/>
              <w:right w:val="outset" w:sz="6" w:space="0" w:color="auto"/>
            </w:tcBorders>
            <w:vAlign w:val="center"/>
            <w:hideMark/>
          </w:tcPr>
          <w:p w14:paraId="57C23E8F" w14:textId="77777777" w:rsidR="00744FDC" w:rsidRPr="006A735A" w:rsidRDefault="00744FDC" w:rsidP="00775A70">
            <w:pPr>
              <w:rPr>
                <w:color w:val="0070C0"/>
                <w:sz w:val="20"/>
                <w:szCs w:val="20"/>
              </w:rPr>
            </w:pPr>
            <w:r w:rsidRPr="006A735A">
              <w:rPr>
                <w:color w:val="0070C0"/>
                <w:sz w:val="20"/>
                <w:szCs w:val="20"/>
              </w:rPr>
              <w:t>Věková skupina strávníku, hlavní a doplňková jídla</w:t>
            </w:r>
          </w:p>
        </w:tc>
        <w:tc>
          <w:tcPr>
            <w:tcW w:w="0" w:type="auto"/>
            <w:gridSpan w:val="10"/>
            <w:tcBorders>
              <w:top w:val="outset" w:sz="6" w:space="0" w:color="auto"/>
              <w:left w:val="outset" w:sz="6" w:space="0" w:color="auto"/>
              <w:bottom w:val="outset" w:sz="6" w:space="0" w:color="auto"/>
              <w:right w:val="outset" w:sz="6" w:space="0" w:color="auto"/>
            </w:tcBorders>
            <w:vAlign w:val="center"/>
            <w:hideMark/>
          </w:tcPr>
          <w:p w14:paraId="51E6C685" w14:textId="77777777" w:rsidR="00744FDC" w:rsidRPr="006A735A" w:rsidRDefault="00744FDC" w:rsidP="00775A70">
            <w:pPr>
              <w:rPr>
                <w:color w:val="0070C0"/>
                <w:sz w:val="20"/>
                <w:szCs w:val="20"/>
              </w:rPr>
            </w:pPr>
            <w:r w:rsidRPr="006A735A">
              <w:rPr>
                <w:color w:val="0070C0"/>
                <w:sz w:val="20"/>
                <w:szCs w:val="20"/>
              </w:rPr>
              <w:t>Druh a množství vybraných potravin v g na strávníka a den</w:t>
            </w:r>
          </w:p>
        </w:tc>
      </w:tr>
      <w:tr w:rsidR="00744FDC" w:rsidRPr="006A735A" w14:paraId="7FFC6CA7" w14:textId="77777777" w:rsidTr="00775A70">
        <w:trPr>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14:paraId="3D022315" w14:textId="77777777" w:rsidR="00744FDC" w:rsidRPr="006A735A" w:rsidRDefault="00744FDC" w:rsidP="00775A70">
            <w:pPr>
              <w:rPr>
                <w:color w:val="0070C0"/>
                <w:sz w:val="20"/>
                <w:szCs w:val="20"/>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1608ACE1" w14:textId="77777777" w:rsidR="00744FDC" w:rsidRPr="006A735A" w:rsidRDefault="00744FDC" w:rsidP="00775A70">
            <w:pPr>
              <w:rPr>
                <w:color w:val="0070C0"/>
                <w:sz w:val="20"/>
                <w:szCs w:val="20"/>
              </w:rPr>
            </w:pPr>
            <w:r w:rsidRPr="006A735A">
              <w:rPr>
                <w:color w:val="0070C0"/>
                <w:sz w:val="20"/>
                <w:szCs w:val="20"/>
              </w:rPr>
              <w:t>Maso</w:t>
            </w:r>
          </w:p>
        </w:tc>
        <w:tc>
          <w:tcPr>
            <w:tcW w:w="0" w:type="auto"/>
            <w:tcBorders>
              <w:top w:val="outset" w:sz="6" w:space="0" w:color="auto"/>
              <w:left w:val="outset" w:sz="6" w:space="0" w:color="auto"/>
              <w:bottom w:val="outset" w:sz="6" w:space="0" w:color="auto"/>
              <w:right w:val="outset" w:sz="6" w:space="0" w:color="auto"/>
            </w:tcBorders>
            <w:vAlign w:val="center"/>
            <w:hideMark/>
          </w:tcPr>
          <w:p w14:paraId="65DCFBD1" w14:textId="77777777" w:rsidR="00744FDC" w:rsidRPr="006A735A" w:rsidRDefault="00744FDC" w:rsidP="00775A70">
            <w:pPr>
              <w:rPr>
                <w:color w:val="0070C0"/>
                <w:sz w:val="20"/>
                <w:szCs w:val="20"/>
              </w:rPr>
            </w:pPr>
            <w:r w:rsidRPr="006A735A">
              <w:rPr>
                <w:color w:val="0070C0"/>
                <w:sz w:val="20"/>
                <w:szCs w:val="20"/>
              </w:rPr>
              <w:t>Ryby</w:t>
            </w:r>
          </w:p>
        </w:tc>
        <w:tc>
          <w:tcPr>
            <w:tcW w:w="0" w:type="auto"/>
            <w:tcBorders>
              <w:top w:val="outset" w:sz="6" w:space="0" w:color="auto"/>
              <w:left w:val="outset" w:sz="6" w:space="0" w:color="auto"/>
              <w:bottom w:val="outset" w:sz="6" w:space="0" w:color="auto"/>
              <w:right w:val="outset" w:sz="6" w:space="0" w:color="auto"/>
            </w:tcBorders>
            <w:vAlign w:val="center"/>
            <w:hideMark/>
          </w:tcPr>
          <w:p w14:paraId="69B57716" w14:textId="77777777" w:rsidR="00744FDC" w:rsidRPr="006A735A" w:rsidRDefault="00744FDC" w:rsidP="00775A70">
            <w:pPr>
              <w:rPr>
                <w:color w:val="0070C0"/>
                <w:sz w:val="20"/>
                <w:szCs w:val="20"/>
              </w:rPr>
            </w:pPr>
            <w:r w:rsidRPr="006A735A">
              <w:rPr>
                <w:color w:val="0070C0"/>
                <w:sz w:val="20"/>
                <w:szCs w:val="20"/>
              </w:rPr>
              <w:t>Mléko tekuté</w:t>
            </w:r>
          </w:p>
        </w:tc>
        <w:tc>
          <w:tcPr>
            <w:tcW w:w="0" w:type="auto"/>
            <w:tcBorders>
              <w:top w:val="outset" w:sz="6" w:space="0" w:color="auto"/>
              <w:left w:val="outset" w:sz="6" w:space="0" w:color="auto"/>
              <w:bottom w:val="outset" w:sz="6" w:space="0" w:color="auto"/>
              <w:right w:val="outset" w:sz="6" w:space="0" w:color="auto"/>
            </w:tcBorders>
            <w:vAlign w:val="center"/>
            <w:hideMark/>
          </w:tcPr>
          <w:p w14:paraId="71A671FD" w14:textId="77777777" w:rsidR="00744FDC" w:rsidRPr="006A735A" w:rsidRDefault="00744FDC" w:rsidP="00775A70">
            <w:pPr>
              <w:rPr>
                <w:color w:val="0070C0"/>
                <w:sz w:val="20"/>
                <w:szCs w:val="20"/>
              </w:rPr>
            </w:pPr>
            <w:r w:rsidRPr="006A735A">
              <w:rPr>
                <w:color w:val="0070C0"/>
                <w:sz w:val="20"/>
                <w:szCs w:val="20"/>
              </w:rPr>
              <w:t>Mléčné výr.</w:t>
            </w:r>
          </w:p>
        </w:tc>
        <w:tc>
          <w:tcPr>
            <w:tcW w:w="0" w:type="auto"/>
            <w:tcBorders>
              <w:top w:val="outset" w:sz="6" w:space="0" w:color="auto"/>
              <w:left w:val="outset" w:sz="6" w:space="0" w:color="auto"/>
              <w:bottom w:val="outset" w:sz="6" w:space="0" w:color="auto"/>
              <w:right w:val="outset" w:sz="6" w:space="0" w:color="auto"/>
            </w:tcBorders>
            <w:vAlign w:val="center"/>
            <w:hideMark/>
          </w:tcPr>
          <w:p w14:paraId="196FDF70" w14:textId="77777777" w:rsidR="00744FDC" w:rsidRPr="006A735A" w:rsidRDefault="00744FDC" w:rsidP="00775A70">
            <w:pPr>
              <w:rPr>
                <w:color w:val="0070C0"/>
                <w:sz w:val="20"/>
                <w:szCs w:val="20"/>
              </w:rPr>
            </w:pPr>
            <w:r w:rsidRPr="006A735A">
              <w:rPr>
                <w:color w:val="0070C0"/>
                <w:sz w:val="20"/>
                <w:szCs w:val="20"/>
              </w:rPr>
              <w:t>Tuky volné</w:t>
            </w:r>
          </w:p>
        </w:tc>
        <w:tc>
          <w:tcPr>
            <w:tcW w:w="0" w:type="auto"/>
            <w:tcBorders>
              <w:top w:val="outset" w:sz="6" w:space="0" w:color="auto"/>
              <w:left w:val="outset" w:sz="6" w:space="0" w:color="auto"/>
              <w:bottom w:val="outset" w:sz="6" w:space="0" w:color="auto"/>
              <w:right w:val="outset" w:sz="6" w:space="0" w:color="auto"/>
            </w:tcBorders>
            <w:vAlign w:val="center"/>
            <w:hideMark/>
          </w:tcPr>
          <w:p w14:paraId="73DB8E25" w14:textId="77777777" w:rsidR="00744FDC" w:rsidRPr="006A735A" w:rsidRDefault="00744FDC" w:rsidP="00775A70">
            <w:pPr>
              <w:rPr>
                <w:color w:val="0070C0"/>
                <w:sz w:val="20"/>
                <w:szCs w:val="20"/>
              </w:rPr>
            </w:pPr>
            <w:r w:rsidRPr="006A735A">
              <w:rPr>
                <w:color w:val="0070C0"/>
                <w:sz w:val="20"/>
                <w:szCs w:val="20"/>
              </w:rPr>
              <w:t>Cukr volný</w:t>
            </w:r>
          </w:p>
        </w:tc>
        <w:tc>
          <w:tcPr>
            <w:tcW w:w="0" w:type="auto"/>
            <w:tcBorders>
              <w:top w:val="outset" w:sz="6" w:space="0" w:color="auto"/>
              <w:left w:val="outset" w:sz="6" w:space="0" w:color="auto"/>
              <w:bottom w:val="outset" w:sz="6" w:space="0" w:color="auto"/>
              <w:right w:val="outset" w:sz="6" w:space="0" w:color="auto"/>
            </w:tcBorders>
            <w:vAlign w:val="center"/>
            <w:hideMark/>
          </w:tcPr>
          <w:p w14:paraId="48E92610" w14:textId="77777777" w:rsidR="00744FDC" w:rsidRPr="006A735A" w:rsidRDefault="00744FDC" w:rsidP="00775A70">
            <w:pPr>
              <w:rPr>
                <w:color w:val="0070C0"/>
                <w:sz w:val="20"/>
                <w:szCs w:val="20"/>
              </w:rPr>
            </w:pPr>
            <w:r w:rsidRPr="006A735A">
              <w:rPr>
                <w:color w:val="0070C0"/>
                <w:sz w:val="20"/>
                <w:szCs w:val="20"/>
              </w:rPr>
              <w:t>Zelenina celkem</w:t>
            </w:r>
          </w:p>
        </w:tc>
        <w:tc>
          <w:tcPr>
            <w:tcW w:w="0" w:type="auto"/>
            <w:tcBorders>
              <w:top w:val="outset" w:sz="6" w:space="0" w:color="auto"/>
              <w:left w:val="outset" w:sz="6" w:space="0" w:color="auto"/>
              <w:bottom w:val="outset" w:sz="6" w:space="0" w:color="auto"/>
              <w:right w:val="outset" w:sz="6" w:space="0" w:color="auto"/>
            </w:tcBorders>
            <w:vAlign w:val="center"/>
            <w:hideMark/>
          </w:tcPr>
          <w:p w14:paraId="33662122" w14:textId="77777777" w:rsidR="00744FDC" w:rsidRPr="006A735A" w:rsidRDefault="00744FDC" w:rsidP="00775A70">
            <w:pPr>
              <w:rPr>
                <w:color w:val="0070C0"/>
                <w:sz w:val="20"/>
                <w:szCs w:val="20"/>
              </w:rPr>
            </w:pPr>
            <w:r w:rsidRPr="006A735A">
              <w:rPr>
                <w:color w:val="0070C0"/>
                <w:sz w:val="20"/>
                <w:szCs w:val="20"/>
              </w:rPr>
              <w:t>Ovoce celkem</w:t>
            </w:r>
          </w:p>
        </w:tc>
        <w:tc>
          <w:tcPr>
            <w:tcW w:w="0" w:type="auto"/>
            <w:tcBorders>
              <w:top w:val="outset" w:sz="6" w:space="0" w:color="auto"/>
              <w:left w:val="outset" w:sz="6" w:space="0" w:color="auto"/>
              <w:bottom w:val="outset" w:sz="6" w:space="0" w:color="auto"/>
              <w:right w:val="outset" w:sz="6" w:space="0" w:color="auto"/>
            </w:tcBorders>
            <w:vAlign w:val="center"/>
            <w:hideMark/>
          </w:tcPr>
          <w:p w14:paraId="7011EFB6" w14:textId="77777777" w:rsidR="00744FDC" w:rsidRPr="006A735A" w:rsidRDefault="00744FDC" w:rsidP="00775A70">
            <w:pPr>
              <w:rPr>
                <w:color w:val="0070C0"/>
                <w:sz w:val="20"/>
                <w:szCs w:val="20"/>
              </w:rPr>
            </w:pPr>
            <w:r w:rsidRPr="006A735A">
              <w:rPr>
                <w:color w:val="0070C0"/>
                <w:sz w:val="20"/>
                <w:szCs w:val="20"/>
              </w:rPr>
              <w:t>Brambory</w:t>
            </w:r>
          </w:p>
        </w:tc>
        <w:tc>
          <w:tcPr>
            <w:tcW w:w="0" w:type="auto"/>
            <w:tcBorders>
              <w:top w:val="outset" w:sz="6" w:space="0" w:color="auto"/>
              <w:left w:val="outset" w:sz="6" w:space="0" w:color="auto"/>
              <w:bottom w:val="outset" w:sz="6" w:space="0" w:color="auto"/>
              <w:right w:val="outset" w:sz="6" w:space="0" w:color="auto"/>
            </w:tcBorders>
            <w:vAlign w:val="center"/>
            <w:hideMark/>
          </w:tcPr>
          <w:p w14:paraId="7B261B90" w14:textId="77777777" w:rsidR="00744FDC" w:rsidRPr="006A735A" w:rsidRDefault="00744FDC" w:rsidP="00775A70">
            <w:pPr>
              <w:rPr>
                <w:color w:val="0070C0"/>
                <w:sz w:val="20"/>
                <w:szCs w:val="20"/>
              </w:rPr>
            </w:pPr>
            <w:r w:rsidRPr="006A735A">
              <w:rPr>
                <w:color w:val="0070C0"/>
                <w:sz w:val="20"/>
                <w:szCs w:val="20"/>
              </w:rPr>
              <w:t>Luštěniny</w:t>
            </w:r>
          </w:p>
        </w:tc>
      </w:tr>
      <w:tr w:rsidR="00744FDC" w:rsidRPr="006A735A" w14:paraId="4A92B157" w14:textId="77777777" w:rsidTr="00775A70">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11E140ED" w14:textId="77777777" w:rsidR="00744FDC" w:rsidRPr="006A735A" w:rsidRDefault="00744FDC" w:rsidP="00775A70">
            <w:pPr>
              <w:rPr>
                <w:color w:val="0070C0"/>
                <w:sz w:val="20"/>
                <w:szCs w:val="20"/>
              </w:rPr>
            </w:pPr>
            <w:r w:rsidRPr="006A735A">
              <w:rPr>
                <w:color w:val="0070C0"/>
                <w:sz w:val="20"/>
                <w:szCs w:val="20"/>
              </w:rPr>
              <w:t>3-6 r. přesnídávka, oběd, svačina</w:t>
            </w:r>
          </w:p>
        </w:tc>
        <w:tc>
          <w:tcPr>
            <w:tcW w:w="0" w:type="auto"/>
            <w:tcBorders>
              <w:top w:val="outset" w:sz="6" w:space="0" w:color="auto"/>
              <w:left w:val="outset" w:sz="6" w:space="0" w:color="auto"/>
              <w:bottom w:val="outset" w:sz="6" w:space="0" w:color="auto"/>
              <w:right w:val="outset" w:sz="6" w:space="0" w:color="auto"/>
            </w:tcBorders>
            <w:vAlign w:val="center"/>
            <w:hideMark/>
          </w:tcPr>
          <w:p w14:paraId="09847A20" w14:textId="77777777" w:rsidR="00744FDC" w:rsidRPr="006A735A" w:rsidRDefault="00744FDC" w:rsidP="00775A70">
            <w:pPr>
              <w:rPr>
                <w:color w:val="0070C0"/>
                <w:sz w:val="20"/>
                <w:szCs w:val="20"/>
              </w:rPr>
            </w:pPr>
            <w:r w:rsidRPr="006A735A">
              <w:rPr>
                <w:color w:val="0070C0"/>
                <w:sz w:val="20"/>
                <w:szCs w:val="20"/>
              </w:rPr>
              <w:t>55</w:t>
            </w:r>
          </w:p>
        </w:tc>
        <w:tc>
          <w:tcPr>
            <w:tcW w:w="0" w:type="auto"/>
            <w:tcBorders>
              <w:top w:val="outset" w:sz="6" w:space="0" w:color="auto"/>
              <w:left w:val="outset" w:sz="6" w:space="0" w:color="auto"/>
              <w:bottom w:val="outset" w:sz="6" w:space="0" w:color="auto"/>
              <w:right w:val="outset" w:sz="6" w:space="0" w:color="auto"/>
            </w:tcBorders>
            <w:vAlign w:val="center"/>
            <w:hideMark/>
          </w:tcPr>
          <w:p w14:paraId="3A4DCFAE" w14:textId="77777777" w:rsidR="00744FDC" w:rsidRPr="006A735A" w:rsidRDefault="00744FDC" w:rsidP="00775A70">
            <w:pPr>
              <w:rPr>
                <w:color w:val="0070C0"/>
                <w:sz w:val="20"/>
                <w:szCs w:val="20"/>
              </w:rPr>
            </w:pPr>
            <w:r w:rsidRPr="006A735A">
              <w:rPr>
                <w:color w:val="0070C0"/>
                <w:sz w:val="20"/>
                <w:szCs w:val="20"/>
              </w:rPr>
              <w:t>10</w:t>
            </w:r>
          </w:p>
        </w:tc>
        <w:tc>
          <w:tcPr>
            <w:tcW w:w="0" w:type="auto"/>
            <w:tcBorders>
              <w:top w:val="outset" w:sz="6" w:space="0" w:color="auto"/>
              <w:left w:val="outset" w:sz="6" w:space="0" w:color="auto"/>
              <w:bottom w:val="outset" w:sz="6" w:space="0" w:color="auto"/>
              <w:right w:val="outset" w:sz="6" w:space="0" w:color="auto"/>
            </w:tcBorders>
            <w:vAlign w:val="center"/>
            <w:hideMark/>
          </w:tcPr>
          <w:p w14:paraId="56250693" w14:textId="77777777" w:rsidR="00744FDC" w:rsidRPr="006A735A" w:rsidRDefault="00744FDC" w:rsidP="00775A70">
            <w:pPr>
              <w:rPr>
                <w:color w:val="0070C0"/>
                <w:sz w:val="20"/>
                <w:szCs w:val="20"/>
              </w:rPr>
            </w:pPr>
            <w:r w:rsidRPr="006A735A">
              <w:rPr>
                <w:color w:val="0070C0"/>
                <w:sz w:val="20"/>
                <w:szCs w:val="20"/>
              </w:rPr>
              <w:t>300</w:t>
            </w:r>
          </w:p>
        </w:tc>
        <w:tc>
          <w:tcPr>
            <w:tcW w:w="0" w:type="auto"/>
            <w:tcBorders>
              <w:top w:val="outset" w:sz="6" w:space="0" w:color="auto"/>
              <w:left w:val="outset" w:sz="6" w:space="0" w:color="auto"/>
              <w:bottom w:val="outset" w:sz="6" w:space="0" w:color="auto"/>
              <w:right w:val="outset" w:sz="6" w:space="0" w:color="auto"/>
            </w:tcBorders>
            <w:vAlign w:val="center"/>
            <w:hideMark/>
          </w:tcPr>
          <w:p w14:paraId="657A105D" w14:textId="77777777" w:rsidR="00744FDC" w:rsidRPr="006A735A" w:rsidRDefault="00744FDC" w:rsidP="00775A70">
            <w:pPr>
              <w:rPr>
                <w:color w:val="0070C0"/>
                <w:sz w:val="20"/>
                <w:szCs w:val="20"/>
              </w:rPr>
            </w:pPr>
            <w:r w:rsidRPr="006A735A">
              <w:rPr>
                <w:color w:val="0070C0"/>
                <w:sz w:val="20"/>
                <w:szCs w:val="20"/>
              </w:rPr>
              <w:t>31</w:t>
            </w:r>
          </w:p>
        </w:tc>
        <w:tc>
          <w:tcPr>
            <w:tcW w:w="0" w:type="auto"/>
            <w:tcBorders>
              <w:top w:val="outset" w:sz="6" w:space="0" w:color="auto"/>
              <w:left w:val="outset" w:sz="6" w:space="0" w:color="auto"/>
              <w:bottom w:val="outset" w:sz="6" w:space="0" w:color="auto"/>
              <w:right w:val="outset" w:sz="6" w:space="0" w:color="auto"/>
            </w:tcBorders>
            <w:vAlign w:val="center"/>
            <w:hideMark/>
          </w:tcPr>
          <w:p w14:paraId="16D2AD42" w14:textId="77777777" w:rsidR="00744FDC" w:rsidRPr="006A735A" w:rsidRDefault="00744FDC" w:rsidP="00775A70">
            <w:pPr>
              <w:rPr>
                <w:color w:val="0070C0"/>
                <w:sz w:val="20"/>
                <w:szCs w:val="20"/>
              </w:rPr>
            </w:pPr>
            <w:r w:rsidRPr="006A735A">
              <w:rPr>
                <w:color w:val="0070C0"/>
                <w:sz w:val="20"/>
                <w:szCs w:val="20"/>
              </w:rPr>
              <w:t>17</w:t>
            </w:r>
          </w:p>
        </w:tc>
        <w:tc>
          <w:tcPr>
            <w:tcW w:w="0" w:type="auto"/>
            <w:tcBorders>
              <w:top w:val="outset" w:sz="6" w:space="0" w:color="auto"/>
              <w:left w:val="outset" w:sz="6" w:space="0" w:color="auto"/>
              <w:bottom w:val="outset" w:sz="6" w:space="0" w:color="auto"/>
              <w:right w:val="outset" w:sz="6" w:space="0" w:color="auto"/>
            </w:tcBorders>
            <w:vAlign w:val="center"/>
            <w:hideMark/>
          </w:tcPr>
          <w:p w14:paraId="2B4D7EEA" w14:textId="77777777" w:rsidR="00744FDC" w:rsidRPr="006A735A" w:rsidRDefault="00744FDC" w:rsidP="00775A70">
            <w:pPr>
              <w:rPr>
                <w:color w:val="0070C0"/>
                <w:sz w:val="20"/>
                <w:szCs w:val="20"/>
              </w:rPr>
            </w:pPr>
            <w:r w:rsidRPr="006A735A">
              <w:rPr>
                <w:color w:val="0070C0"/>
                <w:sz w:val="20"/>
                <w:szCs w:val="20"/>
              </w:rPr>
              <w:t>20</w:t>
            </w:r>
          </w:p>
        </w:tc>
        <w:tc>
          <w:tcPr>
            <w:tcW w:w="0" w:type="auto"/>
            <w:tcBorders>
              <w:top w:val="outset" w:sz="6" w:space="0" w:color="auto"/>
              <w:left w:val="outset" w:sz="6" w:space="0" w:color="auto"/>
              <w:bottom w:val="outset" w:sz="6" w:space="0" w:color="auto"/>
              <w:right w:val="outset" w:sz="6" w:space="0" w:color="auto"/>
            </w:tcBorders>
            <w:vAlign w:val="center"/>
            <w:hideMark/>
          </w:tcPr>
          <w:p w14:paraId="570AAADA" w14:textId="77777777" w:rsidR="00744FDC" w:rsidRPr="006A735A" w:rsidRDefault="00744FDC" w:rsidP="00775A70">
            <w:pPr>
              <w:rPr>
                <w:color w:val="0070C0"/>
                <w:sz w:val="20"/>
                <w:szCs w:val="20"/>
              </w:rPr>
            </w:pPr>
            <w:r w:rsidRPr="006A735A">
              <w:rPr>
                <w:color w:val="0070C0"/>
                <w:sz w:val="20"/>
                <w:szCs w:val="20"/>
              </w:rPr>
              <w:t>110</w:t>
            </w:r>
          </w:p>
        </w:tc>
        <w:tc>
          <w:tcPr>
            <w:tcW w:w="0" w:type="auto"/>
            <w:tcBorders>
              <w:top w:val="outset" w:sz="6" w:space="0" w:color="auto"/>
              <w:left w:val="outset" w:sz="6" w:space="0" w:color="auto"/>
              <w:bottom w:val="outset" w:sz="6" w:space="0" w:color="auto"/>
              <w:right w:val="outset" w:sz="6" w:space="0" w:color="auto"/>
            </w:tcBorders>
            <w:vAlign w:val="center"/>
            <w:hideMark/>
          </w:tcPr>
          <w:p w14:paraId="4F4950D9" w14:textId="77777777" w:rsidR="00744FDC" w:rsidRPr="006A735A" w:rsidRDefault="00744FDC" w:rsidP="00775A70">
            <w:pPr>
              <w:rPr>
                <w:color w:val="0070C0"/>
                <w:sz w:val="20"/>
                <w:szCs w:val="20"/>
              </w:rPr>
            </w:pPr>
            <w:r w:rsidRPr="006A735A">
              <w:rPr>
                <w:color w:val="0070C0"/>
                <w:sz w:val="20"/>
                <w:szCs w:val="20"/>
              </w:rPr>
              <w:t>110</w:t>
            </w:r>
          </w:p>
        </w:tc>
        <w:tc>
          <w:tcPr>
            <w:tcW w:w="0" w:type="auto"/>
            <w:tcBorders>
              <w:top w:val="outset" w:sz="6" w:space="0" w:color="auto"/>
              <w:left w:val="outset" w:sz="6" w:space="0" w:color="auto"/>
              <w:bottom w:val="outset" w:sz="6" w:space="0" w:color="auto"/>
              <w:right w:val="outset" w:sz="6" w:space="0" w:color="auto"/>
            </w:tcBorders>
            <w:vAlign w:val="center"/>
            <w:hideMark/>
          </w:tcPr>
          <w:p w14:paraId="4AAF8500" w14:textId="77777777" w:rsidR="00744FDC" w:rsidRPr="006A735A" w:rsidRDefault="00744FDC" w:rsidP="00775A70">
            <w:pPr>
              <w:rPr>
                <w:color w:val="0070C0"/>
                <w:sz w:val="20"/>
                <w:szCs w:val="20"/>
              </w:rPr>
            </w:pPr>
            <w:r w:rsidRPr="006A735A">
              <w:rPr>
                <w:color w:val="0070C0"/>
                <w:sz w:val="20"/>
                <w:szCs w:val="20"/>
              </w:rPr>
              <w:t>90</w:t>
            </w:r>
          </w:p>
        </w:tc>
        <w:tc>
          <w:tcPr>
            <w:tcW w:w="0" w:type="auto"/>
            <w:tcBorders>
              <w:top w:val="outset" w:sz="6" w:space="0" w:color="auto"/>
              <w:left w:val="outset" w:sz="6" w:space="0" w:color="auto"/>
              <w:bottom w:val="outset" w:sz="6" w:space="0" w:color="auto"/>
              <w:right w:val="outset" w:sz="6" w:space="0" w:color="auto"/>
            </w:tcBorders>
            <w:vAlign w:val="center"/>
            <w:hideMark/>
          </w:tcPr>
          <w:p w14:paraId="4A8E279E" w14:textId="77777777" w:rsidR="00744FDC" w:rsidRPr="006A735A" w:rsidRDefault="00744FDC" w:rsidP="00775A70">
            <w:pPr>
              <w:rPr>
                <w:color w:val="0070C0"/>
                <w:sz w:val="20"/>
                <w:szCs w:val="20"/>
              </w:rPr>
            </w:pPr>
            <w:r w:rsidRPr="006A735A">
              <w:rPr>
                <w:color w:val="0070C0"/>
                <w:sz w:val="20"/>
                <w:szCs w:val="20"/>
              </w:rPr>
              <w:t>10</w:t>
            </w:r>
          </w:p>
        </w:tc>
      </w:tr>
      <w:tr w:rsidR="00744FDC" w:rsidRPr="006A735A" w14:paraId="5DB04CF3" w14:textId="77777777" w:rsidTr="00775A70">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78AA2161" w14:textId="77777777" w:rsidR="00744FDC" w:rsidRPr="006A735A" w:rsidRDefault="00744FDC" w:rsidP="00775A70">
            <w:pPr>
              <w:rPr>
                <w:color w:val="0070C0"/>
                <w:sz w:val="20"/>
                <w:szCs w:val="20"/>
              </w:rPr>
            </w:pPr>
            <w:r w:rsidRPr="006A735A">
              <w:rPr>
                <w:color w:val="0070C0"/>
                <w:sz w:val="20"/>
                <w:szCs w:val="20"/>
              </w:rPr>
              <w:t>7-10 r. oběd</w:t>
            </w:r>
          </w:p>
        </w:tc>
        <w:tc>
          <w:tcPr>
            <w:tcW w:w="0" w:type="auto"/>
            <w:tcBorders>
              <w:top w:val="outset" w:sz="6" w:space="0" w:color="auto"/>
              <w:left w:val="outset" w:sz="6" w:space="0" w:color="auto"/>
              <w:bottom w:val="outset" w:sz="6" w:space="0" w:color="auto"/>
              <w:right w:val="outset" w:sz="6" w:space="0" w:color="auto"/>
            </w:tcBorders>
            <w:vAlign w:val="center"/>
            <w:hideMark/>
          </w:tcPr>
          <w:p w14:paraId="31CF9115" w14:textId="77777777" w:rsidR="00744FDC" w:rsidRPr="006A735A" w:rsidRDefault="00744FDC" w:rsidP="00775A70">
            <w:pPr>
              <w:rPr>
                <w:color w:val="0070C0"/>
                <w:sz w:val="20"/>
                <w:szCs w:val="20"/>
              </w:rPr>
            </w:pPr>
            <w:r w:rsidRPr="006A735A">
              <w:rPr>
                <w:color w:val="0070C0"/>
                <w:sz w:val="20"/>
                <w:szCs w:val="20"/>
              </w:rPr>
              <w:t>64</w:t>
            </w:r>
          </w:p>
        </w:tc>
        <w:tc>
          <w:tcPr>
            <w:tcW w:w="0" w:type="auto"/>
            <w:tcBorders>
              <w:top w:val="outset" w:sz="6" w:space="0" w:color="auto"/>
              <w:left w:val="outset" w:sz="6" w:space="0" w:color="auto"/>
              <w:bottom w:val="outset" w:sz="6" w:space="0" w:color="auto"/>
              <w:right w:val="outset" w:sz="6" w:space="0" w:color="auto"/>
            </w:tcBorders>
            <w:vAlign w:val="center"/>
            <w:hideMark/>
          </w:tcPr>
          <w:p w14:paraId="02FD9C70" w14:textId="77777777" w:rsidR="00744FDC" w:rsidRPr="006A735A" w:rsidRDefault="00744FDC" w:rsidP="00775A70">
            <w:pPr>
              <w:rPr>
                <w:color w:val="0070C0"/>
                <w:sz w:val="20"/>
                <w:szCs w:val="20"/>
              </w:rPr>
            </w:pPr>
            <w:r w:rsidRPr="006A735A">
              <w:rPr>
                <w:color w:val="0070C0"/>
                <w:sz w:val="20"/>
                <w:szCs w:val="20"/>
              </w:rPr>
              <w:t>10</w:t>
            </w:r>
          </w:p>
        </w:tc>
        <w:tc>
          <w:tcPr>
            <w:tcW w:w="0" w:type="auto"/>
            <w:tcBorders>
              <w:top w:val="outset" w:sz="6" w:space="0" w:color="auto"/>
              <w:left w:val="outset" w:sz="6" w:space="0" w:color="auto"/>
              <w:bottom w:val="outset" w:sz="6" w:space="0" w:color="auto"/>
              <w:right w:val="outset" w:sz="6" w:space="0" w:color="auto"/>
            </w:tcBorders>
            <w:vAlign w:val="center"/>
            <w:hideMark/>
          </w:tcPr>
          <w:p w14:paraId="566724F1" w14:textId="77777777" w:rsidR="00744FDC" w:rsidRPr="006A735A" w:rsidRDefault="00744FDC" w:rsidP="00775A70">
            <w:pPr>
              <w:rPr>
                <w:color w:val="0070C0"/>
                <w:sz w:val="20"/>
                <w:szCs w:val="20"/>
              </w:rPr>
            </w:pPr>
            <w:r w:rsidRPr="006A735A">
              <w:rPr>
                <w:color w:val="0070C0"/>
                <w:sz w:val="20"/>
                <w:szCs w:val="20"/>
              </w:rPr>
              <w:t>55</w:t>
            </w:r>
          </w:p>
        </w:tc>
        <w:tc>
          <w:tcPr>
            <w:tcW w:w="0" w:type="auto"/>
            <w:tcBorders>
              <w:top w:val="outset" w:sz="6" w:space="0" w:color="auto"/>
              <w:left w:val="outset" w:sz="6" w:space="0" w:color="auto"/>
              <w:bottom w:val="outset" w:sz="6" w:space="0" w:color="auto"/>
              <w:right w:val="outset" w:sz="6" w:space="0" w:color="auto"/>
            </w:tcBorders>
            <w:vAlign w:val="center"/>
            <w:hideMark/>
          </w:tcPr>
          <w:p w14:paraId="4E010A7E" w14:textId="77777777" w:rsidR="00744FDC" w:rsidRPr="006A735A" w:rsidRDefault="00744FDC" w:rsidP="00775A70">
            <w:pPr>
              <w:rPr>
                <w:color w:val="0070C0"/>
                <w:sz w:val="20"/>
                <w:szCs w:val="20"/>
              </w:rPr>
            </w:pPr>
            <w:r w:rsidRPr="006A735A">
              <w:rPr>
                <w:color w:val="0070C0"/>
                <w:sz w:val="20"/>
                <w:szCs w:val="20"/>
              </w:rPr>
              <w:t>19</w:t>
            </w:r>
          </w:p>
        </w:tc>
        <w:tc>
          <w:tcPr>
            <w:tcW w:w="0" w:type="auto"/>
            <w:tcBorders>
              <w:top w:val="outset" w:sz="6" w:space="0" w:color="auto"/>
              <w:left w:val="outset" w:sz="6" w:space="0" w:color="auto"/>
              <w:bottom w:val="outset" w:sz="6" w:space="0" w:color="auto"/>
              <w:right w:val="outset" w:sz="6" w:space="0" w:color="auto"/>
            </w:tcBorders>
            <w:vAlign w:val="center"/>
            <w:hideMark/>
          </w:tcPr>
          <w:p w14:paraId="18FC658F" w14:textId="77777777" w:rsidR="00744FDC" w:rsidRPr="006A735A" w:rsidRDefault="00744FDC" w:rsidP="00775A70">
            <w:pPr>
              <w:rPr>
                <w:color w:val="0070C0"/>
                <w:sz w:val="20"/>
                <w:szCs w:val="20"/>
              </w:rPr>
            </w:pPr>
            <w:r w:rsidRPr="006A735A">
              <w:rPr>
                <w:color w:val="0070C0"/>
                <w:sz w:val="20"/>
                <w:szCs w:val="20"/>
              </w:rPr>
              <w:t>12</w:t>
            </w:r>
          </w:p>
        </w:tc>
        <w:tc>
          <w:tcPr>
            <w:tcW w:w="0" w:type="auto"/>
            <w:tcBorders>
              <w:top w:val="outset" w:sz="6" w:space="0" w:color="auto"/>
              <w:left w:val="outset" w:sz="6" w:space="0" w:color="auto"/>
              <w:bottom w:val="outset" w:sz="6" w:space="0" w:color="auto"/>
              <w:right w:val="outset" w:sz="6" w:space="0" w:color="auto"/>
            </w:tcBorders>
            <w:vAlign w:val="center"/>
            <w:hideMark/>
          </w:tcPr>
          <w:p w14:paraId="25D0D400" w14:textId="77777777" w:rsidR="00744FDC" w:rsidRPr="006A735A" w:rsidRDefault="00744FDC" w:rsidP="00775A70">
            <w:pPr>
              <w:rPr>
                <w:color w:val="0070C0"/>
                <w:sz w:val="20"/>
                <w:szCs w:val="20"/>
              </w:rPr>
            </w:pPr>
            <w:r w:rsidRPr="006A735A">
              <w:rPr>
                <w:color w:val="0070C0"/>
                <w:sz w:val="20"/>
                <w:szCs w:val="20"/>
              </w:rPr>
              <w:t>13</w:t>
            </w:r>
          </w:p>
        </w:tc>
        <w:tc>
          <w:tcPr>
            <w:tcW w:w="0" w:type="auto"/>
            <w:tcBorders>
              <w:top w:val="outset" w:sz="6" w:space="0" w:color="auto"/>
              <w:left w:val="outset" w:sz="6" w:space="0" w:color="auto"/>
              <w:bottom w:val="outset" w:sz="6" w:space="0" w:color="auto"/>
              <w:right w:val="outset" w:sz="6" w:space="0" w:color="auto"/>
            </w:tcBorders>
            <w:vAlign w:val="center"/>
            <w:hideMark/>
          </w:tcPr>
          <w:p w14:paraId="5761CE8D" w14:textId="77777777" w:rsidR="00744FDC" w:rsidRPr="006A735A" w:rsidRDefault="00744FDC" w:rsidP="00775A70">
            <w:pPr>
              <w:rPr>
                <w:color w:val="0070C0"/>
                <w:sz w:val="20"/>
                <w:szCs w:val="20"/>
              </w:rPr>
            </w:pPr>
            <w:r w:rsidRPr="006A735A">
              <w:rPr>
                <w:color w:val="0070C0"/>
                <w:sz w:val="20"/>
                <w:szCs w:val="20"/>
              </w:rPr>
              <w:t>85</w:t>
            </w:r>
          </w:p>
        </w:tc>
        <w:tc>
          <w:tcPr>
            <w:tcW w:w="0" w:type="auto"/>
            <w:tcBorders>
              <w:top w:val="outset" w:sz="6" w:space="0" w:color="auto"/>
              <w:left w:val="outset" w:sz="6" w:space="0" w:color="auto"/>
              <w:bottom w:val="outset" w:sz="6" w:space="0" w:color="auto"/>
              <w:right w:val="outset" w:sz="6" w:space="0" w:color="auto"/>
            </w:tcBorders>
            <w:vAlign w:val="center"/>
            <w:hideMark/>
          </w:tcPr>
          <w:p w14:paraId="5E3DED29" w14:textId="77777777" w:rsidR="00744FDC" w:rsidRPr="006A735A" w:rsidRDefault="00744FDC" w:rsidP="00775A70">
            <w:pPr>
              <w:rPr>
                <w:color w:val="0070C0"/>
                <w:sz w:val="20"/>
                <w:szCs w:val="20"/>
              </w:rPr>
            </w:pPr>
            <w:r w:rsidRPr="006A735A">
              <w:rPr>
                <w:color w:val="0070C0"/>
                <w:sz w:val="20"/>
                <w:szCs w:val="20"/>
              </w:rPr>
              <w:t>65</w:t>
            </w:r>
          </w:p>
        </w:tc>
        <w:tc>
          <w:tcPr>
            <w:tcW w:w="0" w:type="auto"/>
            <w:tcBorders>
              <w:top w:val="outset" w:sz="6" w:space="0" w:color="auto"/>
              <w:left w:val="outset" w:sz="6" w:space="0" w:color="auto"/>
              <w:bottom w:val="outset" w:sz="6" w:space="0" w:color="auto"/>
              <w:right w:val="outset" w:sz="6" w:space="0" w:color="auto"/>
            </w:tcBorders>
            <w:vAlign w:val="center"/>
            <w:hideMark/>
          </w:tcPr>
          <w:p w14:paraId="08C013FE" w14:textId="77777777" w:rsidR="00744FDC" w:rsidRPr="006A735A" w:rsidRDefault="00744FDC" w:rsidP="00775A70">
            <w:pPr>
              <w:rPr>
                <w:color w:val="0070C0"/>
                <w:sz w:val="20"/>
                <w:szCs w:val="20"/>
              </w:rPr>
            </w:pPr>
            <w:r w:rsidRPr="006A735A">
              <w:rPr>
                <w:color w:val="0070C0"/>
                <w:sz w:val="20"/>
                <w:szCs w:val="20"/>
              </w:rPr>
              <w:t>140</w:t>
            </w:r>
          </w:p>
        </w:tc>
        <w:tc>
          <w:tcPr>
            <w:tcW w:w="0" w:type="auto"/>
            <w:tcBorders>
              <w:top w:val="outset" w:sz="6" w:space="0" w:color="auto"/>
              <w:left w:val="outset" w:sz="6" w:space="0" w:color="auto"/>
              <w:bottom w:val="outset" w:sz="6" w:space="0" w:color="auto"/>
              <w:right w:val="outset" w:sz="6" w:space="0" w:color="auto"/>
            </w:tcBorders>
            <w:vAlign w:val="center"/>
            <w:hideMark/>
          </w:tcPr>
          <w:p w14:paraId="4BCB9F6F" w14:textId="77777777" w:rsidR="00744FDC" w:rsidRPr="006A735A" w:rsidRDefault="00744FDC" w:rsidP="00775A70">
            <w:pPr>
              <w:rPr>
                <w:color w:val="0070C0"/>
                <w:sz w:val="20"/>
                <w:szCs w:val="20"/>
              </w:rPr>
            </w:pPr>
            <w:r w:rsidRPr="006A735A">
              <w:rPr>
                <w:color w:val="0070C0"/>
                <w:sz w:val="20"/>
                <w:szCs w:val="20"/>
              </w:rPr>
              <w:t>10</w:t>
            </w:r>
          </w:p>
        </w:tc>
      </w:tr>
      <w:tr w:rsidR="00744FDC" w:rsidRPr="006A735A" w14:paraId="25C74EA3" w14:textId="77777777" w:rsidTr="00775A70">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4F84E822" w14:textId="77777777" w:rsidR="00744FDC" w:rsidRPr="006A735A" w:rsidRDefault="00744FDC" w:rsidP="00775A70">
            <w:pPr>
              <w:rPr>
                <w:color w:val="0070C0"/>
                <w:sz w:val="20"/>
                <w:szCs w:val="20"/>
              </w:rPr>
            </w:pPr>
            <w:r w:rsidRPr="006A735A">
              <w:rPr>
                <w:color w:val="0070C0"/>
                <w:sz w:val="20"/>
                <w:szCs w:val="20"/>
              </w:rPr>
              <w:t>11-14 r. oběd</w:t>
            </w:r>
          </w:p>
        </w:tc>
        <w:tc>
          <w:tcPr>
            <w:tcW w:w="0" w:type="auto"/>
            <w:tcBorders>
              <w:top w:val="outset" w:sz="6" w:space="0" w:color="auto"/>
              <w:left w:val="outset" w:sz="6" w:space="0" w:color="auto"/>
              <w:bottom w:val="outset" w:sz="6" w:space="0" w:color="auto"/>
              <w:right w:val="outset" w:sz="6" w:space="0" w:color="auto"/>
            </w:tcBorders>
            <w:vAlign w:val="center"/>
            <w:hideMark/>
          </w:tcPr>
          <w:p w14:paraId="38CA42BC" w14:textId="77777777" w:rsidR="00744FDC" w:rsidRPr="006A735A" w:rsidRDefault="00744FDC" w:rsidP="00775A70">
            <w:pPr>
              <w:rPr>
                <w:color w:val="0070C0"/>
                <w:sz w:val="20"/>
                <w:szCs w:val="20"/>
              </w:rPr>
            </w:pPr>
            <w:r w:rsidRPr="006A735A">
              <w:rPr>
                <w:color w:val="0070C0"/>
                <w:sz w:val="20"/>
                <w:szCs w:val="20"/>
              </w:rPr>
              <w:t>70</w:t>
            </w:r>
          </w:p>
        </w:tc>
        <w:tc>
          <w:tcPr>
            <w:tcW w:w="0" w:type="auto"/>
            <w:tcBorders>
              <w:top w:val="outset" w:sz="6" w:space="0" w:color="auto"/>
              <w:left w:val="outset" w:sz="6" w:space="0" w:color="auto"/>
              <w:bottom w:val="outset" w:sz="6" w:space="0" w:color="auto"/>
              <w:right w:val="outset" w:sz="6" w:space="0" w:color="auto"/>
            </w:tcBorders>
            <w:vAlign w:val="center"/>
            <w:hideMark/>
          </w:tcPr>
          <w:p w14:paraId="426EECBB" w14:textId="77777777" w:rsidR="00744FDC" w:rsidRPr="006A735A" w:rsidRDefault="00744FDC" w:rsidP="00775A70">
            <w:pPr>
              <w:rPr>
                <w:color w:val="0070C0"/>
                <w:sz w:val="20"/>
                <w:szCs w:val="20"/>
              </w:rPr>
            </w:pPr>
            <w:r w:rsidRPr="006A735A">
              <w:rPr>
                <w:color w:val="0070C0"/>
                <w:sz w:val="20"/>
                <w:szCs w:val="20"/>
              </w:rPr>
              <w:t>10</w:t>
            </w:r>
          </w:p>
        </w:tc>
        <w:tc>
          <w:tcPr>
            <w:tcW w:w="0" w:type="auto"/>
            <w:tcBorders>
              <w:top w:val="outset" w:sz="6" w:space="0" w:color="auto"/>
              <w:left w:val="outset" w:sz="6" w:space="0" w:color="auto"/>
              <w:bottom w:val="outset" w:sz="6" w:space="0" w:color="auto"/>
              <w:right w:val="outset" w:sz="6" w:space="0" w:color="auto"/>
            </w:tcBorders>
            <w:vAlign w:val="center"/>
            <w:hideMark/>
          </w:tcPr>
          <w:p w14:paraId="347C91E2" w14:textId="77777777" w:rsidR="00744FDC" w:rsidRPr="006A735A" w:rsidRDefault="00744FDC" w:rsidP="00775A70">
            <w:pPr>
              <w:rPr>
                <w:color w:val="0070C0"/>
                <w:sz w:val="20"/>
                <w:szCs w:val="20"/>
              </w:rPr>
            </w:pPr>
            <w:r w:rsidRPr="006A735A">
              <w:rPr>
                <w:color w:val="0070C0"/>
                <w:sz w:val="20"/>
                <w:szCs w:val="20"/>
              </w:rPr>
              <w:t>70</w:t>
            </w:r>
          </w:p>
        </w:tc>
        <w:tc>
          <w:tcPr>
            <w:tcW w:w="0" w:type="auto"/>
            <w:tcBorders>
              <w:top w:val="outset" w:sz="6" w:space="0" w:color="auto"/>
              <w:left w:val="outset" w:sz="6" w:space="0" w:color="auto"/>
              <w:bottom w:val="outset" w:sz="6" w:space="0" w:color="auto"/>
              <w:right w:val="outset" w:sz="6" w:space="0" w:color="auto"/>
            </w:tcBorders>
            <w:vAlign w:val="center"/>
            <w:hideMark/>
          </w:tcPr>
          <w:p w14:paraId="29F55DAD" w14:textId="77777777" w:rsidR="00744FDC" w:rsidRPr="006A735A" w:rsidRDefault="00744FDC" w:rsidP="00775A70">
            <w:pPr>
              <w:rPr>
                <w:color w:val="0070C0"/>
                <w:sz w:val="20"/>
                <w:szCs w:val="20"/>
              </w:rPr>
            </w:pPr>
            <w:r w:rsidRPr="006A735A">
              <w:rPr>
                <w:color w:val="0070C0"/>
                <w:sz w:val="20"/>
                <w:szCs w:val="20"/>
              </w:rPr>
              <w:t>17</w:t>
            </w:r>
          </w:p>
        </w:tc>
        <w:tc>
          <w:tcPr>
            <w:tcW w:w="0" w:type="auto"/>
            <w:tcBorders>
              <w:top w:val="outset" w:sz="6" w:space="0" w:color="auto"/>
              <w:left w:val="outset" w:sz="6" w:space="0" w:color="auto"/>
              <w:bottom w:val="outset" w:sz="6" w:space="0" w:color="auto"/>
              <w:right w:val="outset" w:sz="6" w:space="0" w:color="auto"/>
            </w:tcBorders>
            <w:vAlign w:val="center"/>
            <w:hideMark/>
          </w:tcPr>
          <w:p w14:paraId="45176FC4" w14:textId="77777777" w:rsidR="00744FDC" w:rsidRPr="006A735A" w:rsidRDefault="00744FDC" w:rsidP="00775A70">
            <w:pPr>
              <w:rPr>
                <w:color w:val="0070C0"/>
                <w:sz w:val="20"/>
                <w:szCs w:val="20"/>
              </w:rPr>
            </w:pPr>
            <w:r w:rsidRPr="006A735A">
              <w:rPr>
                <w:color w:val="0070C0"/>
                <w:sz w:val="20"/>
                <w:szCs w:val="20"/>
              </w:rPr>
              <w:t>15</w:t>
            </w:r>
          </w:p>
        </w:tc>
        <w:tc>
          <w:tcPr>
            <w:tcW w:w="0" w:type="auto"/>
            <w:tcBorders>
              <w:top w:val="outset" w:sz="6" w:space="0" w:color="auto"/>
              <w:left w:val="outset" w:sz="6" w:space="0" w:color="auto"/>
              <w:bottom w:val="outset" w:sz="6" w:space="0" w:color="auto"/>
              <w:right w:val="outset" w:sz="6" w:space="0" w:color="auto"/>
            </w:tcBorders>
            <w:vAlign w:val="center"/>
            <w:hideMark/>
          </w:tcPr>
          <w:p w14:paraId="2F279BB4" w14:textId="77777777" w:rsidR="00744FDC" w:rsidRPr="006A735A" w:rsidRDefault="00744FDC" w:rsidP="00775A70">
            <w:pPr>
              <w:rPr>
                <w:color w:val="0070C0"/>
                <w:sz w:val="20"/>
                <w:szCs w:val="20"/>
              </w:rPr>
            </w:pPr>
            <w:r w:rsidRPr="006A735A">
              <w:rPr>
                <w:color w:val="0070C0"/>
                <w:sz w:val="20"/>
                <w:szCs w:val="20"/>
              </w:rPr>
              <w:t>16</w:t>
            </w:r>
          </w:p>
        </w:tc>
        <w:tc>
          <w:tcPr>
            <w:tcW w:w="0" w:type="auto"/>
            <w:tcBorders>
              <w:top w:val="outset" w:sz="6" w:space="0" w:color="auto"/>
              <w:left w:val="outset" w:sz="6" w:space="0" w:color="auto"/>
              <w:bottom w:val="outset" w:sz="6" w:space="0" w:color="auto"/>
              <w:right w:val="outset" w:sz="6" w:space="0" w:color="auto"/>
            </w:tcBorders>
            <w:vAlign w:val="center"/>
            <w:hideMark/>
          </w:tcPr>
          <w:p w14:paraId="1D8D18A4" w14:textId="77777777" w:rsidR="00744FDC" w:rsidRPr="006A735A" w:rsidRDefault="00744FDC" w:rsidP="00775A70">
            <w:pPr>
              <w:rPr>
                <w:color w:val="0070C0"/>
                <w:sz w:val="20"/>
                <w:szCs w:val="20"/>
              </w:rPr>
            </w:pPr>
            <w:r w:rsidRPr="006A735A">
              <w:rPr>
                <w:color w:val="0070C0"/>
                <w:sz w:val="20"/>
                <w:szCs w:val="20"/>
              </w:rPr>
              <w:t>90</w:t>
            </w:r>
          </w:p>
        </w:tc>
        <w:tc>
          <w:tcPr>
            <w:tcW w:w="0" w:type="auto"/>
            <w:tcBorders>
              <w:top w:val="outset" w:sz="6" w:space="0" w:color="auto"/>
              <w:left w:val="outset" w:sz="6" w:space="0" w:color="auto"/>
              <w:bottom w:val="outset" w:sz="6" w:space="0" w:color="auto"/>
              <w:right w:val="outset" w:sz="6" w:space="0" w:color="auto"/>
            </w:tcBorders>
            <w:vAlign w:val="center"/>
            <w:hideMark/>
          </w:tcPr>
          <w:p w14:paraId="48F713A9" w14:textId="77777777" w:rsidR="00744FDC" w:rsidRPr="006A735A" w:rsidRDefault="00744FDC" w:rsidP="00775A70">
            <w:pPr>
              <w:rPr>
                <w:color w:val="0070C0"/>
                <w:sz w:val="20"/>
                <w:szCs w:val="20"/>
              </w:rPr>
            </w:pPr>
            <w:r w:rsidRPr="006A735A">
              <w:rPr>
                <w:color w:val="0070C0"/>
                <w:sz w:val="20"/>
                <w:szCs w:val="20"/>
              </w:rPr>
              <w:t>80</w:t>
            </w:r>
          </w:p>
        </w:tc>
        <w:tc>
          <w:tcPr>
            <w:tcW w:w="0" w:type="auto"/>
            <w:tcBorders>
              <w:top w:val="outset" w:sz="6" w:space="0" w:color="auto"/>
              <w:left w:val="outset" w:sz="6" w:space="0" w:color="auto"/>
              <w:bottom w:val="outset" w:sz="6" w:space="0" w:color="auto"/>
              <w:right w:val="outset" w:sz="6" w:space="0" w:color="auto"/>
            </w:tcBorders>
            <w:vAlign w:val="center"/>
            <w:hideMark/>
          </w:tcPr>
          <w:p w14:paraId="49BA0A31" w14:textId="77777777" w:rsidR="00744FDC" w:rsidRPr="006A735A" w:rsidRDefault="00744FDC" w:rsidP="00775A70">
            <w:pPr>
              <w:rPr>
                <w:color w:val="0070C0"/>
                <w:sz w:val="20"/>
                <w:szCs w:val="20"/>
              </w:rPr>
            </w:pPr>
            <w:r w:rsidRPr="006A735A">
              <w:rPr>
                <w:color w:val="0070C0"/>
                <w:sz w:val="20"/>
                <w:szCs w:val="20"/>
              </w:rPr>
              <w:t>160</w:t>
            </w:r>
          </w:p>
        </w:tc>
        <w:tc>
          <w:tcPr>
            <w:tcW w:w="0" w:type="auto"/>
            <w:tcBorders>
              <w:top w:val="outset" w:sz="6" w:space="0" w:color="auto"/>
              <w:left w:val="outset" w:sz="6" w:space="0" w:color="auto"/>
              <w:bottom w:val="outset" w:sz="6" w:space="0" w:color="auto"/>
              <w:right w:val="outset" w:sz="6" w:space="0" w:color="auto"/>
            </w:tcBorders>
            <w:vAlign w:val="center"/>
            <w:hideMark/>
          </w:tcPr>
          <w:p w14:paraId="0125E4CD" w14:textId="77777777" w:rsidR="00744FDC" w:rsidRPr="006A735A" w:rsidRDefault="00744FDC" w:rsidP="00775A70">
            <w:pPr>
              <w:rPr>
                <w:color w:val="0070C0"/>
                <w:sz w:val="20"/>
                <w:szCs w:val="20"/>
              </w:rPr>
            </w:pPr>
            <w:r w:rsidRPr="006A735A">
              <w:rPr>
                <w:color w:val="0070C0"/>
                <w:sz w:val="20"/>
                <w:szCs w:val="20"/>
              </w:rPr>
              <w:t>10</w:t>
            </w:r>
          </w:p>
        </w:tc>
      </w:tr>
      <w:tr w:rsidR="00744FDC" w:rsidRPr="006A735A" w14:paraId="4815C8C0" w14:textId="77777777" w:rsidTr="00775A70">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6A20859A" w14:textId="77777777" w:rsidR="00744FDC" w:rsidRPr="006A735A" w:rsidRDefault="00744FDC" w:rsidP="00775A70">
            <w:pPr>
              <w:rPr>
                <w:color w:val="0070C0"/>
                <w:sz w:val="20"/>
                <w:szCs w:val="20"/>
              </w:rPr>
            </w:pPr>
            <w:r w:rsidRPr="006A735A">
              <w:rPr>
                <w:color w:val="0070C0"/>
                <w:sz w:val="20"/>
                <w:szCs w:val="20"/>
              </w:rPr>
              <w:t>15-18 r. oběd</w:t>
            </w:r>
          </w:p>
        </w:tc>
        <w:tc>
          <w:tcPr>
            <w:tcW w:w="0" w:type="auto"/>
            <w:tcBorders>
              <w:top w:val="outset" w:sz="6" w:space="0" w:color="auto"/>
              <w:left w:val="outset" w:sz="6" w:space="0" w:color="auto"/>
              <w:bottom w:val="outset" w:sz="6" w:space="0" w:color="auto"/>
              <w:right w:val="outset" w:sz="6" w:space="0" w:color="auto"/>
            </w:tcBorders>
            <w:vAlign w:val="center"/>
            <w:hideMark/>
          </w:tcPr>
          <w:p w14:paraId="7CB247BC" w14:textId="77777777" w:rsidR="00744FDC" w:rsidRPr="006A735A" w:rsidRDefault="00744FDC" w:rsidP="00775A70">
            <w:pPr>
              <w:rPr>
                <w:color w:val="0070C0"/>
                <w:sz w:val="20"/>
                <w:szCs w:val="20"/>
              </w:rPr>
            </w:pPr>
            <w:r w:rsidRPr="006A735A">
              <w:rPr>
                <w:color w:val="0070C0"/>
                <w:sz w:val="20"/>
                <w:szCs w:val="20"/>
              </w:rPr>
              <w:t>75</w:t>
            </w:r>
          </w:p>
        </w:tc>
        <w:tc>
          <w:tcPr>
            <w:tcW w:w="0" w:type="auto"/>
            <w:tcBorders>
              <w:top w:val="outset" w:sz="6" w:space="0" w:color="auto"/>
              <w:left w:val="outset" w:sz="6" w:space="0" w:color="auto"/>
              <w:bottom w:val="outset" w:sz="6" w:space="0" w:color="auto"/>
              <w:right w:val="outset" w:sz="6" w:space="0" w:color="auto"/>
            </w:tcBorders>
            <w:vAlign w:val="center"/>
            <w:hideMark/>
          </w:tcPr>
          <w:p w14:paraId="5E76F746" w14:textId="77777777" w:rsidR="00744FDC" w:rsidRPr="006A735A" w:rsidRDefault="00744FDC" w:rsidP="00775A70">
            <w:pPr>
              <w:rPr>
                <w:color w:val="0070C0"/>
                <w:sz w:val="20"/>
                <w:szCs w:val="20"/>
              </w:rPr>
            </w:pPr>
            <w:r w:rsidRPr="006A735A">
              <w:rPr>
                <w:color w:val="0070C0"/>
                <w:sz w:val="20"/>
                <w:szCs w:val="20"/>
              </w:rPr>
              <w:t>10</w:t>
            </w:r>
          </w:p>
        </w:tc>
        <w:tc>
          <w:tcPr>
            <w:tcW w:w="0" w:type="auto"/>
            <w:tcBorders>
              <w:top w:val="outset" w:sz="6" w:space="0" w:color="auto"/>
              <w:left w:val="outset" w:sz="6" w:space="0" w:color="auto"/>
              <w:bottom w:val="outset" w:sz="6" w:space="0" w:color="auto"/>
              <w:right w:val="outset" w:sz="6" w:space="0" w:color="auto"/>
            </w:tcBorders>
            <w:vAlign w:val="center"/>
            <w:hideMark/>
          </w:tcPr>
          <w:p w14:paraId="14F91B90" w14:textId="77777777" w:rsidR="00744FDC" w:rsidRPr="006A735A" w:rsidRDefault="00744FDC" w:rsidP="00775A70">
            <w:pPr>
              <w:rPr>
                <w:color w:val="0070C0"/>
                <w:sz w:val="20"/>
                <w:szCs w:val="20"/>
              </w:rPr>
            </w:pPr>
            <w:r w:rsidRPr="006A735A">
              <w:rPr>
                <w:color w:val="0070C0"/>
                <w:sz w:val="20"/>
                <w:szCs w:val="20"/>
              </w:rPr>
              <w:t>100</w:t>
            </w:r>
          </w:p>
        </w:tc>
        <w:tc>
          <w:tcPr>
            <w:tcW w:w="0" w:type="auto"/>
            <w:tcBorders>
              <w:top w:val="outset" w:sz="6" w:space="0" w:color="auto"/>
              <w:left w:val="outset" w:sz="6" w:space="0" w:color="auto"/>
              <w:bottom w:val="outset" w:sz="6" w:space="0" w:color="auto"/>
              <w:right w:val="outset" w:sz="6" w:space="0" w:color="auto"/>
            </w:tcBorders>
            <w:vAlign w:val="center"/>
            <w:hideMark/>
          </w:tcPr>
          <w:p w14:paraId="33A322B4" w14:textId="77777777" w:rsidR="00744FDC" w:rsidRPr="006A735A" w:rsidRDefault="00744FDC" w:rsidP="00775A70">
            <w:pPr>
              <w:rPr>
                <w:color w:val="0070C0"/>
                <w:sz w:val="20"/>
                <w:szCs w:val="20"/>
              </w:rPr>
            </w:pPr>
            <w:r w:rsidRPr="006A735A">
              <w:rPr>
                <w:color w:val="0070C0"/>
                <w:sz w:val="20"/>
                <w:szCs w:val="20"/>
              </w:rPr>
              <w:t>9</w:t>
            </w:r>
          </w:p>
        </w:tc>
        <w:tc>
          <w:tcPr>
            <w:tcW w:w="0" w:type="auto"/>
            <w:tcBorders>
              <w:top w:val="outset" w:sz="6" w:space="0" w:color="auto"/>
              <w:left w:val="outset" w:sz="6" w:space="0" w:color="auto"/>
              <w:bottom w:val="outset" w:sz="6" w:space="0" w:color="auto"/>
              <w:right w:val="outset" w:sz="6" w:space="0" w:color="auto"/>
            </w:tcBorders>
            <w:vAlign w:val="center"/>
            <w:hideMark/>
          </w:tcPr>
          <w:p w14:paraId="1477207F" w14:textId="77777777" w:rsidR="00744FDC" w:rsidRPr="006A735A" w:rsidRDefault="00744FDC" w:rsidP="00775A70">
            <w:pPr>
              <w:rPr>
                <w:color w:val="0070C0"/>
                <w:sz w:val="20"/>
                <w:szCs w:val="20"/>
              </w:rPr>
            </w:pPr>
            <w:r w:rsidRPr="006A735A">
              <w:rPr>
                <w:color w:val="0070C0"/>
                <w:sz w:val="20"/>
                <w:szCs w:val="20"/>
              </w:rPr>
              <w:t>17</w:t>
            </w:r>
          </w:p>
        </w:tc>
        <w:tc>
          <w:tcPr>
            <w:tcW w:w="0" w:type="auto"/>
            <w:tcBorders>
              <w:top w:val="outset" w:sz="6" w:space="0" w:color="auto"/>
              <w:left w:val="outset" w:sz="6" w:space="0" w:color="auto"/>
              <w:bottom w:val="outset" w:sz="6" w:space="0" w:color="auto"/>
              <w:right w:val="outset" w:sz="6" w:space="0" w:color="auto"/>
            </w:tcBorders>
            <w:vAlign w:val="center"/>
            <w:hideMark/>
          </w:tcPr>
          <w:p w14:paraId="39265817" w14:textId="77777777" w:rsidR="00744FDC" w:rsidRPr="006A735A" w:rsidRDefault="00744FDC" w:rsidP="00775A70">
            <w:pPr>
              <w:rPr>
                <w:color w:val="0070C0"/>
                <w:sz w:val="20"/>
                <w:szCs w:val="20"/>
              </w:rPr>
            </w:pPr>
            <w:r w:rsidRPr="006A735A">
              <w:rPr>
                <w:color w:val="0070C0"/>
                <w:sz w:val="20"/>
                <w:szCs w:val="20"/>
              </w:rPr>
              <w:t>16</w:t>
            </w:r>
          </w:p>
        </w:tc>
        <w:tc>
          <w:tcPr>
            <w:tcW w:w="0" w:type="auto"/>
            <w:tcBorders>
              <w:top w:val="outset" w:sz="6" w:space="0" w:color="auto"/>
              <w:left w:val="outset" w:sz="6" w:space="0" w:color="auto"/>
              <w:bottom w:val="outset" w:sz="6" w:space="0" w:color="auto"/>
              <w:right w:val="outset" w:sz="6" w:space="0" w:color="auto"/>
            </w:tcBorders>
            <w:vAlign w:val="center"/>
            <w:hideMark/>
          </w:tcPr>
          <w:p w14:paraId="0F0E4DCA" w14:textId="77777777" w:rsidR="00744FDC" w:rsidRPr="006A735A" w:rsidRDefault="00744FDC" w:rsidP="00775A70">
            <w:pPr>
              <w:rPr>
                <w:color w:val="0070C0"/>
                <w:sz w:val="20"/>
                <w:szCs w:val="20"/>
              </w:rPr>
            </w:pPr>
            <w:r w:rsidRPr="006A735A">
              <w:rPr>
                <w:color w:val="0070C0"/>
                <w:sz w:val="20"/>
                <w:szCs w:val="20"/>
              </w:rPr>
              <w:t>100</w:t>
            </w:r>
          </w:p>
        </w:tc>
        <w:tc>
          <w:tcPr>
            <w:tcW w:w="0" w:type="auto"/>
            <w:tcBorders>
              <w:top w:val="outset" w:sz="6" w:space="0" w:color="auto"/>
              <w:left w:val="outset" w:sz="6" w:space="0" w:color="auto"/>
              <w:bottom w:val="outset" w:sz="6" w:space="0" w:color="auto"/>
              <w:right w:val="outset" w:sz="6" w:space="0" w:color="auto"/>
            </w:tcBorders>
            <w:vAlign w:val="center"/>
            <w:hideMark/>
          </w:tcPr>
          <w:p w14:paraId="32CAF349" w14:textId="77777777" w:rsidR="00744FDC" w:rsidRPr="006A735A" w:rsidRDefault="00744FDC" w:rsidP="00775A70">
            <w:pPr>
              <w:rPr>
                <w:color w:val="0070C0"/>
                <w:sz w:val="20"/>
                <w:szCs w:val="20"/>
              </w:rPr>
            </w:pPr>
            <w:r w:rsidRPr="006A735A">
              <w:rPr>
                <w:color w:val="0070C0"/>
                <w:sz w:val="20"/>
                <w:szCs w:val="20"/>
              </w:rPr>
              <w:t>90</w:t>
            </w:r>
          </w:p>
        </w:tc>
        <w:tc>
          <w:tcPr>
            <w:tcW w:w="0" w:type="auto"/>
            <w:tcBorders>
              <w:top w:val="outset" w:sz="6" w:space="0" w:color="auto"/>
              <w:left w:val="outset" w:sz="6" w:space="0" w:color="auto"/>
              <w:bottom w:val="outset" w:sz="6" w:space="0" w:color="auto"/>
              <w:right w:val="outset" w:sz="6" w:space="0" w:color="auto"/>
            </w:tcBorders>
            <w:vAlign w:val="center"/>
            <w:hideMark/>
          </w:tcPr>
          <w:p w14:paraId="2EE3F423" w14:textId="77777777" w:rsidR="00744FDC" w:rsidRPr="006A735A" w:rsidRDefault="00744FDC" w:rsidP="00775A70">
            <w:pPr>
              <w:rPr>
                <w:color w:val="0070C0"/>
                <w:sz w:val="20"/>
                <w:szCs w:val="20"/>
              </w:rPr>
            </w:pPr>
            <w:r w:rsidRPr="006A735A">
              <w:rPr>
                <w:color w:val="0070C0"/>
                <w:sz w:val="20"/>
                <w:szCs w:val="20"/>
              </w:rPr>
              <w:t>170</w:t>
            </w:r>
          </w:p>
        </w:tc>
        <w:tc>
          <w:tcPr>
            <w:tcW w:w="0" w:type="auto"/>
            <w:tcBorders>
              <w:top w:val="outset" w:sz="6" w:space="0" w:color="auto"/>
              <w:left w:val="outset" w:sz="6" w:space="0" w:color="auto"/>
              <w:bottom w:val="outset" w:sz="6" w:space="0" w:color="auto"/>
              <w:right w:val="outset" w:sz="6" w:space="0" w:color="auto"/>
            </w:tcBorders>
            <w:vAlign w:val="center"/>
            <w:hideMark/>
          </w:tcPr>
          <w:p w14:paraId="7A19BA87" w14:textId="77777777" w:rsidR="00744FDC" w:rsidRPr="006A735A" w:rsidRDefault="00744FDC" w:rsidP="00775A70">
            <w:pPr>
              <w:rPr>
                <w:color w:val="0070C0"/>
                <w:sz w:val="20"/>
                <w:szCs w:val="20"/>
              </w:rPr>
            </w:pPr>
            <w:r w:rsidRPr="006A735A">
              <w:rPr>
                <w:color w:val="0070C0"/>
                <w:sz w:val="20"/>
                <w:szCs w:val="20"/>
              </w:rPr>
              <w:t>10</w:t>
            </w:r>
          </w:p>
        </w:tc>
      </w:tr>
      <w:tr w:rsidR="00744FDC" w:rsidRPr="006A735A" w14:paraId="0BFD44C6" w14:textId="77777777" w:rsidTr="00775A70">
        <w:trPr>
          <w:tblCellSpacing w:w="15" w:type="dxa"/>
        </w:trPr>
        <w:tc>
          <w:tcPr>
            <w:tcW w:w="0" w:type="auto"/>
            <w:gridSpan w:val="11"/>
            <w:tcBorders>
              <w:top w:val="outset" w:sz="6" w:space="0" w:color="auto"/>
              <w:left w:val="outset" w:sz="6" w:space="0" w:color="auto"/>
              <w:bottom w:val="outset" w:sz="6" w:space="0" w:color="auto"/>
              <w:right w:val="outset" w:sz="6" w:space="0" w:color="auto"/>
            </w:tcBorders>
            <w:vAlign w:val="center"/>
            <w:hideMark/>
          </w:tcPr>
          <w:p w14:paraId="06C34366" w14:textId="77777777" w:rsidR="00744FDC" w:rsidRPr="006A735A" w:rsidRDefault="00744FDC" w:rsidP="00775A70">
            <w:pPr>
              <w:rPr>
                <w:color w:val="0070C0"/>
                <w:sz w:val="20"/>
                <w:szCs w:val="20"/>
              </w:rPr>
            </w:pPr>
            <w:r w:rsidRPr="006A735A">
              <w:rPr>
                <w:color w:val="0070C0"/>
                <w:sz w:val="20"/>
                <w:szCs w:val="20"/>
              </w:rPr>
              <w:t>celodenní stravování</w:t>
            </w:r>
          </w:p>
        </w:tc>
      </w:tr>
      <w:tr w:rsidR="00744FDC" w:rsidRPr="006A735A" w14:paraId="71DD65E8" w14:textId="77777777" w:rsidTr="00775A70">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E44138F" w14:textId="77777777" w:rsidR="00744FDC" w:rsidRPr="006A735A" w:rsidRDefault="00744FDC" w:rsidP="00775A70">
            <w:pPr>
              <w:rPr>
                <w:color w:val="0070C0"/>
                <w:sz w:val="20"/>
                <w:szCs w:val="20"/>
              </w:rPr>
            </w:pPr>
            <w:r w:rsidRPr="006A735A">
              <w:rPr>
                <w:color w:val="0070C0"/>
                <w:sz w:val="20"/>
                <w:szCs w:val="20"/>
              </w:rPr>
              <w:t>3-6 r.</w:t>
            </w:r>
          </w:p>
        </w:tc>
        <w:tc>
          <w:tcPr>
            <w:tcW w:w="0" w:type="auto"/>
            <w:tcBorders>
              <w:top w:val="outset" w:sz="6" w:space="0" w:color="auto"/>
              <w:left w:val="outset" w:sz="6" w:space="0" w:color="auto"/>
              <w:bottom w:val="outset" w:sz="6" w:space="0" w:color="auto"/>
              <w:right w:val="outset" w:sz="6" w:space="0" w:color="auto"/>
            </w:tcBorders>
            <w:vAlign w:val="center"/>
            <w:hideMark/>
          </w:tcPr>
          <w:p w14:paraId="64AF0E31" w14:textId="77777777" w:rsidR="00744FDC" w:rsidRPr="006A735A" w:rsidRDefault="00744FDC" w:rsidP="00775A70">
            <w:pPr>
              <w:rPr>
                <w:color w:val="0070C0"/>
                <w:sz w:val="20"/>
                <w:szCs w:val="20"/>
              </w:rPr>
            </w:pPr>
            <w:r w:rsidRPr="006A735A">
              <w:rPr>
                <w:color w:val="0070C0"/>
                <w:sz w:val="20"/>
                <w:szCs w:val="20"/>
              </w:rPr>
              <w:t>114</w:t>
            </w:r>
          </w:p>
        </w:tc>
        <w:tc>
          <w:tcPr>
            <w:tcW w:w="0" w:type="auto"/>
            <w:tcBorders>
              <w:top w:val="outset" w:sz="6" w:space="0" w:color="auto"/>
              <w:left w:val="outset" w:sz="6" w:space="0" w:color="auto"/>
              <w:bottom w:val="outset" w:sz="6" w:space="0" w:color="auto"/>
              <w:right w:val="outset" w:sz="6" w:space="0" w:color="auto"/>
            </w:tcBorders>
            <w:vAlign w:val="center"/>
            <w:hideMark/>
          </w:tcPr>
          <w:p w14:paraId="2AC06550" w14:textId="77777777" w:rsidR="00744FDC" w:rsidRPr="006A735A" w:rsidRDefault="00744FDC" w:rsidP="00775A70">
            <w:pPr>
              <w:rPr>
                <w:color w:val="0070C0"/>
                <w:sz w:val="20"/>
                <w:szCs w:val="20"/>
              </w:rPr>
            </w:pPr>
            <w:r w:rsidRPr="006A735A">
              <w:rPr>
                <w:color w:val="0070C0"/>
                <w:sz w:val="20"/>
                <w:szCs w:val="20"/>
              </w:rPr>
              <w:t>20</w:t>
            </w:r>
          </w:p>
        </w:tc>
        <w:tc>
          <w:tcPr>
            <w:tcW w:w="0" w:type="auto"/>
            <w:tcBorders>
              <w:top w:val="outset" w:sz="6" w:space="0" w:color="auto"/>
              <w:left w:val="outset" w:sz="6" w:space="0" w:color="auto"/>
              <w:bottom w:val="outset" w:sz="6" w:space="0" w:color="auto"/>
              <w:right w:val="outset" w:sz="6" w:space="0" w:color="auto"/>
            </w:tcBorders>
            <w:vAlign w:val="center"/>
            <w:hideMark/>
          </w:tcPr>
          <w:p w14:paraId="31FB7D0A" w14:textId="77777777" w:rsidR="00744FDC" w:rsidRPr="006A735A" w:rsidRDefault="00744FDC" w:rsidP="00775A70">
            <w:pPr>
              <w:rPr>
                <w:color w:val="0070C0"/>
                <w:sz w:val="20"/>
                <w:szCs w:val="20"/>
              </w:rPr>
            </w:pPr>
            <w:r w:rsidRPr="006A735A">
              <w:rPr>
                <w:color w:val="0070C0"/>
                <w:sz w:val="20"/>
                <w:szCs w:val="20"/>
              </w:rPr>
              <w:t>450</w:t>
            </w:r>
          </w:p>
        </w:tc>
        <w:tc>
          <w:tcPr>
            <w:tcW w:w="0" w:type="auto"/>
            <w:tcBorders>
              <w:top w:val="outset" w:sz="6" w:space="0" w:color="auto"/>
              <w:left w:val="outset" w:sz="6" w:space="0" w:color="auto"/>
              <w:bottom w:val="outset" w:sz="6" w:space="0" w:color="auto"/>
              <w:right w:val="outset" w:sz="6" w:space="0" w:color="auto"/>
            </w:tcBorders>
            <w:vAlign w:val="center"/>
            <w:hideMark/>
          </w:tcPr>
          <w:p w14:paraId="17F8AD58" w14:textId="77777777" w:rsidR="00744FDC" w:rsidRPr="006A735A" w:rsidRDefault="00744FDC" w:rsidP="00775A70">
            <w:pPr>
              <w:rPr>
                <w:color w:val="0070C0"/>
                <w:sz w:val="20"/>
                <w:szCs w:val="20"/>
              </w:rPr>
            </w:pPr>
            <w:r w:rsidRPr="006A735A">
              <w:rPr>
                <w:color w:val="0070C0"/>
                <w:sz w:val="20"/>
                <w:szCs w:val="20"/>
              </w:rPr>
              <w:t>60</w:t>
            </w:r>
          </w:p>
        </w:tc>
        <w:tc>
          <w:tcPr>
            <w:tcW w:w="0" w:type="auto"/>
            <w:tcBorders>
              <w:top w:val="outset" w:sz="6" w:space="0" w:color="auto"/>
              <w:left w:val="outset" w:sz="6" w:space="0" w:color="auto"/>
              <w:bottom w:val="outset" w:sz="6" w:space="0" w:color="auto"/>
              <w:right w:val="outset" w:sz="6" w:space="0" w:color="auto"/>
            </w:tcBorders>
            <w:vAlign w:val="center"/>
            <w:hideMark/>
          </w:tcPr>
          <w:p w14:paraId="3A1ED219" w14:textId="77777777" w:rsidR="00744FDC" w:rsidRPr="006A735A" w:rsidRDefault="00744FDC" w:rsidP="00775A70">
            <w:pPr>
              <w:rPr>
                <w:color w:val="0070C0"/>
                <w:sz w:val="20"/>
                <w:szCs w:val="20"/>
              </w:rPr>
            </w:pPr>
            <w:r w:rsidRPr="006A735A">
              <w:rPr>
                <w:color w:val="0070C0"/>
                <w:sz w:val="20"/>
                <w:szCs w:val="20"/>
              </w:rPr>
              <w:t>25</w:t>
            </w:r>
          </w:p>
        </w:tc>
        <w:tc>
          <w:tcPr>
            <w:tcW w:w="0" w:type="auto"/>
            <w:tcBorders>
              <w:top w:val="outset" w:sz="6" w:space="0" w:color="auto"/>
              <w:left w:val="outset" w:sz="6" w:space="0" w:color="auto"/>
              <w:bottom w:val="outset" w:sz="6" w:space="0" w:color="auto"/>
              <w:right w:val="outset" w:sz="6" w:space="0" w:color="auto"/>
            </w:tcBorders>
            <w:vAlign w:val="center"/>
            <w:hideMark/>
          </w:tcPr>
          <w:p w14:paraId="4B6EEDB6" w14:textId="77777777" w:rsidR="00744FDC" w:rsidRPr="006A735A" w:rsidRDefault="00744FDC" w:rsidP="00775A70">
            <w:pPr>
              <w:rPr>
                <w:color w:val="0070C0"/>
                <w:sz w:val="20"/>
                <w:szCs w:val="20"/>
              </w:rPr>
            </w:pPr>
            <w:r w:rsidRPr="006A735A">
              <w:rPr>
                <w:color w:val="0070C0"/>
                <w:sz w:val="20"/>
                <w:szCs w:val="20"/>
              </w:rPr>
              <w:t>40</w:t>
            </w:r>
          </w:p>
        </w:tc>
        <w:tc>
          <w:tcPr>
            <w:tcW w:w="0" w:type="auto"/>
            <w:tcBorders>
              <w:top w:val="outset" w:sz="6" w:space="0" w:color="auto"/>
              <w:left w:val="outset" w:sz="6" w:space="0" w:color="auto"/>
              <w:bottom w:val="outset" w:sz="6" w:space="0" w:color="auto"/>
              <w:right w:val="outset" w:sz="6" w:space="0" w:color="auto"/>
            </w:tcBorders>
            <w:vAlign w:val="center"/>
            <w:hideMark/>
          </w:tcPr>
          <w:p w14:paraId="79A236C8" w14:textId="77777777" w:rsidR="00744FDC" w:rsidRPr="006A735A" w:rsidRDefault="00744FDC" w:rsidP="00775A70">
            <w:pPr>
              <w:rPr>
                <w:color w:val="0070C0"/>
                <w:sz w:val="20"/>
                <w:szCs w:val="20"/>
              </w:rPr>
            </w:pPr>
            <w:r w:rsidRPr="006A735A">
              <w:rPr>
                <w:color w:val="0070C0"/>
                <w:sz w:val="20"/>
                <w:szCs w:val="20"/>
              </w:rPr>
              <w:t>190</w:t>
            </w:r>
          </w:p>
        </w:tc>
        <w:tc>
          <w:tcPr>
            <w:tcW w:w="0" w:type="auto"/>
            <w:tcBorders>
              <w:top w:val="outset" w:sz="6" w:space="0" w:color="auto"/>
              <w:left w:val="outset" w:sz="6" w:space="0" w:color="auto"/>
              <w:bottom w:val="outset" w:sz="6" w:space="0" w:color="auto"/>
              <w:right w:val="outset" w:sz="6" w:space="0" w:color="auto"/>
            </w:tcBorders>
            <w:vAlign w:val="center"/>
            <w:hideMark/>
          </w:tcPr>
          <w:p w14:paraId="5F1C846D" w14:textId="77777777" w:rsidR="00744FDC" w:rsidRPr="006A735A" w:rsidRDefault="00744FDC" w:rsidP="00775A70">
            <w:pPr>
              <w:rPr>
                <w:color w:val="0070C0"/>
                <w:sz w:val="20"/>
                <w:szCs w:val="20"/>
              </w:rPr>
            </w:pPr>
            <w:r w:rsidRPr="006A735A">
              <w:rPr>
                <w:color w:val="0070C0"/>
                <w:sz w:val="20"/>
                <w:szCs w:val="20"/>
              </w:rPr>
              <w:t>180</w:t>
            </w:r>
          </w:p>
        </w:tc>
        <w:tc>
          <w:tcPr>
            <w:tcW w:w="0" w:type="auto"/>
            <w:tcBorders>
              <w:top w:val="outset" w:sz="6" w:space="0" w:color="auto"/>
              <w:left w:val="outset" w:sz="6" w:space="0" w:color="auto"/>
              <w:bottom w:val="outset" w:sz="6" w:space="0" w:color="auto"/>
              <w:right w:val="outset" w:sz="6" w:space="0" w:color="auto"/>
            </w:tcBorders>
            <w:vAlign w:val="center"/>
            <w:hideMark/>
          </w:tcPr>
          <w:p w14:paraId="6411277B" w14:textId="77777777" w:rsidR="00744FDC" w:rsidRPr="006A735A" w:rsidRDefault="00744FDC" w:rsidP="00775A70">
            <w:pPr>
              <w:rPr>
                <w:color w:val="0070C0"/>
                <w:sz w:val="20"/>
                <w:szCs w:val="20"/>
              </w:rPr>
            </w:pPr>
            <w:r w:rsidRPr="006A735A">
              <w:rPr>
                <w:color w:val="0070C0"/>
                <w:sz w:val="20"/>
                <w:szCs w:val="20"/>
              </w:rPr>
              <w:t>150</w:t>
            </w:r>
          </w:p>
        </w:tc>
        <w:tc>
          <w:tcPr>
            <w:tcW w:w="0" w:type="auto"/>
            <w:tcBorders>
              <w:top w:val="outset" w:sz="6" w:space="0" w:color="auto"/>
              <w:left w:val="outset" w:sz="6" w:space="0" w:color="auto"/>
              <w:bottom w:val="outset" w:sz="6" w:space="0" w:color="auto"/>
              <w:right w:val="outset" w:sz="6" w:space="0" w:color="auto"/>
            </w:tcBorders>
            <w:vAlign w:val="center"/>
            <w:hideMark/>
          </w:tcPr>
          <w:p w14:paraId="01248A61" w14:textId="77777777" w:rsidR="00744FDC" w:rsidRPr="006A735A" w:rsidRDefault="00744FDC" w:rsidP="00775A70">
            <w:pPr>
              <w:rPr>
                <w:color w:val="0070C0"/>
                <w:sz w:val="20"/>
                <w:szCs w:val="20"/>
              </w:rPr>
            </w:pPr>
            <w:r w:rsidRPr="006A735A">
              <w:rPr>
                <w:color w:val="0070C0"/>
                <w:sz w:val="20"/>
                <w:szCs w:val="20"/>
              </w:rPr>
              <w:t>15</w:t>
            </w:r>
          </w:p>
        </w:tc>
      </w:tr>
      <w:tr w:rsidR="00744FDC" w:rsidRPr="006A735A" w14:paraId="5AD47243" w14:textId="77777777" w:rsidTr="00775A70">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59B57BD" w14:textId="77777777" w:rsidR="00744FDC" w:rsidRPr="006A735A" w:rsidRDefault="00744FDC" w:rsidP="00775A70">
            <w:pPr>
              <w:rPr>
                <w:color w:val="0070C0"/>
                <w:sz w:val="20"/>
                <w:szCs w:val="20"/>
              </w:rPr>
            </w:pPr>
            <w:r w:rsidRPr="006A735A">
              <w:rPr>
                <w:color w:val="0070C0"/>
                <w:sz w:val="20"/>
                <w:szCs w:val="20"/>
              </w:rPr>
              <w:t>7-10 r.</w:t>
            </w:r>
          </w:p>
        </w:tc>
        <w:tc>
          <w:tcPr>
            <w:tcW w:w="0" w:type="auto"/>
            <w:tcBorders>
              <w:top w:val="outset" w:sz="6" w:space="0" w:color="auto"/>
              <w:left w:val="outset" w:sz="6" w:space="0" w:color="auto"/>
              <w:bottom w:val="outset" w:sz="6" w:space="0" w:color="auto"/>
              <w:right w:val="outset" w:sz="6" w:space="0" w:color="auto"/>
            </w:tcBorders>
            <w:vAlign w:val="center"/>
            <w:hideMark/>
          </w:tcPr>
          <w:p w14:paraId="4381C69A" w14:textId="77777777" w:rsidR="00744FDC" w:rsidRPr="006A735A" w:rsidRDefault="00744FDC" w:rsidP="00775A70">
            <w:pPr>
              <w:rPr>
                <w:color w:val="0070C0"/>
                <w:sz w:val="20"/>
                <w:szCs w:val="20"/>
              </w:rPr>
            </w:pPr>
            <w:r w:rsidRPr="006A735A">
              <w:rPr>
                <w:color w:val="0070C0"/>
                <w:sz w:val="20"/>
                <w:szCs w:val="20"/>
              </w:rPr>
              <w:t>149</w:t>
            </w:r>
          </w:p>
        </w:tc>
        <w:tc>
          <w:tcPr>
            <w:tcW w:w="0" w:type="auto"/>
            <w:tcBorders>
              <w:top w:val="outset" w:sz="6" w:space="0" w:color="auto"/>
              <w:left w:val="outset" w:sz="6" w:space="0" w:color="auto"/>
              <w:bottom w:val="outset" w:sz="6" w:space="0" w:color="auto"/>
              <w:right w:val="outset" w:sz="6" w:space="0" w:color="auto"/>
            </w:tcBorders>
            <w:vAlign w:val="center"/>
            <w:hideMark/>
          </w:tcPr>
          <w:p w14:paraId="64ACCCB9" w14:textId="77777777" w:rsidR="00744FDC" w:rsidRPr="006A735A" w:rsidRDefault="00744FDC" w:rsidP="00775A70">
            <w:pPr>
              <w:rPr>
                <w:color w:val="0070C0"/>
                <w:sz w:val="20"/>
                <w:szCs w:val="20"/>
              </w:rPr>
            </w:pPr>
            <w:r w:rsidRPr="006A735A">
              <w:rPr>
                <w:color w:val="0070C0"/>
                <w:sz w:val="20"/>
                <w:szCs w:val="20"/>
              </w:rPr>
              <w:t>30</w:t>
            </w:r>
          </w:p>
        </w:tc>
        <w:tc>
          <w:tcPr>
            <w:tcW w:w="0" w:type="auto"/>
            <w:tcBorders>
              <w:top w:val="outset" w:sz="6" w:space="0" w:color="auto"/>
              <w:left w:val="outset" w:sz="6" w:space="0" w:color="auto"/>
              <w:bottom w:val="outset" w:sz="6" w:space="0" w:color="auto"/>
              <w:right w:val="outset" w:sz="6" w:space="0" w:color="auto"/>
            </w:tcBorders>
            <w:vAlign w:val="center"/>
            <w:hideMark/>
          </w:tcPr>
          <w:p w14:paraId="5436B9AF" w14:textId="77777777" w:rsidR="00744FDC" w:rsidRPr="006A735A" w:rsidRDefault="00744FDC" w:rsidP="00775A70">
            <w:pPr>
              <w:rPr>
                <w:color w:val="0070C0"/>
                <w:sz w:val="20"/>
                <w:szCs w:val="20"/>
              </w:rPr>
            </w:pPr>
            <w:r w:rsidRPr="006A735A">
              <w:rPr>
                <w:color w:val="0070C0"/>
                <w:sz w:val="20"/>
                <w:szCs w:val="20"/>
              </w:rPr>
              <w:t>250</w:t>
            </w:r>
          </w:p>
        </w:tc>
        <w:tc>
          <w:tcPr>
            <w:tcW w:w="0" w:type="auto"/>
            <w:tcBorders>
              <w:top w:val="outset" w:sz="6" w:space="0" w:color="auto"/>
              <w:left w:val="outset" w:sz="6" w:space="0" w:color="auto"/>
              <w:bottom w:val="outset" w:sz="6" w:space="0" w:color="auto"/>
              <w:right w:val="outset" w:sz="6" w:space="0" w:color="auto"/>
            </w:tcBorders>
            <w:vAlign w:val="center"/>
            <w:hideMark/>
          </w:tcPr>
          <w:p w14:paraId="527E5EAB" w14:textId="77777777" w:rsidR="00744FDC" w:rsidRPr="006A735A" w:rsidRDefault="00744FDC" w:rsidP="00775A70">
            <w:pPr>
              <w:rPr>
                <w:color w:val="0070C0"/>
                <w:sz w:val="20"/>
                <w:szCs w:val="20"/>
              </w:rPr>
            </w:pPr>
            <w:r w:rsidRPr="006A735A">
              <w:rPr>
                <w:color w:val="0070C0"/>
                <w:sz w:val="20"/>
                <w:szCs w:val="20"/>
              </w:rPr>
              <w:t>70</w:t>
            </w:r>
          </w:p>
        </w:tc>
        <w:tc>
          <w:tcPr>
            <w:tcW w:w="0" w:type="auto"/>
            <w:tcBorders>
              <w:top w:val="outset" w:sz="6" w:space="0" w:color="auto"/>
              <w:left w:val="outset" w:sz="6" w:space="0" w:color="auto"/>
              <w:bottom w:val="outset" w:sz="6" w:space="0" w:color="auto"/>
              <w:right w:val="outset" w:sz="6" w:space="0" w:color="auto"/>
            </w:tcBorders>
            <w:vAlign w:val="center"/>
            <w:hideMark/>
          </w:tcPr>
          <w:p w14:paraId="550295C5" w14:textId="77777777" w:rsidR="00744FDC" w:rsidRPr="006A735A" w:rsidRDefault="00744FDC" w:rsidP="00775A70">
            <w:pPr>
              <w:rPr>
                <w:color w:val="0070C0"/>
                <w:sz w:val="20"/>
                <w:szCs w:val="20"/>
              </w:rPr>
            </w:pPr>
            <w:r w:rsidRPr="006A735A">
              <w:rPr>
                <w:color w:val="0070C0"/>
                <w:sz w:val="20"/>
                <w:szCs w:val="20"/>
              </w:rPr>
              <w:t>35</w:t>
            </w:r>
          </w:p>
        </w:tc>
        <w:tc>
          <w:tcPr>
            <w:tcW w:w="0" w:type="auto"/>
            <w:tcBorders>
              <w:top w:val="outset" w:sz="6" w:space="0" w:color="auto"/>
              <w:left w:val="outset" w:sz="6" w:space="0" w:color="auto"/>
              <w:bottom w:val="outset" w:sz="6" w:space="0" w:color="auto"/>
              <w:right w:val="outset" w:sz="6" w:space="0" w:color="auto"/>
            </w:tcBorders>
            <w:vAlign w:val="center"/>
            <w:hideMark/>
          </w:tcPr>
          <w:p w14:paraId="5F3883A0" w14:textId="77777777" w:rsidR="00744FDC" w:rsidRPr="006A735A" w:rsidRDefault="00744FDC" w:rsidP="00775A70">
            <w:pPr>
              <w:rPr>
                <w:color w:val="0070C0"/>
                <w:sz w:val="20"/>
                <w:szCs w:val="20"/>
              </w:rPr>
            </w:pPr>
            <w:r w:rsidRPr="006A735A">
              <w:rPr>
                <w:color w:val="0070C0"/>
                <w:sz w:val="20"/>
                <w:szCs w:val="20"/>
              </w:rPr>
              <w:t>55</w:t>
            </w:r>
          </w:p>
        </w:tc>
        <w:tc>
          <w:tcPr>
            <w:tcW w:w="0" w:type="auto"/>
            <w:tcBorders>
              <w:top w:val="outset" w:sz="6" w:space="0" w:color="auto"/>
              <w:left w:val="outset" w:sz="6" w:space="0" w:color="auto"/>
              <w:bottom w:val="outset" w:sz="6" w:space="0" w:color="auto"/>
              <w:right w:val="outset" w:sz="6" w:space="0" w:color="auto"/>
            </w:tcBorders>
            <w:vAlign w:val="center"/>
            <w:hideMark/>
          </w:tcPr>
          <w:p w14:paraId="161E81E5" w14:textId="77777777" w:rsidR="00744FDC" w:rsidRPr="006A735A" w:rsidRDefault="00744FDC" w:rsidP="00775A70">
            <w:pPr>
              <w:rPr>
                <w:color w:val="0070C0"/>
                <w:sz w:val="20"/>
                <w:szCs w:val="20"/>
              </w:rPr>
            </w:pPr>
            <w:r w:rsidRPr="006A735A">
              <w:rPr>
                <w:color w:val="0070C0"/>
                <w:sz w:val="20"/>
                <w:szCs w:val="20"/>
              </w:rPr>
              <w:t>215</w:t>
            </w:r>
          </w:p>
        </w:tc>
        <w:tc>
          <w:tcPr>
            <w:tcW w:w="0" w:type="auto"/>
            <w:tcBorders>
              <w:top w:val="outset" w:sz="6" w:space="0" w:color="auto"/>
              <w:left w:val="outset" w:sz="6" w:space="0" w:color="auto"/>
              <w:bottom w:val="outset" w:sz="6" w:space="0" w:color="auto"/>
              <w:right w:val="outset" w:sz="6" w:space="0" w:color="auto"/>
            </w:tcBorders>
            <w:vAlign w:val="center"/>
            <w:hideMark/>
          </w:tcPr>
          <w:p w14:paraId="2B69EFD5" w14:textId="77777777" w:rsidR="00744FDC" w:rsidRPr="006A735A" w:rsidRDefault="00744FDC" w:rsidP="00775A70">
            <w:pPr>
              <w:rPr>
                <w:color w:val="0070C0"/>
                <w:sz w:val="20"/>
                <w:szCs w:val="20"/>
              </w:rPr>
            </w:pPr>
            <w:r w:rsidRPr="006A735A">
              <w:rPr>
                <w:color w:val="0070C0"/>
                <w:sz w:val="20"/>
                <w:szCs w:val="20"/>
              </w:rPr>
              <w:t>170</w:t>
            </w:r>
          </w:p>
        </w:tc>
        <w:tc>
          <w:tcPr>
            <w:tcW w:w="0" w:type="auto"/>
            <w:tcBorders>
              <w:top w:val="outset" w:sz="6" w:space="0" w:color="auto"/>
              <w:left w:val="outset" w:sz="6" w:space="0" w:color="auto"/>
              <w:bottom w:val="outset" w:sz="6" w:space="0" w:color="auto"/>
              <w:right w:val="outset" w:sz="6" w:space="0" w:color="auto"/>
            </w:tcBorders>
            <w:vAlign w:val="center"/>
            <w:hideMark/>
          </w:tcPr>
          <w:p w14:paraId="1A22765A" w14:textId="77777777" w:rsidR="00744FDC" w:rsidRPr="006A735A" w:rsidRDefault="00744FDC" w:rsidP="00775A70">
            <w:pPr>
              <w:rPr>
                <w:color w:val="0070C0"/>
                <w:sz w:val="20"/>
                <w:szCs w:val="20"/>
              </w:rPr>
            </w:pPr>
            <w:r w:rsidRPr="006A735A">
              <w:rPr>
                <w:color w:val="0070C0"/>
                <w:sz w:val="20"/>
                <w:szCs w:val="20"/>
              </w:rPr>
              <w:t>300</w:t>
            </w:r>
          </w:p>
        </w:tc>
        <w:tc>
          <w:tcPr>
            <w:tcW w:w="0" w:type="auto"/>
            <w:tcBorders>
              <w:top w:val="outset" w:sz="6" w:space="0" w:color="auto"/>
              <w:left w:val="outset" w:sz="6" w:space="0" w:color="auto"/>
              <w:bottom w:val="outset" w:sz="6" w:space="0" w:color="auto"/>
              <w:right w:val="outset" w:sz="6" w:space="0" w:color="auto"/>
            </w:tcBorders>
            <w:vAlign w:val="center"/>
            <w:hideMark/>
          </w:tcPr>
          <w:p w14:paraId="37232879" w14:textId="77777777" w:rsidR="00744FDC" w:rsidRPr="006A735A" w:rsidRDefault="00744FDC" w:rsidP="00775A70">
            <w:pPr>
              <w:rPr>
                <w:color w:val="0070C0"/>
                <w:sz w:val="20"/>
                <w:szCs w:val="20"/>
              </w:rPr>
            </w:pPr>
            <w:r w:rsidRPr="006A735A">
              <w:rPr>
                <w:color w:val="0070C0"/>
                <w:sz w:val="20"/>
                <w:szCs w:val="20"/>
              </w:rPr>
              <w:t>30</w:t>
            </w:r>
          </w:p>
        </w:tc>
      </w:tr>
      <w:tr w:rsidR="00744FDC" w:rsidRPr="006A735A" w14:paraId="6FDBF900" w14:textId="77777777" w:rsidTr="00775A70">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2330590C" w14:textId="77777777" w:rsidR="00744FDC" w:rsidRPr="006A735A" w:rsidRDefault="00744FDC" w:rsidP="00775A70">
            <w:pPr>
              <w:rPr>
                <w:color w:val="0070C0"/>
                <w:sz w:val="20"/>
                <w:szCs w:val="20"/>
              </w:rPr>
            </w:pPr>
            <w:r w:rsidRPr="006A735A">
              <w:rPr>
                <w:color w:val="0070C0"/>
                <w:sz w:val="20"/>
                <w:szCs w:val="20"/>
              </w:rPr>
              <w:t>11-14 r.</w:t>
            </w:r>
          </w:p>
        </w:tc>
        <w:tc>
          <w:tcPr>
            <w:tcW w:w="0" w:type="auto"/>
            <w:tcBorders>
              <w:top w:val="outset" w:sz="6" w:space="0" w:color="auto"/>
              <w:left w:val="outset" w:sz="6" w:space="0" w:color="auto"/>
              <w:bottom w:val="outset" w:sz="6" w:space="0" w:color="auto"/>
              <w:right w:val="outset" w:sz="6" w:space="0" w:color="auto"/>
            </w:tcBorders>
            <w:vAlign w:val="center"/>
            <w:hideMark/>
          </w:tcPr>
          <w:p w14:paraId="10D4D9A2" w14:textId="77777777" w:rsidR="00744FDC" w:rsidRPr="006A735A" w:rsidRDefault="00744FDC" w:rsidP="00775A70">
            <w:pPr>
              <w:rPr>
                <w:color w:val="0070C0"/>
                <w:sz w:val="20"/>
                <w:szCs w:val="20"/>
              </w:rPr>
            </w:pPr>
            <w:r w:rsidRPr="006A735A">
              <w:rPr>
                <w:color w:val="0070C0"/>
                <w:sz w:val="20"/>
                <w:szCs w:val="20"/>
              </w:rPr>
              <w:t>159</w:t>
            </w:r>
          </w:p>
        </w:tc>
        <w:tc>
          <w:tcPr>
            <w:tcW w:w="0" w:type="auto"/>
            <w:tcBorders>
              <w:top w:val="outset" w:sz="6" w:space="0" w:color="auto"/>
              <w:left w:val="outset" w:sz="6" w:space="0" w:color="auto"/>
              <w:bottom w:val="outset" w:sz="6" w:space="0" w:color="auto"/>
              <w:right w:val="outset" w:sz="6" w:space="0" w:color="auto"/>
            </w:tcBorders>
            <w:vAlign w:val="center"/>
            <w:hideMark/>
          </w:tcPr>
          <w:p w14:paraId="50ADDF23" w14:textId="77777777" w:rsidR="00744FDC" w:rsidRPr="006A735A" w:rsidRDefault="00744FDC" w:rsidP="00775A70">
            <w:pPr>
              <w:rPr>
                <w:color w:val="0070C0"/>
                <w:sz w:val="20"/>
                <w:szCs w:val="20"/>
              </w:rPr>
            </w:pPr>
            <w:r w:rsidRPr="006A735A">
              <w:rPr>
                <w:color w:val="0070C0"/>
                <w:sz w:val="20"/>
                <w:szCs w:val="20"/>
              </w:rPr>
              <w:t>30</w:t>
            </w:r>
          </w:p>
        </w:tc>
        <w:tc>
          <w:tcPr>
            <w:tcW w:w="0" w:type="auto"/>
            <w:tcBorders>
              <w:top w:val="outset" w:sz="6" w:space="0" w:color="auto"/>
              <w:left w:val="outset" w:sz="6" w:space="0" w:color="auto"/>
              <w:bottom w:val="outset" w:sz="6" w:space="0" w:color="auto"/>
              <w:right w:val="outset" w:sz="6" w:space="0" w:color="auto"/>
            </w:tcBorders>
            <w:vAlign w:val="center"/>
            <w:hideMark/>
          </w:tcPr>
          <w:p w14:paraId="39561FE7" w14:textId="77777777" w:rsidR="00744FDC" w:rsidRPr="006A735A" w:rsidRDefault="00744FDC" w:rsidP="00775A70">
            <w:pPr>
              <w:rPr>
                <w:color w:val="0070C0"/>
                <w:sz w:val="20"/>
                <w:szCs w:val="20"/>
              </w:rPr>
            </w:pPr>
            <w:r w:rsidRPr="006A735A">
              <w:rPr>
                <w:color w:val="0070C0"/>
                <w:sz w:val="20"/>
                <w:szCs w:val="20"/>
              </w:rPr>
              <w:t>300</w:t>
            </w:r>
          </w:p>
        </w:tc>
        <w:tc>
          <w:tcPr>
            <w:tcW w:w="0" w:type="auto"/>
            <w:tcBorders>
              <w:top w:val="outset" w:sz="6" w:space="0" w:color="auto"/>
              <w:left w:val="outset" w:sz="6" w:space="0" w:color="auto"/>
              <w:bottom w:val="outset" w:sz="6" w:space="0" w:color="auto"/>
              <w:right w:val="outset" w:sz="6" w:space="0" w:color="auto"/>
            </w:tcBorders>
            <w:vAlign w:val="center"/>
            <w:hideMark/>
          </w:tcPr>
          <w:p w14:paraId="3812A0C2" w14:textId="77777777" w:rsidR="00744FDC" w:rsidRPr="006A735A" w:rsidRDefault="00744FDC" w:rsidP="00775A70">
            <w:pPr>
              <w:rPr>
                <w:color w:val="0070C0"/>
                <w:sz w:val="20"/>
                <w:szCs w:val="20"/>
              </w:rPr>
            </w:pPr>
            <w:r w:rsidRPr="006A735A">
              <w:rPr>
                <w:color w:val="0070C0"/>
                <w:sz w:val="20"/>
                <w:szCs w:val="20"/>
              </w:rPr>
              <w:t>85</w:t>
            </w:r>
          </w:p>
        </w:tc>
        <w:tc>
          <w:tcPr>
            <w:tcW w:w="0" w:type="auto"/>
            <w:tcBorders>
              <w:top w:val="outset" w:sz="6" w:space="0" w:color="auto"/>
              <w:left w:val="outset" w:sz="6" w:space="0" w:color="auto"/>
              <w:bottom w:val="outset" w:sz="6" w:space="0" w:color="auto"/>
              <w:right w:val="outset" w:sz="6" w:space="0" w:color="auto"/>
            </w:tcBorders>
            <w:vAlign w:val="center"/>
            <w:hideMark/>
          </w:tcPr>
          <w:p w14:paraId="3DAE0306" w14:textId="77777777" w:rsidR="00744FDC" w:rsidRPr="006A735A" w:rsidRDefault="00744FDC" w:rsidP="00775A70">
            <w:pPr>
              <w:rPr>
                <w:color w:val="0070C0"/>
                <w:sz w:val="20"/>
                <w:szCs w:val="20"/>
              </w:rPr>
            </w:pPr>
            <w:r w:rsidRPr="006A735A">
              <w:rPr>
                <w:color w:val="0070C0"/>
                <w:sz w:val="20"/>
                <w:szCs w:val="20"/>
              </w:rPr>
              <w:t>36</w:t>
            </w:r>
          </w:p>
        </w:tc>
        <w:tc>
          <w:tcPr>
            <w:tcW w:w="0" w:type="auto"/>
            <w:tcBorders>
              <w:top w:val="outset" w:sz="6" w:space="0" w:color="auto"/>
              <w:left w:val="outset" w:sz="6" w:space="0" w:color="auto"/>
              <w:bottom w:val="outset" w:sz="6" w:space="0" w:color="auto"/>
              <w:right w:val="outset" w:sz="6" w:space="0" w:color="auto"/>
            </w:tcBorders>
            <w:vAlign w:val="center"/>
            <w:hideMark/>
          </w:tcPr>
          <w:p w14:paraId="57B6E122" w14:textId="77777777" w:rsidR="00744FDC" w:rsidRPr="006A735A" w:rsidRDefault="00744FDC" w:rsidP="00775A70">
            <w:pPr>
              <w:rPr>
                <w:color w:val="0070C0"/>
                <w:sz w:val="20"/>
                <w:szCs w:val="20"/>
              </w:rPr>
            </w:pPr>
            <w:r w:rsidRPr="006A735A">
              <w:rPr>
                <w:color w:val="0070C0"/>
                <w:sz w:val="20"/>
                <w:szCs w:val="20"/>
              </w:rPr>
              <w:t>65</w:t>
            </w:r>
          </w:p>
        </w:tc>
        <w:tc>
          <w:tcPr>
            <w:tcW w:w="0" w:type="auto"/>
            <w:tcBorders>
              <w:top w:val="outset" w:sz="6" w:space="0" w:color="auto"/>
              <w:left w:val="outset" w:sz="6" w:space="0" w:color="auto"/>
              <w:bottom w:val="outset" w:sz="6" w:space="0" w:color="auto"/>
              <w:right w:val="outset" w:sz="6" w:space="0" w:color="auto"/>
            </w:tcBorders>
            <w:vAlign w:val="center"/>
            <w:hideMark/>
          </w:tcPr>
          <w:p w14:paraId="1DE7BB08" w14:textId="77777777" w:rsidR="00744FDC" w:rsidRPr="006A735A" w:rsidRDefault="00744FDC" w:rsidP="00775A70">
            <w:pPr>
              <w:rPr>
                <w:color w:val="0070C0"/>
                <w:sz w:val="20"/>
                <w:szCs w:val="20"/>
              </w:rPr>
            </w:pPr>
            <w:r w:rsidRPr="006A735A">
              <w:rPr>
                <w:color w:val="0070C0"/>
                <w:sz w:val="20"/>
                <w:szCs w:val="20"/>
              </w:rPr>
              <w:t>215</w:t>
            </w:r>
          </w:p>
        </w:tc>
        <w:tc>
          <w:tcPr>
            <w:tcW w:w="0" w:type="auto"/>
            <w:tcBorders>
              <w:top w:val="outset" w:sz="6" w:space="0" w:color="auto"/>
              <w:left w:val="outset" w:sz="6" w:space="0" w:color="auto"/>
              <w:bottom w:val="outset" w:sz="6" w:space="0" w:color="auto"/>
              <w:right w:val="outset" w:sz="6" w:space="0" w:color="auto"/>
            </w:tcBorders>
            <w:vAlign w:val="center"/>
            <w:hideMark/>
          </w:tcPr>
          <w:p w14:paraId="5DFEE80A" w14:textId="77777777" w:rsidR="00744FDC" w:rsidRPr="006A735A" w:rsidRDefault="00744FDC" w:rsidP="00775A70">
            <w:pPr>
              <w:rPr>
                <w:color w:val="0070C0"/>
                <w:sz w:val="20"/>
                <w:szCs w:val="20"/>
              </w:rPr>
            </w:pPr>
            <w:r w:rsidRPr="006A735A">
              <w:rPr>
                <w:color w:val="0070C0"/>
                <w:sz w:val="20"/>
                <w:szCs w:val="20"/>
              </w:rPr>
              <w:t>210</w:t>
            </w:r>
          </w:p>
        </w:tc>
        <w:tc>
          <w:tcPr>
            <w:tcW w:w="0" w:type="auto"/>
            <w:tcBorders>
              <w:top w:val="outset" w:sz="6" w:space="0" w:color="auto"/>
              <w:left w:val="outset" w:sz="6" w:space="0" w:color="auto"/>
              <w:bottom w:val="outset" w:sz="6" w:space="0" w:color="auto"/>
              <w:right w:val="outset" w:sz="6" w:space="0" w:color="auto"/>
            </w:tcBorders>
            <w:vAlign w:val="center"/>
            <w:hideMark/>
          </w:tcPr>
          <w:p w14:paraId="1718A213" w14:textId="77777777" w:rsidR="00744FDC" w:rsidRPr="006A735A" w:rsidRDefault="00744FDC" w:rsidP="00775A70">
            <w:pPr>
              <w:rPr>
                <w:color w:val="0070C0"/>
                <w:sz w:val="20"/>
                <w:szCs w:val="20"/>
              </w:rPr>
            </w:pPr>
            <w:r w:rsidRPr="006A735A">
              <w:rPr>
                <w:color w:val="0070C0"/>
                <w:sz w:val="20"/>
                <w:szCs w:val="20"/>
              </w:rPr>
              <w:t>350</w:t>
            </w:r>
          </w:p>
        </w:tc>
        <w:tc>
          <w:tcPr>
            <w:tcW w:w="0" w:type="auto"/>
            <w:tcBorders>
              <w:top w:val="outset" w:sz="6" w:space="0" w:color="auto"/>
              <w:left w:val="outset" w:sz="6" w:space="0" w:color="auto"/>
              <w:bottom w:val="outset" w:sz="6" w:space="0" w:color="auto"/>
              <w:right w:val="outset" w:sz="6" w:space="0" w:color="auto"/>
            </w:tcBorders>
            <w:vAlign w:val="center"/>
            <w:hideMark/>
          </w:tcPr>
          <w:p w14:paraId="270E6F99" w14:textId="77777777" w:rsidR="00744FDC" w:rsidRPr="006A735A" w:rsidRDefault="00744FDC" w:rsidP="00775A70">
            <w:pPr>
              <w:rPr>
                <w:color w:val="0070C0"/>
                <w:sz w:val="20"/>
                <w:szCs w:val="20"/>
              </w:rPr>
            </w:pPr>
            <w:r w:rsidRPr="006A735A">
              <w:rPr>
                <w:color w:val="0070C0"/>
                <w:sz w:val="20"/>
                <w:szCs w:val="20"/>
              </w:rPr>
              <w:t>30</w:t>
            </w:r>
          </w:p>
        </w:tc>
      </w:tr>
      <w:tr w:rsidR="00744FDC" w:rsidRPr="006A735A" w14:paraId="59A72F62" w14:textId="77777777" w:rsidTr="00775A70">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64EC6C95" w14:textId="77777777" w:rsidR="00744FDC" w:rsidRPr="006A735A" w:rsidRDefault="00744FDC" w:rsidP="00775A70">
            <w:pPr>
              <w:rPr>
                <w:color w:val="0070C0"/>
                <w:sz w:val="20"/>
                <w:szCs w:val="20"/>
              </w:rPr>
            </w:pPr>
            <w:r w:rsidRPr="006A735A">
              <w:rPr>
                <w:color w:val="0070C0"/>
                <w:sz w:val="20"/>
                <w:szCs w:val="20"/>
              </w:rPr>
              <w:t>15-18 r.</w:t>
            </w:r>
          </w:p>
        </w:tc>
        <w:tc>
          <w:tcPr>
            <w:tcW w:w="0" w:type="auto"/>
            <w:tcBorders>
              <w:top w:val="outset" w:sz="6" w:space="0" w:color="auto"/>
              <w:left w:val="outset" w:sz="6" w:space="0" w:color="auto"/>
              <w:bottom w:val="outset" w:sz="6" w:space="0" w:color="auto"/>
              <w:right w:val="outset" w:sz="6" w:space="0" w:color="auto"/>
            </w:tcBorders>
            <w:vAlign w:val="center"/>
            <w:hideMark/>
          </w:tcPr>
          <w:p w14:paraId="5D0E8C6F" w14:textId="77777777" w:rsidR="00744FDC" w:rsidRPr="006A735A" w:rsidRDefault="00744FDC" w:rsidP="00775A70">
            <w:pPr>
              <w:rPr>
                <w:color w:val="0070C0"/>
                <w:sz w:val="20"/>
                <w:szCs w:val="20"/>
              </w:rPr>
            </w:pPr>
            <w:r w:rsidRPr="006A735A">
              <w:rPr>
                <w:color w:val="0070C0"/>
                <w:sz w:val="20"/>
                <w:szCs w:val="20"/>
              </w:rPr>
              <w:t>163</w:t>
            </w:r>
          </w:p>
        </w:tc>
        <w:tc>
          <w:tcPr>
            <w:tcW w:w="0" w:type="auto"/>
            <w:tcBorders>
              <w:top w:val="outset" w:sz="6" w:space="0" w:color="auto"/>
              <w:left w:val="outset" w:sz="6" w:space="0" w:color="auto"/>
              <w:bottom w:val="outset" w:sz="6" w:space="0" w:color="auto"/>
              <w:right w:val="outset" w:sz="6" w:space="0" w:color="auto"/>
            </w:tcBorders>
            <w:vAlign w:val="center"/>
            <w:hideMark/>
          </w:tcPr>
          <w:p w14:paraId="122E6547" w14:textId="77777777" w:rsidR="00744FDC" w:rsidRPr="006A735A" w:rsidRDefault="00744FDC" w:rsidP="00775A70">
            <w:pPr>
              <w:rPr>
                <w:color w:val="0070C0"/>
                <w:sz w:val="20"/>
                <w:szCs w:val="20"/>
              </w:rPr>
            </w:pPr>
            <w:r w:rsidRPr="006A735A">
              <w:rPr>
                <w:color w:val="0070C0"/>
                <w:sz w:val="20"/>
                <w:szCs w:val="20"/>
              </w:rPr>
              <w:t>20</w:t>
            </w:r>
          </w:p>
        </w:tc>
        <w:tc>
          <w:tcPr>
            <w:tcW w:w="0" w:type="auto"/>
            <w:tcBorders>
              <w:top w:val="outset" w:sz="6" w:space="0" w:color="auto"/>
              <w:left w:val="outset" w:sz="6" w:space="0" w:color="auto"/>
              <w:bottom w:val="outset" w:sz="6" w:space="0" w:color="auto"/>
              <w:right w:val="outset" w:sz="6" w:space="0" w:color="auto"/>
            </w:tcBorders>
            <w:vAlign w:val="center"/>
            <w:hideMark/>
          </w:tcPr>
          <w:p w14:paraId="18F01E4D" w14:textId="77777777" w:rsidR="00744FDC" w:rsidRPr="006A735A" w:rsidRDefault="00744FDC" w:rsidP="00775A70">
            <w:pPr>
              <w:rPr>
                <w:color w:val="0070C0"/>
                <w:sz w:val="20"/>
                <w:szCs w:val="20"/>
              </w:rPr>
            </w:pPr>
            <w:r w:rsidRPr="006A735A">
              <w:rPr>
                <w:color w:val="0070C0"/>
                <w:sz w:val="20"/>
                <w:szCs w:val="20"/>
              </w:rPr>
              <w:t>300</w:t>
            </w:r>
          </w:p>
        </w:tc>
        <w:tc>
          <w:tcPr>
            <w:tcW w:w="0" w:type="auto"/>
            <w:tcBorders>
              <w:top w:val="outset" w:sz="6" w:space="0" w:color="auto"/>
              <w:left w:val="outset" w:sz="6" w:space="0" w:color="auto"/>
              <w:bottom w:val="outset" w:sz="6" w:space="0" w:color="auto"/>
              <w:right w:val="outset" w:sz="6" w:space="0" w:color="auto"/>
            </w:tcBorders>
            <w:vAlign w:val="center"/>
            <w:hideMark/>
          </w:tcPr>
          <w:p w14:paraId="4EC72AB7" w14:textId="77777777" w:rsidR="00744FDC" w:rsidRPr="006A735A" w:rsidRDefault="00744FDC" w:rsidP="00775A70">
            <w:pPr>
              <w:rPr>
                <w:color w:val="0070C0"/>
                <w:sz w:val="20"/>
                <w:szCs w:val="20"/>
              </w:rPr>
            </w:pPr>
            <w:r w:rsidRPr="006A735A">
              <w:rPr>
                <w:color w:val="0070C0"/>
                <w:sz w:val="20"/>
                <w:szCs w:val="20"/>
              </w:rPr>
              <w:t>85</w:t>
            </w:r>
          </w:p>
        </w:tc>
        <w:tc>
          <w:tcPr>
            <w:tcW w:w="0" w:type="auto"/>
            <w:tcBorders>
              <w:top w:val="outset" w:sz="6" w:space="0" w:color="auto"/>
              <w:left w:val="outset" w:sz="6" w:space="0" w:color="auto"/>
              <w:bottom w:val="outset" w:sz="6" w:space="0" w:color="auto"/>
              <w:right w:val="outset" w:sz="6" w:space="0" w:color="auto"/>
            </w:tcBorders>
            <w:vAlign w:val="center"/>
            <w:hideMark/>
          </w:tcPr>
          <w:p w14:paraId="49BE97E8" w14:textId="77777777" w:rsidR="00744FDC" w:rsidRPr="006A735A" w:rsidRDefault="00744FDC" w:rsidP="00775A70">
            <w:pPr>
              <w:rPr>
                <w:color w:val="0070C0"/>
                <w:sz w:val="20"/>
                <w:szCs w:val="20"/>
              </w:rPr>
            </w:pPr>
            <w:r w:rsidRPr="006A735A">
              <w:rPr>
                <w:color w:val="0070C0"/>
                <w:sz w:val="20"/>
                <w:szCs w:val="20"/>
              </w:rPr>
              <w:t>35</w:t>
            </w:r>
          </w:p>
        </w:tc>
        <w:tc>
          <w:tcPr>
            <w:tcW w:w="0" w:type="auto"/>
            <w:tcBorders>
              <w:top w:val="outset" w:sz="6" w:space="0" w:color="auto"/>
              <w:left w:val="outset" w:sz="6" w:space="0" w:color="auto"/>
              <w:bottom w:val="outset" w:sz="6" w:space="0" w:color="auto"/>
              <w:right w:val="outset" w:sz="6" w:space="0" w:color="auto"/>
            </w:tcBorders>
            <w:vAlign w:val="center"/>
            <w:hideMark/>
          </w:tcPr>
          <w:p w14:paraId="2FD66890" w14:textId="77777777" w:rsidR="00744FDC" w:rsidRPr="006A735A" w:rsidRDefault="00744FDC" w:rsidP="00775A70">
            <w:pPr>
              <w:rPr>
                <w:color w:val="0070C0"/>
                <w:sz w:val="20"/>
                <w:szCs w:val="20"/>
              </w:rPr>
            </w:pPr>
            <w:r w:rsidRPr="006A735A">
              <w:rPr>
                <w:color w:val="0070C0"/>
                <w:sz w:val="20"/>
                <w:szCs w:val="20"/>
              </w:rPr>
              <w:t>50</w:t>
            </w:r>
          </w:p>
        </w:tc>
        <w:tc>
          <w:tcPr>
            <w:tcW w:w="0" w:type="auto"/>
            <w:tcBorders>
              <w:top w:val="outset" w:sz="6" w:space="0" w:color="auto"/>
              <w:left w:val="outset" w:sz="6" w:space="0" w:color="auto"/>
              <w:bottom w:val="outset" w:sz="6" w:space="0" w:color="auto"/>
              <w:right w:val="outset" w:sz="6" w:space="0" w:color="auto"/>
            </w:tcBorders>
            <w:vAlign w:val="center"/>
            <w:hideMark/>
          </w:tcPr>
          <w:p w14:paraId="4F762884" w14:textId="77777777" w:rsidR="00744FDC" w:rsidRPr="006A735A" w:rsidRDefault="00744FDC" w:rsidP="00775A70">
            <w:pPr>
              <w:rPr>
                <w:color w:val="0070C0"/>
                <w:sz w:val="20"/>
                <w:szCs w:val="20"/>
              </w:rPr>
            </w:pPr>
            <w:r w:rsidRPr="006A735A">
              <w:rPr>
                <w:color w:val="0070C0"/>
                <w:sz w:val="20"/>
                <w:szCs w:val="20"/>
              </w:rPr>
              <w:t>250</w:t>
            </w:r>
          </w:p>
        </w:tc>
        <w:tc>
          <w:tcPr>
            <w:tcW w:w="0" w:type="auto"/>
            <w:tcBorders>
              <w:top w:val="outset" w:sz="6" w:space="0" w:color="auto"/>
              <w:left w:val="outset" w:sz="6" w:space="0" w:color="auto"/>
              <w:bottom w:val="outset" w:sz="6" w:space="0" w:color="auto"/>
              <w:right w:val="outset" w:sz="6" w:space="0" w:color="auto"/>
            </w:tcBorders>
            <w:vAlign w:val="center"/>
            <w:hideMark/>
          </w:tcPr>
          <w:p w14:paraId="02FD1F62" w14:textId="77777777" w:rsidR="00744FDC" w:rsidRPr="006A735A" w:rsidRDefault="00744FDC" w:rsidP="00775A70">
            <w:pPr>
              <w:rPr>
                <w:color w:val="0070C0"/>
                <w:sz w:val="20"/>
                <w:szCs w:val="20"/>
              </w:rPr>
            </w:pPr>
            <w:r w:rsidRPr="006A735A">
              <w:rPr>
                <w:color w:val="0070C0"/>
                <w:sz w:val="20"/>
                <w:szCs w:val="20"/>
              </w:rPr>
              <w:t>240</w:t>
            </w:r>
          </w:p>
        </w:tc>
        <w:tc>
          <w:tcPr>
            <w:tcW w:w="0" w:type="auto"/>
            <w:tcBorders>
              <w:top w:val="outset" w:sz="6" w:space="0" w:color="auto"/>
              <w:left w:val="outset" w:sz="6" w:space="0" w:color="auto"/>
              <w:bottom w:val="outset" w:sz="6" w:space="0" w:color="auto"/>
              <w:right w:val="outset" w:sz="6" w:space="0" w:color="auto"/>
            </w:tcBorders>
            <w:vAlign w:val="center"/>
            <w:hideMark/>
          </w:tcPr>
          <w:p w14:paraId="43A99465" w14:textId="77777777" w:rsidR="00744FDC" w:rsidRPr="006A735A" w:rsidRDefault="00744FDC" w:rsidP="00775A70">
            <w:pPr>
              <w:rPr>
                <w:color w:val="0070C0"/>
                <w:sz w:val="20"/>
                <w:szCs w:val="20"/>
              </w:rPr>
            </w:pPr>
            <w:r w:rsidRPr="006A735A">
              <w:rPr>
                <w:color w:val="0070C0"/>
                <w:sz w:val="20"/>
                <w:szCs w:val="20"/>
              </w:rPr>
              <w:t>300</w:t>
            </w:r>
          </w:p>
        </w:tc>
        <w:tc>
          <w:tcPr>
            <w:tcW w:w="0" w:type="auto"/>
            <w:tcBorders>
              <w:top w:val="outset" w:sz="6" w:space="0" w:color="auto"/>
              <w:left w:val="outset" w:sz="6" w:space="0" w:color="auto"/>
              <w:bottom w:val="outset" w:sz="6" w:space="0" w:color="auto"/>
              <w:right w:val="outset" w:sz="6" w:space="0" w:color="auto"/>
            </w:tcBorders>
            <w:vAlign w:val="center"/>
            <w:hideMark/>
          </w:tcPr>
          <w:p w14:paraId="5BAEBD76" w14:textId="77777777" w:rsidR="00744FDC" w:rsidRPr="006A735A" w:rsidRDefault="00744FDC" w:rsidP="00775A70">
            <w:pPr>
              <w:rPr>
                <w:color w:val="0070C0"/>
                <w:sz w:val="20"/>
                <w:szCs w:val="20"/>
              </w:rPr>
            </w:pPr>
            <w:r w:rsidRPr="006A735A">
              <w:rPr>
                <w:color w:val="0070C0"/>
                <w:sz w:val="20"/>
                <w:szCs w:val="20"/>
              </w:rPr>
              <w:t>20</w:t>
            </w:r>
          </w:p>
        </w:tc>
      </w:tr>
    </w:tbl>
    <w:p w14:paraId="7DD1A26E" w14:textId="77777777" w:rsidR="00744FDC" w:rsidRPr="006A735A" w:rsidRDefault="00744FDC" w:rsidP="00744FDC">
      <w:pPr>
        <w:rPr>
          <w:vanish/>
          <w:color w:val="0070C0"/>
          <w:sz w:val="20"/>
          <w:szCs w:val="20"/>
        </w:rPr>
      </w:pPr>
    </w:p>
    <w:tbl>
      <w:tblPr>
        <w:tblW w:w="5000" w:type="pct"/>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2254"/>
        <w:gridCol w:w="557"/>
        <w:gridCol w:w="719"/>
        <w:gridCol w:w="762"/>
        <w:gridCol w:w="628"/>
        <w:gridCol w:w="635"/>
        <w:gridCol w:w="914"/>
        <w:gridCol w:w="781"/>
        <w:gridCol w:w="901"/>
        <w:gridCol w:w="905"/>
      </w:tblGrid>
      <w:tr w:rsidR="00744FDC" w:rsidRPr="006A735A" w14:paraId="4337E600" w14:textId="77777777" w:rsidTr="00775A70">
        <w:trPr>
          <w:tblCellSpacing w:w="15" w:type="dxa"/>
        </w:trPr>
        <w:tc>
          <w:tcPr>
            <w:tcW w:w="0" w:type="auto"/>
            <w:gridSpan w:val="10"/>
            <w:tcBorders>
              <w:top w:val="outset" w:sz="6" w:space="0" w:color="auto"/>
              <w:left w:val="outset" w:sz="6" w:space="0" w:color="auto"/>
              <w:bottom w:val="outset" w:sz="6" w:space="0" w:color="auto"/>
              <w:right w:val="outset" w:sz="6" w:space="0" w:color="auto"/>
            </w:tcBorders>
            <w:vAlign w:val="center"/>
            <w:hideMark/>
          </w:tcPr>
          <w:p w14:paraId="6E516260" w14:textId="77777777" w:rsidR="00744FDC" w:rsidRPr="006A735A" w:rsidRDefault="00744FDC" w:rsidP="00775A70">
            <w:pPr>
              <w:rPr>
                <w:color w:val="0070C0"/>
                <w:sz w:val="20"/>
                <w:szCs w:val="20"/>
              </w:rPr>
            </w:pPr>
            <w:r w:rsidRPr="006A735A">
              <w:rPr>
                <w:color w:val="0070C0"/>
                <w:sz w:val="20"/>
                <w:szCs w:val="20"/>
              </w:rPr>
              <w:t xml:space="preserve">Druh a množství vybraných druhů potravin v g na strávníka a den pro </w:t>
            </w:r>
            <w:proofErr w:type="spellStart"/>
            <w:r w:rsidRPr="006A735A">
              <w:rPr>
                <w:color w:val="0070C0"/>
                <w:sz w:val="20"/>
                <w:szCs w:val="20"/>
              </w:rPr>
              <w:t>laktoovovegetariánskou</w:t>
            </w:r>
            <w:proofErr w:type="spellEnd"/>
            <w:r w:rsidRPr="006A735A">
              <w:rPr>
                <w:color w:val="0070C0"/>
                <w:sz w:val="20"/>
                <w:szCs w:val="20"/>
              </w:rPr>
              <w:t xml:space="preserve"> výživu</w:t>
            </w:r>
          </w:p>
        </w:tc>
      </w:tr>
      <w:tr w:rsidR="00744FDC" w:rsidRPr="006A735A" w14:paraId="0621D375" w14:textId="77777777" w:rsidTr="00775A70">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27F61D8" w14:textId="77777777" w:rsidR="00744FDC" w:rsidRPr="006A735A" w:rsidRDefault="00744FDC" w:rsidP="00775A70">
            <w:pPr>
              <w:rPr>
                <w:color w:val="0070C0"/>
                <w:sz w:val="20"/>
                <w:szCs w:val="20"/>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7BD97F1F" w14:textId="77777777" w:rsidR="00744FDC" w:rsidRPr="006A735A" w:rsidRDefault="00744FDC" w:rsidP="00775A70">
            <w:pPr>
              <w:rPr>
                <w:color w:val="0070C0"/>
                <w:sz w:val="20"/>
                <w:szCs w:val="20"/>
              </w:rPr>
            </w:pPr>
            <w:r w:rsidRPr="006A735A">
              <w:rPr>
                <w:color w:val="0070C0"/>
                <w:sz w:val="20"/>
                <w:szCs w:val="20"/>
              </w:rPr>
              <w:t>Vejce</w:t>
            </w:r>
          </w:p>
        </w:tc>
        <w:tc>
          <w:tcPr>
            <w:tcW w:w="0" w:type="auto"/>
            <w:tcBorders>
              <w:top w:val="outset" w:sz="6" w:space="0" w:color="auto"/>
              <w:left w:val="outset" w:sz="6" w:space="0" w:color="auto"/>
              <w:bottom w:val="outset" w:sz="6" w:space="0" w:color="auto"/>
              <w:right w:val="outset" w:sz="6" w:space="0" w:color="auto"/>
            </w:tcBorders>
            <w:vAlign w:val="center"/>
            <w:hideMark/>
          </w:tcPr>
          <w:p w14:paraId="61EEB86D" w14:textId="77777777" w:rsidR="00744FDC" w:rsidRPr="006A735A" w:rsidRDefault="00744FDC" w:rsidP="00775A70">
            <w:pPr>
              <w:rPr>
                <w:color w:val="0070C0"/>
                <w:sz w:val="20"/>
                <w:szCs w:val="20"/>
              </w:rPr>
            </w:pPr>
            <w:r w:rsidRPr="006A735A">
              <w:rPr>
                <w:color w:val="0070C0"/>
                <w:sz w:val="20"/>
                <w:szCs w:val="20"/>
              </w:rPr>
              <w:t>Mléko tekuté</w:t>
            </w:r>
          </w:p>
        </w:tc>
        <w:tc>
          <w:tcPr>
            <w:tcW w:w="0" w:type="auto"/>
            <w:tcBorders>
              <w:top w:val="outset" w:sz="6" w:space="0" w:color="auto"/>
              <w:left w:val="outset" w:sz="6" w:space="0" w:color="auto"/>
              <w:bottom w:val="outset" w:sz="6" w:space="0" w:color="auto"/>
              <w:right w:val="outset" w:sz="6" w:space="0" w:color="auto"/>
            </w:tcBorders>
            <w:vAlign w:val="center"/>
            <w:hideMark/>
          </w:tcPr>
          <w:p w14:paraId="1E262AA8" w14:textId="77777777" w:rsidR="00744FDC" w:rsidRPr="006A735A" w:rsidRDefault="00744FDC" w:rsidP="00775A70">
            <w:pPr>
              <w:rPr>
                <w:color w:val="0070C0"/>
                <w:sz w:val="20"/>
                <w:szCs w:val="20"/>
              </w:rPr>
            </w:pPr>
            <w:r w:rsidRPr="006A735A">
              <w:rPr>
                <w:color w:val="0070C0"/>
                <w:sz w:val="20"/>
                <w:szCs w:val="20"/>
              </w:rPr>
              <w:t>Mléčné výr.</w:t>
            </w:r>
          </w:p>
        </w:tc>
        <w:tc>
          <w:tcPr>
            <w:tcW w:w="0" w:type="auto"/>
            <w:tcBorders>
              <w:top w:val="outset" w:sz="6" w:space="0" w:color="auto"/>
              <w:left w:val="outset" w:sz="6" w:space="0" w:color="auto"/>
              <w:bottom w:val="outset" w:sz="6" w:space="0" w:color="auto"/>
              <w:right w:val="outset" w:sz="6" w:space="0" w:color="auto"/>
            </w:tcBorders>
            <w:vAlign w:val="center"/>
            <w:hideMark/>
          </w:tcPr>
          <w:p w14:paraId="393F2894" w14:textId="77777777" w:rsidR="00744FDC" w:rsidRPr="006A735A" w:rsidRDefault="00744FDC" w:rsidP="00775A70">
            <w:pPr>
              <w:rPr>
                <w:color w:val="0070C0"/>
                <w:sz w:val="20"/>
                <w:szCs w:val="20"/>
              </w:rPr>
            </w:pPr>
            <w:r w:rsidRPr="006A735A">
              <w:rPr>
                <w:color w:val="0070C0"/>
                <w:sz w:val="20"/>
                <w:szCs w:val="20"/>
              </w:rPr>
              <w:t>Tuky volné</w:t>
            </w:r>
          </w:p>
        </w:tc>
        <w:tc>
          <w:tcPr>
            <w:tcW w:w="0" w:type="auto"/>
            <w:tcBorders>
              <w:top w:val="outset" w:sz="6" w:space="0" w:color="auto"/>
              <w:left w:val="outset" w:sz="6" w:space="0" w:color="auto"/>
              <w:bottom w:val="outset" w:sz="6" w:space="0" w:color="auto"/>
              <w:right w:val="outset" w:sz="6" w:space="0" w:color="auto"/>
            </w:tcBorders>
            <w:vAlign w:val="center"/>
            <w:hideMark/>
          </w:tcPr>
          <w:p w14:paraId="47047C6C" w14:textId="77777777" w:rsidR="00744FDC" w:rsidRPr="006A735A" w:rsidRDefault="00744FDC" w:rsidP="00775A70">
            <w:pPr>
              <w:rPr>
                <w:color w:val="0070C0"/>
                <w:sz w:val="20"/>
                <w:szCs w:val="20"/>
              </w:rPr>
            </w:pPr>
            <w:r w:rsidRPr="006A735A">
              <w:rPr>
                <w:color w:val="0070C0"/>
                <w:sz w:val="20"/>
                <w:szCs w:val="20"/>
              </w:rPr>
              <w:t>Cukr volný</w:t>
            </w:r>
          </w:p>
        </w:tc>
        <w:tc>
          <w:tcPr>
            <w:tcW w:w="0" w:type="auto"/>
            <w:tcBorders>
              <w:top w:val="outset" w:sz="6" w:space="0" w:color="auto"/>
              <w:left w:val="outset" w:sz="6" w:space="0" w:color="auto"/>
              <w:bottom w:val="outset" w:sz="6" w:space="0" w:color="auto"/>
              <w:right w:val="outset" w:sz="6" w:space="0" w:color="auto"/>
            </w:tcBorders>
            <w:vAlign w:val="center"/>
            <w:hideMark/>
          </w:tcPr>
          <w:p w14:paraId="12262017" w14:textId="77777777" w:rsidR="00744FDC" w:rsidRPr="006A735A" w:rsidRDefault="00744FDC" w:rsidP="00775A70">
            <w:pPr>
              <w:rPr>
                <w:color w:val="0070C0"/>
                <w:sz w:val="20"/>
                <w:szCs w:val="20"/>
              </w:rPr>
            </w:pPr>
            <w:r w:rsidRPr="006A735A">
              <w:rPr>
                <w:color w:val="0070C0"/>
                <w:sz w:val="20"/>
                <w:szCs w:val="20"/>
              </w:rPr>
              <w:t>Zelenina celkem</w:t>
            </w:r>
          </w:p>
        </w:tc>
        <w:tc>
          <w:tcPr>
            <w:tcW w:w="0" w:type="auto"/>
            <w:tcBorders>
              <w:top w:val="outset" w:sz="6" w:space="0" w:color="auto"/>
              <w:left w:val="outset" w:sz="6" w:space="0" w:color="auto"/>
              <w:bottom w:val="outset" w:sz="6" w:space="0" w:color="auto"/>
              <w:right w:val="outset" w:sz="6" w:space="0" w:color="auto"/>
            </w:tcBorders>
            <w:vAlign w:val="center"/>
            <w:hideMark/>
          </w:tcPr>
          <w:p w14:paraId="5BA9D890" w14:textId="77777777" w:rsidR="00744FDC" w:rsidRPr="006A735A" w:rsidRDefault="00744FDC" w:rsidP="00775A70">
            <w:pPr>
              <w:rPr>
                <w:color w:val="0070C0"/>
                <w:sz w:val="20"/>
                <w:szCs w:val="20"/>
              </w:rPr>
            </w:pPr>
            <w:r w:rsidRPr="006A735A">
              <w:rPr>
                <w:color w:val="0070C0"/>
                <w:sz w:val="20"/>
                <w:szCs w:val="20"/>
              </w:rPr>
              <w:t>Ovoce celkem</w:t>
            </w:r>
          </w:p>
        </w:tc>
        <w:tc>
          <w:tcPr>
            <w:tcW w:w="0" w:type="auto"/>
            <w:tcBorders>
              <w:top w:val="outset" w:sz="6" w:space="0" w:color="auto"/>
              <w:left w:val="outset" w:sz="6" w:space="0" w:color="auto"/>
              <w:bottom w:val="outset" w:sz="6" w:space="0" w:color="auto"/>
              <w:right w:val="outset" w:sz="6" w:space="0" w:color="auto"/>
            </w:tcBorders>
            <w:vAlign w:val="center"/>
            <w:hideMark/>
          </w:tcPr>
          <w:p w14:paraId="1DE5EDB9" w14:textId="77777777" w:rsidR="00744FDC" w:rsidRPr="006A735A" w:rsidRDefault="00744FDC" w:rsidP="00775A70">
            <w:pPr>
              <w:rPr>
                <w:color w:val="0070C0"/>
                <w:sz w:val="20"/>
                <w:szCs w:val="20"/>
              </w:rPr>
            </w:pPr>
            <w:r w:rsidRPr="006A735A">
              <w:rPr>
                <w:color w:val="0070C0"/>
                <w:sz w:val="20"/>
                <w:szCs w:val="20"/>
              </w:rPr>
              <w:t>Brambory</w:t>
            </w:r>
          </w:p>
        </w:tc>
        <w:tc>
          <w:tcPr>
            <w:tcW w:w="0" w:type="auto"/>
            <w:tcBorders>
              <w:top w:val="outset" w:sz="6" w:space="0" w:color="auto"/>
              <w:left w:val="outset" w:sz="6" w:space="0" w:color="auto"/>
              <w:bottom w:val="outset" w:sz="6" w:space="0" w:color="auto"/>
              <w:right w:val="outset" w:sz="6" w:space="0" w:color="auto"/>
            </w:tcBorders>
            <w:vAlign w:val="center"/>
            <w:hideMark/>
          </w:tcPr>
          <w:p w14:paraId="18DD8AC8" w14:textId="77777777" w:rsidR="00744FDC" w:rsidRPr="006A735A" w:rsidRDefault="00744FDC" w:rsidP="00775A70">
            <w:pPr>
              <w:rPr>
                <w:color w:val="0070C0"/>
                <w:sz w:val="20"/>
                <w:szCs w:val="20"/>
              </w:rPr>
            </w:pPr>
            <w:r w:rsidRPr="006A735A">
              <w:rPr>
                <w:color w:val="0070C0"/>
                <w:sz w:val="20"/>
                <w:szCs w:val="20"/>
              </w:rPr>
              <w:t>Luštěniny</w:t>
            </w:r>
          </w:p>
        </w:tc>
      </w:tr>
      <w:tr w:rsidR="00744FDC" w:rsidRPr="006A735A" w14:paraId="68DF51CA" w14:textId="77777777" w:rsidTr="00775A70">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AB9D6D7" w14:textId="77777777" w:rsidR="00744FDC" w:rsidRPr="006A735A" w:rsidRDefault="00744FDC" w:rsidP="00775A70">
            <w:pPr>
              <w:rPr>
                <w:color w:val="0070C0"/>
                <w:sz w:val="20"/>
                <w:szCs w:val="20"/>
              </w:rPr>
            </w:pPr>
            <w:r w:rsidRPr="006A735A">
              <w:rPr>
                <w:color w:val="0070C0"/>
                <w:sz w:val="20"/>
                <w:szCs w:val="20"/>
              </w:rPr>
              <w:t xml:space="preserve">3-6 r. </w:t>
            </w:r>
            <w:proofErr w:type="spellStart"/>
            <w:proofErr w:type="gramStart"/>
            <w:r w:rsidRPr="006A735A">
              <w:rPr>
                <w:color w:val="0070C0"/>
                <w:sz w:val="20"/>
                <w:szCs w:val="20"/>
              </w:rPr>
              <w:t>přesnídávka,oběd</w:t>
            </w:r>
            <w:proofErr w:type="gramEnd"/>
            <w:r w:rsidRPr="006A735A">
              <w:rPr>
                <w:color w:val="0070C0"/>
                <w:sz w:val="20"/>
                <w:szCs w:val="20"/>
              </w:rPr>
              <w:t>,svačina</w:t>
            </w:r>
            <w:proofErr w:type="spellEnd"/>
          </w:p>
        </w:tc>
        <w:tc>
          <w:tcPr>
            <w:tcW w:w="0" w:type="auto"/>
            <w:tcBorders>
              <w:top w:val="outset" w:sz="6" w:space="0" w:color="auto"/>
              <w:left w:val="outset" w:sz="6" w:space="0" w:color="auto"/>
              <w:bottom w:val="outset" w:sz="6" w:space="0" w:color="auto"/>
              <w:right w:val="outset" w:sz="6" w:space="0" w:color="auto"/>
            </w:tcBorders>
            <w:vAlign w:val="center"/>
            <w:hideMark/>
          </w:tcPr>
          <w:p w14:paraId="2673DDCF" w14:textId="77777777" w:rsidR="00744FDC" w:rsidRPr="006A735A" w:rsidRDefault="00744FDC" w:rsidP="00775A70">
            <w:pPr>
              <w:rPr>
                <w:color w:val="0070C0"/>
                <w:sz w:val="20"/>
                <w:szCs w:val="20"/>
              </w:rPr>
            </w:pPr>
            <w:r w:rsidRPr="006A735A">
              <w:rPr>
                <w:color w:val="0070C0"/>
                <w:sz w:val="20"/>
                <w:szCs w:val="20"/>
              </w:rPr>
              <w:t>15</w:t>
            </w:r>
          </w:p>
        </w:tc>
        <w:tc>
          <w:tcPr>
            <w:tcW w:w="0" w:type="auto"/>
            <w:tcBorders>
              <w:top w:val="outset" w:sz="6" w:space="0" w:color="auto"/>
              <w:left w:val="outset" w:sz="6" w:space="0" w:color="auto"/>
              <w:bottom w:val="outset" w:sz="6" w:space="0" w:color="auto"/>
              <w:right w:val="outset" w:sz="6" w:space="0" w:color="auto"/>
            </w:tcBorders>
            <w:vAlign w:val="center"/>
            <w:hideMark/>
          </w:tcPr>
          <w:p w14:paraId="461110A9" w14:textId="77777777" w:rsidR="00744FDC" w:rsidRPr="006A735A" w:rsidRDefault="00744FDC" w:rsidP="00775A70">
            <w:pPr>
              <w:rPr>
                <w:color w:val="0070C0"/>
                <w:sz w:val="20"/>
                <w:szCs w:val="20"/>
              </w:rPr>
            </w:pPr>
            <w:r w:rsidRPr="006A735A">
              <w:rPr>
                <w:color w:val="0070C0"/>
                <w:sz w:val="20"/>
                <w:szCs w:val="20"/>
              </w:rPr>
              <w:t>350</w:t>
            </w:r>
          </w:p>
        </w:tc>
        <w:tc>
          <w:tcPr>
            <w:tcW w:w="0" w:type="auto"/>
            <w:tcBorders>
              <w:top w:val="outset" w:sz="6" w:space="0" w:color="auto"/>
              <w:left w:val="outset" w:sz="6" w:space="0" w:color="auto"/>
              <w:bottom w:val="outset" w:sz="6" w:space="0" w:color="auto"/>
              <w:right w:val="outset" w:sz="6" w:space="0" w:color="auto"/>
            </w:tcBorders>
            <w:vAlign w:val="center"/>
            <w:hideMark/>
          </w:tcPr>
          <w:p w14:paraId="17B901A8" w14:textId="77777777" w:rsidR="00744FDC" w:rsidRPr="006A735A" w:rsidRDefault="00744FDC" w:rsidP="00775A70">
            <w:pPr>
              <w:rPr>
                <w:color w:val="0070C0"/>
                <w:sz w:val="20"/>
                <w:szCs w:val="20"/>
              </w:rPr>
            </w:pPr>
            <w:r w:rsidRPr="006A735A">
              <w:rPr>
                <w:color w:val="0070C0"/>
                <w:sz w:val="20"/>
                <w:szCs w:val="20"/>
              </w:rPr>
              <w:t>75</w:t>
            </w:r>
          </w:p>
        </w:tc>
        <w:tc>
          <w:tcPr>
            <w:tcW w:w="0" w:type="auto"/>
            <w:tcBorders>
              <w:top w:val="outset" w:sz="6" w:space="0" w:color="auto"/>
              <w:left w:val="outset" w:sz="6" w:space="0" w:color="auto"/>
              <w:bottom w:val="outset" w:sz="6" w:space="0" w:color="auto"/>
              <w:right w:val="outset" w:sz="6" w:space="0" w:color="auto"/>
            </w:tcBorders>
            <w:vAlign w:val="center"/>
            <w:hideMark/>
          </w:tcPr>
          <w:p w14:paraId="2F8150D7" w14:textId="77777777" w:rsidR="00744FDC" w:rsidRPr="006A735A" w:rsidRDefault="00744FDC" w:rsidP="00775A70">
            <w:pPr>
              <w:rPr>
                <w:color w:val="0070C0"/>
                <w:sz w:val="20"/>
                <w:szCs w:val="20"/>
              </w:rPr>
            </w:pPr>
            <w:r w:rsidRPr="006A735A">
              <w:rPr>
                <w:color w:val="0070C0"/>
                <w:sz w:val="20"/>
                <w:szCs w:val="20"/>
              </w:rPr>
              <w:t>12</w:t>
            </w:r>
          </w:p>
        </w:tc>
        <w:tc>
          <w:tcPr>
            <w:tcW w:w="0" w:type="auto"/>
            <w:tcBorders>
              <w:top w:val="outset" w:sz="6" w:space="0" w:color="auto"/>
              <w:left w:val="outset" w:sz="6" w:space="0" w:color="auto"/>
              <w:bottom w:val="outset" w:sz="6" w:space="0" w:color="auto"/>
              <w:right w:val="outset" w:sz="6" w:space="0" w:color="auto"/>
            </w:tcBorders>
            <w:vAlign w:val="center"/>
            <w:hideMark/>
          </w:tcPr>
          <w:p w14:paraId="0F071489" w14:textId="77777777" w:rsidR="00744FDC" w:rsidRPr="006A735A" w:rsidRDefault="00744FDC" w:rsidP="00775A70">
            <w:pPr>
              <w:rPr>
                <w:color w:val="0070C0"/>
                <w:sz w:val="20"/>
                <w:szCs w:val="20"/>
              </w:rPr>
            </w:pPr>
            <w:r w:rsidRPr="006A735A">
              <w:rPr>
                <w:color w:val="0070C0"/>
                <w:sz w:val="20"/>
                <w:szCs w:val="20"/>
              </w:rPr>
              <w:t>20</w:t>
            </w:r>
          </w:p>
        </w:tc>
        <w:tc>
          <w:tcPr>
            <w:tcW w:w="0" w:type="auto"/>
            <w:tcBorders>
              <w:top w:val="outset" w:sz="6" w:space="0" w:color="auto"/>
              <w:left w:val="outset" w:sz="6" w:space="0" w:color="auto"/>
              <w:bottom w:val="outset" w:sz="6" w:space="0" w:color="auto"/>
              <w:right w:val="outset" w:sz="6" w:space="0" w:color="auto"/>
            </w:tcBorders>
            <w:vAlign w:val="center"/>
            <w:hideMark/>
          </w:tcPr>
          <w:p w14:paraId="1DAB89BD" w14:textId="77777777" w:rsidR="00744FDC" w:rsidRPr="006A735A" w:rsidRDefault="00744FDC" w:rsidP="00775A70">
            <w:pPr>
              <w:rPr>
                <w:color w:val="0070C0"/>
                <w:sz w:val="20"/>
                <w:szCs w:val="20"/>
              </w:rPr>
            </w:pPr>
            <w:r w:rsidRPr="006A735A">
              <w:rPr>
                <w:color w:val="0070C0"/>
                <w:sz w:val="20"/>
                <w:szCs w:val="20"/>
              </w:rPr>
              <w:t>130</w:t>
            </w:r>
          </w:p>
        </w:tc>
        <w:tc>
          <w:tcPr>
            <w:tcW w:w="0" w:type="auto"/>
            <w:tcBorders>
              <w:top w:val="outset" w:sz="6" w:space="0" w:color="auto"/>
              <w:left w:val="outset" w:sz="6" w:space="0" w:color="auto"/>
              <w:bottom w:val="outset" w:sz="6" w:space="0" w:color="auto"/>
              <w:right w:val="outset" w:sz="6" w:space="0" w:color="auto"/>
            </w:tcBorders>
            <w:vAlign w:val="center"/>
            <w:hideMark/>
          </w:tcPr>
          <w:p w14:paraId="58CFD374" w14:textId="77777777" w:rsidR="00744FDC" w:rsidRPr="006A735A" w:rsidRDefault="00744FDC" w:rsidP="00775A70">
            <w:pPr>
              <w:rPr>
                <w:color w:val="0070C0"/>
                <w:sz w:val="20"/>
                <w:szCs w:val="20"/>
              </w:rPr>
            </w:pPr>
            <w:r w:rsidRPr="006A735A">
              <w:rPr>
                <w:color w:val="0070C0"/>
                <w:sz w:val="20"/>
                <w:szCs w:val="20"/>
              </w:rPr>
              <w:t>115</w:t>
            </w:r>
          </w:p>
        </w:tc>
        <w:tc>
          <w:tcPr>
            <w:tcW w:w="0" w:type="auto"/>
            <w:tcBorders>
              <w:top w:val="outset" w:sz="6" w:space="0" w:color="auto"/>
              <w:left w:val="outset" w:sz="6" w:space="0" w:color="auto"/>
              <w:bottom w:val="outset" w:sz="6" w:space="0" w:color="auto"/>
              <w:right w:val="outset" w:sz="6" w:space="0" w:color="auto"/>
            </w:tcBorders>
            <w:vAlign w:val="center"/>
            <w:hideMark/>
          </w:tcPr>
          <w:p w14:paraId="37EFE108" w14:textId="77777777" w:rsidR="00744FDC" w:rsidRPr="006A735A" w:rsidRDefault="00744FDC" w:rsidP="00775A70">
            <w:pPr>
              <w:rPr>
                <w:color w:val="0070C0"/>
                <w:sz w:val="20"/>
                <w:szCs w:val="20"/>
              </w:rPr>
            </w:pPr>
            <w:r w:rsidRPr="006A735A">
              <w:rPr>
                <w:color w:val="0070C0"/>
                <w:sz w:val="20"/>
                <w:szCs w:val="20"/>
              </w:rPr>
              <w:t>90</w:t>
            </w:r>
          </w:p>
        </w:tc>
        <w:tc>
          <w:tcPr>
            <w:tcW w:w="0" w:type="auto"/>
            <w:tcBorders>
              <w:top w:val="outset" w:sz="6" w:space="0" w:color="auto"/>
              <w:left w:val="outset" w:sz="6" w:space="0" w:color="auto"/>
              <w:bottom w:val="outset" w:sz="6" w:space="0" w:color="auto"/>
              <w:right w:val="outset" w:sz="6" w:space="0" w:color="auto"/>
            </w:tcBorders>
            <w:vAlign w:val="center"/>
            <w:hideMark/>
          </w:tcPr>
          <w:p w14:paraId="0898CC39" w14:textId="77777777" w:rsidR="00744FDC" w:rsidRPr="006A735A" w:rsidRDefault="00744FDC" w:rsidP="00775A70">
            <w:pPr>
              <w:rPr>
                <w:color w:val="0070C0"/>
                <w:sz w:val="20"/>
                <w:szCs w:val="20"/>
              </w:rPr>
            </w:pPr>
            <w:r w:rsidRPr="006A735A">
              <w:rPr>
                <w:color w:val="0070C0"/>
                <w:sz w:val="20"/>
                <w:szCs w:val="20"/>
              </w:rPr>
              <w:t>20</w:t>
            </w:r>
          </w:p>
        </w:tc>
      </w:tr>
      <w:tr w:rsidR="00744FDC" w:rsidRPr="006A735A" w14:paraId="570AD8AB" w14:textId="77777777" w:rsidTr="00775A70">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A519D3B" w14:textId="77777777" w:rsidR="00744FDC" w:rsidRPr="006A735A" w:rsidRDefault="00744FDC" w:rsidP="00775A70">
            <w:pPr>
              <w:rPr>
                <w:color w:val="0070C0"/>
                <w:sz w:val="20"/>
                <w:szCs w:val="20"/>
              </w:rPr>
            </w:pPr>
            <w:r w:rsidRPr="006A735A">
              <w:rPr>
                <w:color w:val="0070C0"/>
                <w:sz w:val="20"/>
                <w:szCs w:val="20"/>
              </w:rPr>
              <w:t>7-10 r. oběd</w:t>
            </w:r>
          </w:p>
        </w:tc>
        <w:tc>
          <w:tcPr>
            <w:tcW w:w="0" w:type="auto"/>
            <w:tcBorders>
              <w:top w:val="outset" w:sz="6" w:space="0" w:color="auto"/>
              <w:left w:val="outset" w:sz="6" w:space="0" w:color="auto"/>
              <w:bottom w:val="outset" w:sz="6" w:space="0" w:color="auto"/>
              <w:right w:val="outset" w:sz="6" w:space="0" w:color="auto"/>
            </w:tcBorders>
            <w:vAlign w:val="center"/>
            <w:hideMark/>
          </w:tcPr>
          <w:p w14:paraId="0809BB07" w14:textId="77777777" w:rsidR="00744FDC" w:rsidRPr="006A735A" w:rsidRDefault="00744FDC" w:rsidP="00775A70">
            <w:pPr>
              <w:rPr>
                <w:color w:val="0070C0"/>
                <w:sz w:val="20"/>
                <w:szCs w:val="20"/>
              </w:rPr>
            </w:pPr>
            <w:r w:rsidRPr="006A735A">
              <w:rPr>
                <w:color w:val="0070C0"/>
                <w:sz w:val="20"/>
                <w:szCs w:val="20"/>
              </w:rPr>
              <w:t>15</w:t>
            </w:r>
          </w:p>
        </w:tc>
        <w:tc>
          <w:tcPr>
            <w:tcW w:w="0" w:type="auto"/>
            <w:tcBorders>
              <w:top w:val="outset" w:sz="6" w:space="0" w:color="auto"/>
              <w:left w:val="outset" w:sz="6" w:space="0" w:color="auto"/>
              <w:bottom w:val="outset" w:sz="6" w:space="0" w:color="auto"/>
              <w:right w:val="outset" w:sz="6" w:space="0" w:color="auto"/>
            </w:tcBorders>
            <w:vAlign w:val="center"/>
            <w:hideMark/>
          </w:tcPr>
          <w:p w14:paraId="78589FCE" w14:textId="77777777" w:rsidR="00744FDC" w:rsidRPr="006A735A" w:rsidRDefault="00744FDC" w:rsidP="00775A70">
            <w:pPr>
              <w:rPr>
                <w:color w:val="0070C0"/>
                <w:sz w:val="20"/>
                <w:szCs w:val="20"/>
              </w:rPr>
            </w:pPr>
            <w:r w:rsidRPr="006A735A">
              <w:rPr>
                <w:color w:val="0070C0"/>
                <w:sz w:val="20"/>
                <w:szCs w:val="20"/>
              </w:rPr>
              <w:t>250</w:t>
            </w:r>
          </w:p>
        </w:tc>
        <w:tc>
          <w:tcPr>
            <w:tcW w:w="0" w:type="auto"/>
            <w:tcBorders>
              <w:top w:val="outset" w:sz="6" w:space="0" w:color="auto"/>
              <w:left w:val="outset" w:sz="6" w:space="0" w:color="auto"/>
              <w:bottom w:val="outset" w:sz="6" w:space="0" w:color="auto"/>
              <w:right w:val="outset" w:sz="6" w:space="0" w:color="auto"/>
            </w:tcBorders>
            <w:vAlign w:val="center"/>
            <w:hideMark/>
          </w:tcPr>
          <w:p w14:paraId="7AF79EBD" w14:textId="77777777" w:rsidR="00744FDC" w:rsidRPr="006A735A" w:rsidRDefault="00744FDC" w:rsidP="00775A70">
            <w:pPr>
              <w:rPr>
                <w:color w:val="0070C0"/>
                <w:sz w:val="20"/>
                <w:szCs w:val="20"/>
              </w:rPr>
            </w:pPr>
            <w:r w:rsidRPr="006A735A">
              <w:rPr>
                <w:color w:val="0070C0"/>
                <w:sz w:val="20"/>
                <w:szCs w:val="20"/>
              </w:rPr>
              <w:t>45</w:t>
            </w:r>
          </w:p>
        </w:tc>
        <w:tc>
          <w:tcPr>
            <w:tcW w:w="0" w:type="auto"/>
            <w:tcBorders>
              <w:top w:val="outset" w:sz="6" w:space="0" w:color="auto"/>
              <w:left w:val="outset" w:sz="6" w:space="0" w:color="auto"/>
              <w:bottom w:val="outset" w:sz="6" w:space="0" w:color="auto"/>
              <w:right w:val="outset" w:sz="6" w:space="0" w:color="auto"/>
            </w:tcBorders>
            <w:vAlign w:val="center"/>
            <w:hideMark/>
          </w:tcPr>
          <w:p w14:paraId="0891B113" w14:textId="77777777" w:rsidR="00744FDC" w:rsidRPr="006A735A" w:rsidRDefault="00744FDC" w:rsidP="00775A70">
            <w:pPr>
              <w:rPr>
                <w:color w:val="0070C0"/>
                <w:sz w:val="20"/>
                <w:szCs w:val="20"/>
              </w:rPr>
            </w:pPr>
            <w:r w:rsidRPr="006A735A">
              <w:rPr>
                <w:color w:val="0070C0"/>
                <w:sz w:val="20"/>
                <w:szCs w:val="20"/>
              </w:rPr>
              <w:t>12</w:t>
            </w:r>
          </w:p>
        </w:tc>
        <w:tc>
          <w:tcPr>
            <w:tcW w:w="0" w:type="auto"/>
            <w:tcBorders>
              <w:top w:val="outset" w:sz="6" w:space="0" w:color="auto"/>
              <w:left w:val="outset" w:sz="6" w:space="0" w:color="auto"/>
              <w:bottom w:val="outset" w:sz="6" w:space="0" w:color="auto"/>
              <w:right w:val="outset" w:sz="6" w:space="0" w:color="auto"/>
            </w:tcBorders>
            <w:vAlign w:val="center"/>
            <w:hideMark/>
          </w:tcPr>
          <w:p w14:paraId="5842D57B" w14:textId="77777777" w:rsidR="00744FDC" w:rsidRPr="006A735A" w:rsidRDefault="00744FDC" w:rsidP="00775A70">
            <w:pPr>
              <w:rPr>
                <w:color w:val="0070C0"/>
                <w:sz w:val="20"/>
                <w:szCs w:val="20"/>
              </w:rPr>
            </w:pPr>
            <w:r w:rsidRPr="006A735A">
              <w:rPr>
                <w:color w:val="0070C0"/>
                <w:sz w:val="20"/>
                <w:szCs w:val="20"/>
              </w:rPr>
              <w:t>12</w:t>
            </w:r>
          </w:p>
        </w:tc>
        <w:tc>
          <w:tcPr>
            <w:tcW w:w="0" w:type="auto"/>
            <w:tcBorders>
              <w:top w:val="outset" w:sz="6" w:space="0" w:color="auto"/>
              <w:left w:val="outset" w:sz="6" w:space="0" w:color="auto"/>
              <w:bottom w:val="outset" w:sz="6" w:space="0" w:color="auto"/>
              <w:right w:val="outset" w:sz="6" w:space="0" w:color="auto"/>
            </w:tcBorders>
            <w:vAlign w:val="center"/>
            <w:hideMark/>
          </w:tcPr>
          <w:p w14:paraId="1704B6A3" w14:textId="77777777" w:rsidR="00744FDC" w:rsidRPr="006A735A" w:rsidRDefault="00744FDC" w:rsidP="00775A70">
            <w:pPr>
              <w:rPr>
                <w:color w:val="0070C0"/>
                <w:sz w:val="20"/>
                <w:szCs w:val="20"/>
              </w:rPr>
            </w:pPr>
            <w:r w:rsidRPr="006A735A">
              <w:rPr>
                <w:color w:val="0070C0"/>
                <w:sz w:val="20"/>
                <w:szCs w:val="20"/>
              </w:rPr>
              <w:t>92</w:t>
            </w:r>
          </w:p>
        </w:tc>
        <w:tc>
          <w:tcPr>
            <w:tcW w:w="0" w:type="auto"/>
            <w:tcBorders>
              <w:top w:val="outset" w:sz="6" w:space="0" w:color="auto"/>
              <w:left w:val="outset" w:sz="6" w:space="0" w:color="auto"/>
              <w:bottom w:val="outset" w:sz="6" w:space="0" w:color="auto"/>
              <w:right w:val="outset" w:sz="6" w:space="0" w:color="auto"/>
            </w:tcBorders>
            <w:vAlign w:val="center"/>
            <w:hideMark/>
          </w:tcPr>
          <w:p w14:paraId="2ADF54B9" w14:textId="77777777" w:rsidR="00744FDC" w:rsidRPr="006A735A" w:rsidRDefault="00744FDC" w:rsidP="00775A70">
            <w:pPr>
              <w:rPr>
                <w:color w:val="0070C0"/>
                <w:sz w:val="20"/>
                <w:szCs w:val="20"/>
              </w:rPr>
            </w:pPr>
            <w:r w:rsidRPr="006A735A">
              <w:rPr>
                <w:color w:val="0070C0"/>
                <w:sz w:val="20"/>
                <w:szCs w:val="20"/>
              </w:rPr>
              <w:t>70</w:t>
            </w:r>
          </w:p>
        </w:tc>
        <w:tc>
          <w:tcPr>
            <w:tcW w:w="0" w:type="auto"/>
            <w:tcBorders>
              <w:top w:val="outset" w:sz="6" w:space="0" w:color="auto"/>
              <w:left w:val="outset" w:sz="6" w:space="0" w:color="auto"/>
              <w:bottom w:val="outset" w:sz="6" w:space="0" w:color="auto"/>
              <w:right w:val="outset" w:sz="6" w:space="0" w:color="auto"/>
            </w:tcBorders>
            <w:vAlign w:val="center"/>
            <w:hideMark/>
          </w:tcPr>
          <w:p w14:paraId="54C1F7F3" w14:textId="77777777" w:rsidR="00744FDC" w:rsidRPr="006A735A" w:rsidRDefault="00744FDC" w:rsidP="00775A70">
            <w:pPr>
              <w:rPr>
                <w:color w:val="0070C0"/>
                <w:sz w:val="20"/>
                <w:szCs w:val="20"/>
              </w:rPr>
            </w:pPr>
            <w:r w:rsidRPr="006A735A">
              <w:rPr>
                <w:color w:val="0070C0"/>
                <w:sz w:val="20"/>
                <w:szCs w:val="20"/>
              </w:rPr>
              <w:t>140</w:t>
            </w:r>
          </w:p>
        </w:tc>
        <w:tc>
          <w:tcPr>
            <w:tcW w:w="0" w:type="auto"/>
            <w:tcBorders>
              <w:top w:val="outset" w:sz="6" w:space="0" w:color="auto"/>
              <w:left w:val="outset" w:sz="6" w:space="0" w:color="auto"/>
              <w:bottom w:val="outset" w:sz="6" w:space="0" w:color="auto"/>
              <w:right w:val="outset" w:sz="6" w:space="0" w:color="auto"/>
            </w:tcBorders>
            <w:vAlign w:val="center"/>
            <w:hideMark/>
          </w:tcPr>
          <w:p w14:paraId="30520EB4" w14:textId="77777777" w:rsidR="00744FDC" w:rsidRPr="006A735A" w:rsidRDefault="00744FDC" w:rsidP="00775A70">
            <w:pPr>
              <w:rPr>
                <w:color w:val="0070C0"/>
                <w:sz w:val="20"/>
                <w:szCs w:val="20"/>
              </w:rPr>
            </w:pPr>
            <w:r w:rsidRPr="006A735A">
              <w:rPr>
                <w:color w:val="0070C0"/>
                <w:sz w:val="20"/>
                <w:szCs w:val="20"/>
              </w:rPr>
              <w:t>15</w:t>
            </w:r>
          </w:p>
        </w:tc>
      </w:tr>
      <w:tr w:rsidR="00744FDC" w:rsidRPr="006A735A" w14:paraId="39D616F7" w14:textId="77777777" w:rsidTr="00775A70">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6270AAF" w14:textId="77777777" w:rsidR="00744FDC" w:rsidRPr="006A735A" w:rsidRDefault="00744FDC" w:rsidP="00775A70">
            <w:pPr>
              <w:rPr>
                <w:color w:val="0070C0"/>
                <w:sz w:val="20"/>
                <w:szCs w:val="20"/>
              </w:rPr>
            </w:pPr>
            <w:r w:rsidRPr="006A735A">
              <w:rPr>
                <w:color w:val="0070C0"/>
                <w:sz w:val="20"/>
                <w:szCs w:val="20"/>
              </w:rPr>
              <w:t>11-14 r. oběd</w:t>
            </w:r>
          </w:p>
        </w:tc>
        <w:tc>
          <w:tcPr>
            <w:tcW w:w="0" w:type="auto"/>
            <w:tcBorders>
              <w:top w:val="outset" w:sz="6" w:space="0" w:color="auto"/>
              <w:left w:val="outset" w:sz="6" w:space="0" w:color="auto"/>
              <w:bottom w:val="outset" w:sz="6" w:space="0" w:color="auto"/>
              <w:right w:val="outset" w:sz="6" w:space="0" w:color="auto"/>
            </w:tcBorders>
            <w:vAlign w:val="center"/>
            <w:hideMark/>
          </w:tcPr>
          <w:p w14:paraId="32D1D15D" w14:textId="77777777" w:rsidR="00744FDC" w:rsidRPr="006A735A" w:rsidRDefault="00744FDC" w:rsidP="00775A70">
            <w:pPr>
              <w:rPr>
                <w:color w:val="0070C0"/>
                <w:sz w:val="20"/>
                <w:szCs w:val="20"/>
              </w:rPr>
            </w:pPr>
            <w:r w:rsidRPr="006A735A">
              <w:rPr>
                <w:color w:val="0070C0"/>
                <w:sz w:val="20"/>
                <w:szCs w:val="20"/>
              </w:rPr>
              <w:t>15</w:t>
            </w:r>
          </w:p>
        </w:tc>
        <w:tc>
          <w:tcPr>
            <w:tcW w:w="0" w:type="auto"/>
            <w:tcBorders>
              <w:top w:val="outset" w:sz="6" w:space="0" w:color="auto"/>
              <w:left w:val="outset" w:sz="6" w:space="0" w:color="auto"/>
              <w:bottom w:val="outset" w:sz="6" w:space="0" w:color="auto"/>
              <w:right w:val="outset" w:sz="6" w:space="0" w:color="auto"/>
            </w:tcBorders>
            <w:vAlign w:val="center"/>
            <w:hideMark/>
          </w:tcPr>
          <w:p w14:paraId="3659A4F1" w14:textId="77777777" w:rsidR="00744FDC" w:rsidRPr="006A735A" w:rsidRDefault="00744FDC" w:rsidP="00775A70">
            <w:pPr>
              <w:rPr>
                <w:color w:val="0070C0"/>
                <w:sz w:val="20"/>
                <w:szCs w:val="20"/>
              </w:rPr>
            </w:pPr>
            <w:r w:rsidRPr="006A735A">
              <w:rPr>
                <w:color w:val="0070C0"/>
                <w:sz w:val="20"/>
                <w:szCs w:val="20"/>
              </w:rPr>
              <w:t>250</w:t>
            </w:r>
          </w:p>
        </w:tc>
        <w:tc>
          <w:tcPr>
            <w:tcW w:w="0" w:type="auto"/>
            <w:tcBorders>
              <w:top w:val="outset" w:sz="6" w:space="0" w:color="auto"/>
              <w:left w:val="outset" w:sz="6" w:space="0" w:color="auto"/>
              <w:bottom w:val="outset" w:sz="6" w:space="0" w:color="auto"/>
              <w:right w:val="outset" w:sz="6" w:space="0" w:color="auto"/>
            </w:tcBorders>
            <w:vAlign w:val="center"/>
            <w:hideMark/>
          </w:tcPr>
          <w:p w14:paraId="28198852" w14:textId="77777777" w:rsidR="00744FDC" w:rsidRPr="006A735A" w:rsidRDefault="00744FDC" w:rsidP="00775A70">
            <w:pPr>
              <w:rPr>
                <w:color w:val="0070C0"/>
                <w:sz w:val="20"/>
                <w:szCs w:val="20"/>
              </w:rPr>
            </w:pPr>
            <w:r w:rsidRPr="006A735A">
              <w:rPr>
                <w:color w:val="0070C0"/>
                <w:sz w:val="20"/>
                <w:szCs w:val="20"/>
              </w:rPr>
              <w:t>45</w:t>
            </w:r>
          </w:p>
        </w:tc>
        <w:tc>
          <w:tcPr>
            <w:tcW w:w="0" w:type="auto"/>
            <w:tcBorders>
              <w:top w:val="outset" w:sz="6" w:space="0" w:color="auto"/>
              <w:left w:val="outset" w:sz="6" w:space="0" w:color="auto"/>
              <w:bottom w:val="outset" w:sz="6" w:space="0" w:color="auto"/>
              <w:right w:val="outset" w:sz="6" w:space="0" w:color="auto"/>
            </w:tcBorders>
            <w:vAlign w:val="center"/>
            <w:hideMark/>
          </w:tcPr>
          <w:p w14:paraId="768F724D" w14:textId="77777777" w:rsidR="00744FDC" w:rsidRPr="006A735A" w:rsidRDefault="00744FDC" w:rsidP="00775A70">
            <w:pPr>
              <w:rPr>
                <w:color w:val="0070C0"/>
                <w:sz w:val="20"/>
                <w:szCs w:val="20"/>
              </w:rPr>
            </w:pPr>
            <w:r w:rsidRPr="006A735A">
              <w:rPr>
                <w:color w:val="0070C0"/>
                <w:sz w:val="20"/>
                <w:szCs w:val="20"/>
              </w:rPr>
              <w:t>12</w:t>
            </w:r>
          </w:p>
        </w:tc>
        <w:tc>
          <w:tcPr>
            <w:tcW w:w="0" w:type="auto"/>
            <w:tcBorders>
              <w:top w:val="outset" w:sz="6" w:space="0" w:color="auto"/>
              <w:left w:val="outset" w:sz="6" w:space="0" w:color="auto"/>
              <w:bottom w:val="outset" w:sz="6" w:space="0" w:color="auto"/>
              <w:right w:val="outset" w:sz="6" w:space="0" w:color="auto"/>
            </w:tcBorders>
            <w:vAlign w:val="center"/>
            <w:hideMark/>
          </w:tcPr>
          <w:p w14:paraId="7820DCDF" w14:textId="77777777" w:rsidR="00744FDC" w:rsidRPr="006A735A" w:rsidRDefault="00744FDC" w:rsidP="00775A70">
            <w:pPr>
              <w:rPr>
                <w:color w:val="0070C0"/>
                <w:sz w:val="20"/>
                <w:szCs w:val="20"/>
              </w:rPr>
            </w:pPr>
            <w:r w:rsidRPr="006A735A">
              <w:rPr>
                <w:color w:val="0070C0"/>
                <w:sz w:val="20"/>
                <w:szCs w:val="20"/>
              </w:rPr>
              <w:t>15</w:t>
            </w:r>
          </w:p>
        </w:tc>
        <w:tc>
          <w:tcPr>
            <w:tcW w:w="0" w:type="auto"/>
            <w:tcBorders>
              <w:top w:val="outset" w:sz="6" w:space="0" w:color="auto"/>
              <w:left w:val="outset" w:sz="6" w:space="0" w:color="auto"/>
              <w:bottom w:val="outset" w:sz="6" w:space="0" w:color="auto"/>
              <w:right w:val="outset" w:sz="6" w:space="0" w:color="auto"/>
            </w:tcBorders>
            <w:vAlign w:val="center"/>
            <w:hideMark/>
          </w:tcPr>
          <w:p w14:paraId="1FC63C3E" w14:textId="77777777" w:rsidR="00744FDC" w:rsidRPr="006A735A" w:rsidRDefault="00744FDC" w:rsidP="00775A70">
            <w:pPr>
              <w:rPr>
                <w:color w:val="0070C0"/>
                <w:sz w:val="20"/>
                <w:szCs w:val="20"/>
              </w:rPr>
            </w:pPr>
            <w:r w:rsidRPr="006A735A">
              <w:rPr>
                <w:color w:val="0070C0"/>
                <w:sz w:val="20"/>
                <w:szCs w:val="20"/>
              </w:rPr>
              <w:t>104</w:t>
            </w:r>
          </w:p>
        </w:tc>
        <w:tc>
          <w:tcPr>
            <w:tcW w:w="0" w:type="auto"/>
            <w:tcBorders>
              <w:top w:val="outset" w:sz="6" w:space="0" w:color="auto"/>
              <w:left w:val="outset" w:sz="6" w:space="0" w:color="auto"/>
              <w:bottom w:val="outset" w:sz="6" w:space="0" w:color="auto"/>
              <w:right w:val="outset" w:sz="6" w:space="0" w:color="auto"/>
            </w:tcBorders>
            <w:vAlign w:val="center"/>
            <w:hideMark/>
          </w:tcPr>
          <w:p w14:paraId="1301D94A" w14:textId="77777777" w:rsidR="00744FDC" w:rsidRPr="006A735A" w:rsidRDefault="00744FDC" w:rsidP="00775A70">
            <w:pPr>
              <w:rPr>
                <w:color w:val="0070C0"/>
                <w:sz w:val="20"/>
                <w:szCs w:val="20"/>
              </w:rPr>
            </w:pPr>
            <w:r w:rsidRPr="006A735A">
              <w:rPr>
                <w:color w:val="0070C0"/>
                <w:sz w:val="20"/>
                <w:szCs w:val="20"/>
              </w:rPr>
              <w:t>80</w:t>
            </w:r>
          </w:p>
        </w:tc>
        <w:tc>
          <w:tcPr>
            <w:tcW w:w="0" w:type="auto"/>
            <w:tcBorders>
              <w:top w:val="outset" w:sz="6" w:space="0" w:color="auto"/>
              <w:left w:val="outset" w:sz="6" w:space="0" w:color="auto"/>
              <w:bottom w:val="outset" w:sz="6" w:space="0" w:color="auto"/>
              <w:right w:val="outset" w:sz="6" w:space="0" w:color="auto"/>
            </w:tcBorders>
            <w:vAlign w:val="center"/>
            <w:hideMark/>
          </w:tcPr>
          <w:p w14:paraId="48F9994A" w14:textId="77777777" w:rsidR="00744FDC" w:rsidRPr="006A735A" w:rsidRDefault="00744FDC" w:rsidP="00775A70">
            <w:pPr>
              <w:rPr>
                <w:color w:val="0070C0"/>
                <w:sz w:val="20"/>
                <w:szCs w:val="20"/>
              </w:rPr>
            </w:pPr>
            <w:r w:rsidRPr="006A735A">
              <w:rPr>
                <w:color w:val="0070C0"/>
                <w:sz w:val="20"/>
                <w:szCs w:val="20"/>
              </w:rPr>
              <w:t>160</w:t>
            </w:r>
          </w:p>
        </w:tc>
        <w:tc>
          <w:tcPr>
            <w:tcW w:w="0" w:type="auto"/>
            <w:tcBorders>
              <w:top w:val="outset" w:sz="6" w:space="0" w:color="auto"/>
              <w:left w:val="outset" w:sz="6" w:space="0" w:color="auto"/>
              <w:bottom w:val="outset" w:sz="6" w:space="0" w:color="auto"/>
              <w:right w:val="outset" w:sz="6" w:space="0" w:color="auto"/>
            </w:tcBorders>
            <w:vAlign w:val="center"/>
            <w:hideMark/>
          </w:tcPr>
          <w:p w14:paraId="2A7A8892" w14:textId="77777777" w:rsidR="00744FDC" w:rsidRPr="006A735A" w:rsidRDefault="00744FDC" w:rsidP="00775A70">
            <w:pPr>
              <w:rPr>
                <w:color w:val="0070C0"/>
                <w:sz w:val="20"/>
                <w:szCs w:val="20"/>
              </w:rPr>
            </w:pPr>
            <w:r w:rsidRPr="006A735A">
              <w:rPr>
                <w:color w:val="0070C0"/>
                <w:sz w:val="20"/>
                <w:szCs w:val="20"/>
              </w:rPr>
              <w:t>15</w:t>
            </w:r>
          </w:p>
        </w:tc>
      </w:tr>
      <w:tr w:rsidR="00744FDC" w:rsidRPr="006A735A" w14:paraId="5BC93C1C" w14:textId="77777777" w:rsidTr="00775A70">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653BD7F9" w14:textId="77777777" w:rsidR="00744FDC" w:rsidRPr="006A735A" w:rsidRDefault="00744FDC" w:rsidP="00775A70">
            <w:pPr>
              <w:rPr>
                <w:color w:val="0070C0"/>
                <w:sz w:val="20"/>
                <w:szCs w:val="20"/>
              </w:rPr>
            </w:pPr>
            <w:r w:rsidRPr="006A735A">
              <w:rPr>
                <w:color w:val="0070C0"/>
                <w:sz w:val="20"/>
                <w:szCs w:val="20"/>
              </w:rPr>
              <w:t>15-18 r. oběd</w:t>
            </w:r>
          </w:p>
        </w:tc>
        <w:tc>
          <w:tcPr>
            <w:tcW w:w="0" w:type="auto"/>
            <w:tcBorders>
              <w:top w:val="outset" w:sz="6" w:space="0" w:color="auto"/>
              <w:left w:val="outset" w:sz="6" w:space="0" w:color="auto"/>
              <w:bottom w:val="outset" w:sz="6" w:space="0" w:color="auto"/>
              <w:right w:val="outset" w:sz="6" w:space="0" w:color="auto"/>
            </w:tcBorders>
            <w:vAlign w:val="center"/>
            <w:hideMark/>
          </w:tcPr>
          <w:p w14:paraId="43D947EB" w14:textId="77777777" w:rsidR="00744FDC" w:rsidRPr="006A735A" w:rsidRDefault="00744FDC" w:rsidP="00775A70">
            <w:pPr>
              <w:rPr>
                <w:color w:val="0070C0"/>
                <w:sz w:val="20"/>
                <w:szCs w:val="20"/>
              </w:rPr>
            </w:pPr>
            <w:r w:rsidRPr="006A735A">
              <w:rPr>
                <w:color w:val="0070C0"/>
                <w:sz w:val="20"/>
                <w:szCs w:val="20"/>
              </w:rPr>
              <w:t>15</w:t>
            </w:r>
          </w:p>
        </w:tc>
        <w:tc>
          <w:tcPr>
            <w:tcW w:w="0" w:type="auto"/>
            <w:tcBorders>
              <w:top w:val="outset" w:sz="6" w:space="0" w:color="auto"/>
              <w:left w:val="outset" w:sz="6" w:space="0" w:color="auto"/>
              <w:bottom w:val="outset" w:sz="6" w:space="0" w:color="auto"/>
              <w:right w:val="outset" w:sz="6" w:space="0" w:color="auto"/>
            </w:tcBorders>
            <w:vAlign w:val="center"/>
            <w:hideMark/>
          </w:tcPr>
          <w:p w14:paraId="01A8E1C2" w14:textId="77777777" w:rsidR="00744FDC" w:rsidRPr="006A735A" w:rsidRDefault="00744FDC" w:rsidP="00775A70">
            <w:pPr>
              <w:rPr>
                <w:color w:val="0070C0"/>
                <w:sz w:val="20"/>
                <w:szCs w:val="20"/>
              </w:rPr>
            </w:pPr>
            <w:r w:rsidRPr="006A735A">
              <w:rPr>
                <w:color w:val="0070C0"/>
                <w:sz w:val="20"/>
                <w:szCs w:val="20"/>
              </w:rPr>
              <w:t>250</w:t>
            </w:r>
          </w:p>
        </w:tc>
        <w:tc>
          <w:tcPr>
            <w:tcW w:w="0" w:type="auto"/>
            <w:tcBorders>
              <w:top w:val="outset" w:sz="6" w:space="0" w:color="auto"/>
              <w:left w:val="outset" w:sz="6" w:space="0" w:color="auto"/>
              <w:bottom w:val="outset" w:sz="6" w:space="0" w:color="auto"/>
              <w:right w:val="outset" w:sz="6" w:space="0" w:color="auto"/>
            </w:tcBorders>
            <w:vAlign w:val="center"/>
            <w:hideMark/>
          </w:tcPr>
          <w:p w14:paraId="46E98BB8" w14:textId="77777777" w:rsidR="00744FDC" w:rsidRPr="006A735A" w:rsidRDefault="00744FDC" w:rsidP="00775A70">
            <w:pPr>
              <w:rPr>
                <w:color w:val="0070C0"/>
                <w:sz w:val="20"/>
                <w:szCs w:val="20"/>
              </w:rPr>
            </w:pPr>
            <w:r w:rsidRPr="006A735A">
              <w:rPr>
                <w:color w:val="0070C0"/>
                <w:sz w:val="20"/>
                <w:szCs w:val="20"/>
              </w:rPr>
              <w:t>45</w:t>
            </w:r>
          </w:p>
        </w:tc>
        <w:tc>
          <w:tcPr>
            <w:tcW w:w="0" w:type="auto"/>
            <w:tcBorders>
              <w:top w:val="outset" w:sz="6" w:space="0" w:color="auto"/>
              <w:left w:val="outset" w:sz="6" w:space="0" w:color="auto"/>
              <w:bottom w:val="outset" w:sz="6" w:space="0" w:color="auto"/>
              <w:right w:val="outset" w:sz="6" w:space="0" w:color="auto"/>
            </w:tcBorders>
            <w:vAlign w:val="center"/>
            <w:hideMark/>
          </w:tcPr>
          <w:p w14:paraId="08A1ED30" w14:textId="77777777" w:rsidR="00744FDC" w:rsidRPr="006A735A" w:rsidRDefault="00744FDC" w:rsidP="00775A70">
            <w:pPr>
              <w:rPr>
                <w:color w:val="0070C0"/>
                <w:sz w:val="20"/>
                <w:szCs w:val="20"/>
              </w:rPr>
            </w:pPr>
            <w:r w:rsidRPr="006A735A">
              <w:rPr>
                <w:color w:val="0070C0"/>
                <w:sz w:val="20"/>
                <w:szCs w:val="20"/>
              </w:rPr>
              <w:t>12</w:t>
            </w:r>
          </w:p>
        </w:tc>
        <w:tc>
          <w:tcPr>
            <w:tcW w:w="0" w:type="auto"/>
            <w:tcBorders>
              <w:top w:val="outset" w:sz="6" w:space="0" w:color="auto"/>
              <w:left w:val="outset" w:sz="6" w:space="0" w:color="auto"/>
              <w:bottom w:val="outset" w:sz="6" w:space="0" w:color="auto"/>
              <w:right w:val="outset" w:sz="6" w:space="0" w:color="auto"/>
            </w:tcBorders>
            <w:vAlign w:val="center"/>
            <w:hideMark/>
          </w:tcPr>
          <w:p w14:paraId="4714F320" w14:textId="77777777" w:rsidR="00744FDC" w:rsidRPr="006A735A" w:rsidRDefault="00744FDC" w:rsidP="00775A70">
            <w:pPr>
              <w:rPr>
                <w:color w:val="0070C0"/>
                <w:sz w:val="20"/>
                <w:szCs w:val="20"/>
              </w:rPr>
            </w:pPr>
            <w:r w:rsidRPr="006A735A">
              <w:rPr>
                <w:color w:val="0070C0"/>
                <w:sz w:val="20"/>
                <w:szCs w:val="20"/>
              </w:rPr>
              <w:t>13</w:t>
            </w:r>
          </w:p>
        </w:tc>
        <w:tc>
          <w:tcPr>
            <w:tcW w:w="0" w:type="auto"/>
            <w:tcBorders>
              <w:top w:val="outset" w:sz="6" w:space="0" w:color="auto"/>
              <w:left w:val="outset" w:sz="6" w:space="0" w:color="auto"/>
              <w:bottom w:val="outset" w:sz="6" w:space="0" w:color="auto"/>
              <w:right w:val="outset" w:sz="6" w:space="0" w:color="auto"/>
            </w:tcBorders>
            <w:vAlign w:val="center"/>
            <w:hideMark/>
          </w:tcPr>
          <w:p w14:paraId="09BFDE4E" w14:textId="77777777" w:rsidR="00744FDC" w:rsidRPr="006A735A" w:rsidRDefault="00744FDC" w:rsidP="00775A70">
            <w:pPr>
              <w:rPr>
                <w:color w:val="0070C0"/>
                <w:sz w:val="20"/>
                <w:szCs w:val="20"/>
              </w:rPr>
            </w:pPr>
            <w:r w:rsidRPr="006A735A">
              <w:rPr>
                <w:color w:val="0070C0"/>
                <w:sz w:val="20"/>
                <w:szCs w:val="20"/>
              </w:rPr>
              <w:t>114</w:t>
            </w:r>
          </w:p>
        </w:tc>
        <w:tc>
          <w:tcPr>
            <w:tcW w:w="0" w:type="auto"/>
            <w:tcBorders>
              <w:top w:val="outset" w:sz="6" w:space="0" w:color="auto"/>
              <w:left w:val="outset" w:sz="6" w:space="0" w:color="auto"/>
              <w:bottom w:val="outset" w:sz="6" w:space="0" w:color="auto"/>
              <w:right w:val="outset" w:sz="6" w:space="0" w:color="auto"/>
            </w:tcBorders>
            <w:vAlign w:val="center"/>
            <w:hideMark/>
          </w:tcPr>
          <w:p w14:paraId="20C01B59" w14:textId="77777777" w:rsidR="00744FDC" w:rsidRPr="006A735A" w:rsidRDefault="00744FDC" w:rsidP="00775A70">
            <w:pPr>
              <w:rPr>
                <w:color w:val="0070C0"/>
                <w:sz w:val="20"/>
                <w:szCs w:val="20"/>
              </w:rPr>
            </w:pPr>
            <w:r w:rsidRPr="006A735A">
              <w:rPr>
                <w:color w:val="0070C0"/>
                <w:sz w:val="20"/>
                <w:szCs w:val="20"/>
              </w:rPr>
              <w:t>90</w:t>
            </w:r>
          </w:p>
        </w:tc>
        <w:tc>
          <w:tcPr>
            <w:tcW w:w="0" w:type="auto"/>
            <w:tcBorders>
              <w:top w:val="outset" w:sz="6" w:space="0" w:color="auto"/>
              <w:left w:val="outset" w:sz="6" w:space="0" w:color="auto"/>
              <w:bottom w:val="outset" w:sz="6" w:space="0" w:color="auto"/>
              <w:right w:val="outset" w:sz="6" w:space="0" w:color="auto"/>
            </w:tcBorders>
            <w:vAlign w:val="center"/>
            <w:hideMark/>
          </w:tcPr>
          <w:p w14:paraId="04E5E3FA" w14:textId="77777777" w:rsidR="00744FDC" w:rsidRPr="006A735A" w:rsidRDefault="00744FDC" w:rsidP="00775A70">
            <w:pPr>
              <w:rPr>
                <w:color w:val="0070C0"/>
                <w:sz w:val="20"/>
                <w:szCs w:val="20"/>
              </w:rPr>
            </w:pPr>
            <w:r w:rsidRPr="006A735A">
              <w:rPr>
                <w:color w:val="0070C0"/>
                <w:sz w:val="20"/>
                <w:szCs w:val="20"/>
              </w:rPr>
              <w:t>160</w:t>
            </w:r>
          </w:p>
        </w:tc>
        <w:tc>
          <w:tcPr>
            <w:tcW w:w="0" w:type="auto"/>
            <w:tcBorders>
              <w:top w:val="outset" w:sz="6" w:space="0" w:color="auto"/>
              <w:left w:val="outset" w:sz="6" w:space="0" w:color="auto"/>
              <w:bottom w:val="outset" w:sz="6" w:space="0" w:color="auto"/>
              <w:right w:val="outset" w:sz="6" w:space="0" w:color="auto"/>
            </w:tcBorders>
            <w:vAlign w:val="center"/>
            <w:hideMark/>
          </w:tcPr>
          <w:p w14:paraId="02679B9B" w14:textId="77777777" w:rsidR="00744FDC" w:rsidRPr="006A735A" w:rsidRDefault="00744FDC" w:rsidP="00775A70">
            <w:pPr>
              <w:rPr>
                <w:color w:val="0070C0"/>
                <w:sz w:val="20"/>
                <w:szCs w:val="20"/>
              </w:rPr>
            </w:pPr>
            <w:r w:rsidRPr="006A735A">
              <w:rPr>
                <w:color w:val="0070C0"/>
                <w:sz w:val="20"/>
                <w:szCs w:val="20"/>
              </w:rPr>
              <w:t>15</w:t>
            </w:r>
          </w:p>
        </w:tc>
      </w:tr>
      <w:tr w:rsidR="00744FDC" w:rsidRPr="006A735A" w14:paraId="35D5117F" w14:textId="77777777" w:rsidTr="00775A70">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213DDDB" w14:textId="77777777" w:rsidR="00744FDC" w:rsidRPr="006A735A" w:rsidRDefault="00744FDC" w:rsidP="00775A70">
            <w:pPr>
              <w:rPr>
                <w:color w:val="0070C0"/>
                <w:sz w:val="20"/>
                <w:szCs w:val="20"/>
              </w:rPr>
            </w:pPr>
            <w:r w:rsidRPr="006A735A">
              <w:rPr>
                <w:color w:val="0070C0"/>
                <w:sz w:val="20"/>
                <w:szCs w:val="20"/>
              </w:rPr>
              <w:t>15-18 r. celodenní stravování</w:t>
            </w:r>
          </w:p>
        </w:tc>
        <w:tc>
          <w:tcPr>
            <w:tcW w:w="0" w:type="auto"/>
            <w:tcBorders>
              <w:top w:val="outset" w:sz="6" w:space="0" w:color="auto"/>
              <w:left w:val="outset" w:sz="6" w:space="0" w:color="auto"/>
              <w:bottom w:val="outset" w:sz="6" w:space="0" w:color="auto"/>
              <w:right w:val="outset" w:sz="6" w:space="0" w:color="auto"/>
            </w:tcBorders>
            <w:vAlign w:val="center"/>
            <w:hideMark/>
          </w:tcPr>
          <w:p w14:paraId="5F3309AD" w14:textId="77777777" w:rsidR="00744FDC" w:rsidRPr="006A735A" w:rsidRDefault="00744FDC" w:rsidP="00775A70">
            <w:pPr>
              <w:rPr>
                <w:color w:val="0070C0"/>
                <w:sz w:val="20"/>
                <w:szCs w:val="20"/>
              </w:rPr>
            </w:pPr>
            <w:r w:rsidRPr="006A735A">
              <w:rPr>
                <w:color w:val="0070C0"/>
                <w:sz w:val="20"/>
                <w:szCs w:val="20"/>
              </w:rPr>
              <w:t>25</w:t>
            </w:r>
          </w:p>
        </w:tc>
        <w:tc>
          <w:tcPr>
            <w:tcW w:w="0" w:type="auto"/>
            <w:tcBorders>
              <w:top w:val="outset" w:sz="6" w:space="0" w:color="auto"/>
              <w:left w:val="outset" w:sz="6" w:space="0" w:color="auto"/>
              <w:bottom w:val="outset" w:sz="6" w:space="0" w:color="auto"/>
              <w:right w:val="outset" w:sz="6" w:space="0" w:color="auto"/>
            </w:tcBorders>
            <w:vAlign w:val="center"/>
            <w:hideMark/>
          </w:tcPr>
          <w:p w14:paraId="44071A00" w14:textId="77777777" w:rsidR="00744FDC" w:rsidRPr="006A735A" w:rsidRDefault="00744FDC" w:rsidP="00775A70">
            <w:pPr>
              <w:rPr>
                <w:color w:val="0070C0"/>
                <w:sz w:val="20"/>
                <w:szCs w:val="20"/>
              </w:rPr>
            </w:pPr>
            <w:r w:rsidRPr="006A735A">
              <w:rPr>
                <w:color w:val="0070C0"/>
                <w:sz w:val="20"/>
                <w:szCs w:val="20"/>
              </w:rPr>
              <w:t>400</w:t>
            </w:r>
          </w:p>
        </w:tc>
        <w:tc>
          <w:tcPr>
            <w:tcW w:w="0" w:type="auto"/>
            <w:tcBorders>
              <w:top w:val="outset" w:sz="6" w:space="0" w:color="auto"/>
              <w:left w:val="outset" w:sz="6" w:space="0" w:color="auto"/>
              <w:bottom w:val="outset" w:sz="6" w:space="0" w:color="auto"/>
              <w:right w:val="outset" w:sz="6" w:space="0" w:color="auto"/>
            </w:tcBorders>
            <w:vAlign w:val="center"/>
            <w:hideMark/>
          </w:tcPr>
          <w:p w14:paraId="5F7D37E8" w14:textId="77777777" w:rsidR="00744FDC" w:rsidRPr="006A735A" w:rsidRDefault="00744FDC" w:rsidP="00775A70">
            <w:pPr>
              <w:rPr>
                <w:color w:val="0070C0"/>
                <w:sz w:val="20"/>
                <w:szCs w:val="20"/>
              </w:rPr>
            </w:pPr>
            <w:r w:rsidRPr="006A735A">
              <w:rPr>
                <w:color w:val="0070C0"/>
                <w:sz w:val="20"/>
                <w:szCs w:val="20"/>
              </w:rPr>
              <w:t>210</w:t>
            </w:r>
          </w:p>
        </w:tc>
        <w:tc>
          <w:tcPr>
            <w:tcW w:w="0" w:type="auto"/>
            <w:tcBorders>
              <w:top w:val="outset" w:sz="6" w:space="0" w:color="auto"/>
              <w:left w:val="outset" w:sz="6" w:space="0" w:color="auto"/>
              <w:bottom w:val="outset" w:sz="6" w:space="0" w:color="auto"/>
              <w:right w:val="outset" w:sz="6" w:space="0" w:color="auto"/>
            </w:tcBorders>
            <w:vAlign w:val="center"/>
            <w:hideMark/>
          </w:tcPr>
          <w:p w14:paraId="61D6AB2D" w14:textId="77777777" w:rsidR="00744FDC" w:rsidRPr="006A735A" w:rsidRDefault="00744FDC" w:rsidP="00775A70">
            <w:pPr>
              <w:rPr>
                <w:color w:val="0070C0"/>
                <w:sz w:val="20"/>
                <w:szCs w:val="20"/>
              </w:rPr>
            </w:pPr>
            <w:r w:rsidRPr="006A735A">
              <w:rPr>
                <w:color w:val="0070C0"/>
                <w:sz w:val="20"/>
                <w:szCs w:val="20"/>
              </w:rPr>
              <w:t>35</w:t>
            </w:r>
          </w:p>
        </w:tc>
        <w:tc>
          <w:tcPr>
            <w:tcW w:w="0" w:type="auto"/>
            <w:tcBorders>
              <w:top w:val="outset" w:sz="6" w:space="0" w:color="auto"/>
              <w:left w:val="outset" w:sz="6" w:space="0" w:color="auto"/>
              <w:bottom w:val="outset" w:sz="6" w:space="0" w:color="auto"/>
              <w:right w:val="outset" w:sz="6" w:space="0" w:color="auto"/>
            </w:tcBorders>
            <w:vAlign w:val="center"/>
            <w:hideMark/>
          </w:tcPr>
          <w:p w14:paraId="0371CCC5" w14:textId="77777777" w:rsidR="00744FDC" w:rsidRPr="006A735A" w:rsidRDefault="00744FDC" w:rsidP="00775A70">
            <w:pPr>
              <w:rPr>
                <w:color w:val="0070C0"/>
                <w:sz w:val="20"/>
                <w:szCs w:val="20"/>
              </w:rPr>
            </w:pPr>
            <w:r w:rsidRPr="006A735A">
              <w:rPr>
                <w:color w:val="0070C0"/>
                <w:sz w:val="20"/>
                <w:szCs w:val="20"/>
              </w:rPr>
              <w:t>40</w:t>
            </w:r>
          </w:p>
        </w:tc>
        <w:tc>
          <w:tcPr>
            <w:tcW w:w="0" w:type="auto"/>
            <w:tcBorders>
              <w:top w:val="outset" w:sz="6" w:space="0" w:color="auto"/>
              <w:left w:val="outset" w:sz="6" w:space="0" w:color="auto"/>
              <w:bottom w:val="outset" w:sz="6" w:space="0" w:color="auto"/>
              <w:right w:val="outset" w:sz="6" w:space="0" w:color="auto"/>
            </w:tcBorders>
            <w:vAlign w:val="center"/>
            <w:hideMark/>
          </w:tcPr>
          <w:p w14:paraId="3FC958DD" w14:textId="77777777" w:rsidR="00744FDC" w:rsidRPr="006A735A" w:rsidRDefault="00744FDC" w:rsidP="00775A70">
            <w:pPr>
              <w:rPr>
                <w:color w:val="0070C0"/>
                <w:sz w:val="20"/>
                <w:szCs w:val="20"/>
              </w:rPr>
            </w:pPr>
            <w:r w:rsidRPr="006A735A">
              <w:rPr>
                <w:color w:val="0070C0"/>
                <w:sz w:val="20"/>
                <w:szCs w:val="20"/>
              </w:rPr>
              <w:t>370</w:t>
            </w:r>
          </w:p>
        </w:tc>
        <w:tc>
          <w:tcPr>
            <w:tcW w:w="0" w:type="auto"/>
            <w:tcBorders>
              <w:top w:val="outset" w:sz="6" w:space="0" w:color="auto"/>
              <w:left w:val="outset" w:sz="6" w:space="0" w:color="auto"/>
              <w:bottom w:val="outset" w:sz="6" w:space="0" w:color="auto"/>
              <w:right w:val="outset" w:sz="6" w:space="0" w:color="auto"/>
            </w:tcBorders>
            <w:vAlign w:val="center"/>
            <w:hideMark/>
          </w:tcPr>
          <w:p w14:paraId="2A62F213" w14:textId="77777777" w:rsidR="00744FDC" w:rsidRPr="006A735A" w:rsidRDefault="00744FDC" w:rsidP="00775A70">
            <w:pPr>
              <w:rPr>
                <w:color w:val="0070C0"/>
                <w:sz w:val="20"/>
                <w:szCs w:val="20"/>
              </w:rPr>
            </w:pPr>
            <w:r w:rsidRPr="006A735A">
              <w:rPr>
                <w:color w:val="0070C0"/>
                <w:sz w:val="20"/>
                <w:szCs w:val="20"/>
              </w:rPr>
              <w:t>290</w:t>
            </w:r>
          </w:p>
        </w:tc>
        <w:tc>
          <w:tcPr>
            <w:tcW w:w="0" w:type="auto"/>
            <w:tcBorders>
              <w:top w:val="outset" w:sz="6" w:space="0" w:color="auto"/>
              <w:left w:val="outset" w:sz="6" w:space="0" w:color="auto"/>
              <w:bottom w:val="outset" w:sz="6" w:space="0" w:color="auto"/>
              <w:right w:val="outset" w:sz="6" w:space="0" w:color="auto"/>
            </w:tcBorders>
            <w:vAlign w:val="center"/>
            <w:hideMark/>
          </w:tcPr>
          <w:p w14:paraId="30ED89F0" w14:textId="77777777" w:rsidR="00744FDC" w:rsidRPr="006A735A" w:rsidRDefault="00744FDC" w:rsidP="00775A70">
            <w:pPr>
              <w:rPr>
                <w:color w:val="0070C0"/>
                <w:sz w:val="20"/>
                <w:szCs w:val="20"/>
              </w:rPr>
            </w:pPr>
            <w:r w:rsidRPr="006A735A">
              <w:rPr>
                <w:color w:val="0070C0"/>
                <w:sz w:val="20"/>
                <w:szCs w:val="20"/>
              </w:rPr>
              <w:t>250</w:t>
            </w:r>
          </w:p>
        </w:tc>
        <w:tc>
          <w:tcPr>
            <w:tcW w:w="0" w:type="auto"/>
            <w:tcBorders>
              <w:top w:val="outset" w:sz="6" w:space="0" w:color="auto"/>
              <w:left w:val="outset" w:sz="6" w:space="0" w:color="auto"/>
              <w:bottom w:val="outset" w:sz="6" w:space="0" w:color="auto"/>
              <w:right w:val="outset" w:sz="6" w:space="0" w:color="auto"/>
            </w:tcBorders>
            <w:vAlign w:val="center"/>
            <w:hideMark/>
          </w:tcPr>
          <w:p w14:paraId="23D17728" w14:textId="77777777" w:rsidR="00744FDC" w:rsidRPr="006A735A" w:rsidRDefault="00744FDC" w:rsidP="00775A70">
            <w:pPr>
              <w:rPr>
                <w:color w:val="0070C0"/>
                <w:sz w:val="20"/>
                <w:szCs w:val="20"/>
              </w:rPr>
            </w:pPr>
            <w:r w:rsidRPr="006A735A">
              <w:rPr>
                <w:color w:val="0070C0"/>
                <w:sz w:val="20"/>
                <w:szCs w:val="20"/>
              </w:rPr>
              <w:t>30</w:t>
            </w:r>
          </w:p>
        </w:tc>
      </w:tr>
    </w:tbl>
    <w:p w14:paraId="4A0D186B" w14:textId="77777777" w:rsidR="00744FDC" w:rsidRPr="006A735A" w:rsidRDefault="00744FDC" w:rsidP="00744FDC">
      <w:pPr>
        <w:rPr>
          <w:color w:val="0070C0"/>
          <w:sz w:val="20"/>
          <w:szCs w:val="20"/>
        </w:rPr>
      </w:pPr>
      <w:r w:rsidRPr="006A735A">
        <w:rPr>
          <w:color w:val="0070C0"/>
          <w:sz w:val="20"/>
          <w:szCs w:val="20"/>
        </w:rPr>
        <w:br/>
        <w:t xml:space="preserve">1. Průměrná spotřeba potravin je vypočtena ze základního sortimentu potravin tak, aby bylo zajištěno dosažení příslušných výživových norem. Je uvedena v hodnotách "jak nakoupeno" a je do ní proto zahrnut i přirozený odpad čištěním a dalším zpracováním. Z celkové denní výživové dávky se počítá v průměru </w:t>
      </w:r>
      <w:proofErr w:type="gramStart"/>
      <w:r w:rsidRPr="006A735A">
        <w:rPr>
          <w:color w:val="0070C0"/>
          <w:sz w:val="20"/>
          <w:szCs w:val="20"/>
        </w:rPr>
        <w:t>18%</w:t>
      </w:r>
      <w:proofErr w:type="gramEnd"/>
      <w:r w:rsidRPr="006A735A">
        <w:rPr>
          <w:color w:val="0070C0"/>
          <w:sz w:val="20"/>
          <w:szCs w:val="20"/>
        </w:rPr>
        <w:t xml:space="preserve"> na snídani, 15% na přesnídávku, 35% na oběd, 10% na odpolední svačinu a 22% na večeři.</w:t>
      </w:r>
      <w:r w:rsidRPr="006A735A">
        <w:rPr>
          <w:color w:val="0070C0"/>
          <w:sz w:val="20"/>
          <w:szCs w:val="20"/>
        </w:rPr>
        <w:br/>
      </w:r>
      <w:r w:rsidRPr="006A735A">
        <w:rPr>
          <w:color w:val="0070C0"/>
          <w:sz w:val="20"/>
          <w:szCs w:val="20"/>
        </w:rPr>
        <w:br/>
        <w:t xml:space="preserve">2. Spotřeba potravin odpovídá měsíčnímu průměru s přípustnou tolerancí + - 25 % s výjimkou tuků a cukru, kde množství volných tuků a volného cukru představuje horní hranici, kterou lze snížit. Poměr spotřeby rostlinných a živočišných tuků činí přibližně </w:t>
      </w:r>
      <w:proofErr w:type="gramStart"/>
      <w:r w:rsidRPr="006A735A">
        <w:rPr>
          <w:color w:val="0070C0"/>
          <w:sz w:val="20"/>
          <w:szCs w:val="20"/>
        </w:rPr>
        <w:t>1 :</w:t>
      </w:r>
      <w:proofErr w:type="gramEnd"/>
      <w:r w:rsidRPr="006A735A">
        <w:rPr>
          <w:color w:val="0070C0"/>
          <w:sz w:val="20"/>
          <w:szCs w:val="20"/>
        </w:rPr>
        <w:t xml:space="preserve"> 1 s důrazem na zvyšování podílu tuků rostlinného původu.</w:t>
      </w:r>
      <w:r w:rsidRPr="006A735A">
        <w:rPr>
          <w:color w:val="0070C0"/>
          <w:sz w:val="20"/>
          <w:szCs w:val="20"/>
        </w:rPr>
        <w:br/>
      </w:r>
      <w:r w:rsidRPr="006A735A">
        <w:rPr>
          <w:color w:val="0070C0"/>
          <w:sz w:val="20"/>
          <w:szCs w:val="20"/>
        </w:rPr>
        <w:br/>
        <w:t>3. Množství zeleniny, ovoce a luštěnin lze zvýšit nad horní hranici tolerance. Při propočtu průměrné spotřeby se hmotnost sterilované a mražené zeleniny násobí koeficientem 1,42. U sušené zeleniny se hmotnost násobí koeficientem 10 (10 dkg = 1 kg).</w:t>
      </w:r>
      <w:r w:rsidRPr="006A735A">
        <w:rPr>
          <w:color w:val="0070C0"/>
          <w:sz w:val="20"/>
          <w:szCs w:val="20"/>
        </w:rPr>
        <w:br/>
      </w:r>
      <w:r w:rsidRPr="006A735A">
        <w:rPr>
          <w:color w:val="0070C0"/>
          <w:sz w:val="20"/>
          <w:szCs w:val="20"/>
        </w:rPr>
        <w:br/>
        <w:t>4. Součástí jídel je vždy nápoj a k dosažení žádoucích hodnot vitamínu C je nutno zařazovat do jídelníčku nápoje, kompoty a zeleninové saláty s přídavkem vitamínu C.</w:t>
      </w:r>
      <w:r w:rsidRPr="006A735A">
        <w:rPr>
          <w:color w:val="0070C0"/>
          <w:sz w:val="20"/>
          <w:szCs w:val="20"/>
        </w:rPr>
        <w:br/>
      </w:r>
      <w:r w:rsidRPr="006A735A">
        <w:rPr>
          <w:color w:val="0070C0"/>
          <w:sz w:val="20"/>
          <w:szCs w:val="20"/>
        </w:rPr>
        <w:br/>
        <w:t xml:space="preserve">5. </w:t>
      </w:r>
      <w:proofErr w:type="spellStart"/>
      <w:r w:rsidRPr="006A735A">
        <w:rPr>
          <w:color w:val="0070C0"/>
          <w:sz w:val="20"/>
          <w:szCs w:val="20"/>
        </w:rPr>
        <w:t>Laktoovovegetariánskou</w:t>
      </w:r>
      <w:proofErr w:type="spellEnd"/>
      <w:r w:rsidRPr="006A735A">
        <w:rPr>
          <w:color w:val="0070C0"/>
          <w:sz w:val="20"/>
          <w:szCs w:val="20"/>
        </w:rPr>
        <w:t xml:space="preserve"> výživu lze uplatnit v případě, že s tím souhlasí všichni zákonní zástupci nezletilých strávníků nebo zletilí strávníci, nebo u provozovatelů stravovacích služeb, kde lze uplatnit podávání jídel na výběr. Průměrnou spotřebu potravin lze doplnit drůbežím a rybím masem.</w:t>
      </w:r>
      <w:r w:rsidRPr="006A735A">
        <w:rPr>
          <w:color w:val="0070C0"/>
          <w:sz w:val="20"/>
          <w:szCs w:val="20"/>
        </w:rPr>
        <w:br/>
      </w:r>
      <w:r w:rsidRPr="006A735A">
        <w:rPr>
          <w:color w:val="0070C0"/>
          <w:sz w:val="20"/>
          <w:szCs w:val="20"/>
        </w:rPr>
        <w:br/>
        <w:t xml:space="preserve">6. Souhlasí-li zákonný zástupce strávníka nebo zletilý strávník, lze strávníkům ze tříd se sportovním zaměřením, </w:t>
      </w:r>
      <w:r w:rsidRPr="006A735A">
        <w:rPr>
          <w:color w:val="0070C0"/>
          <w:sz w:val="20"/>
          <w:szCs w:val="20"/>
        </w:rPr>
        <w:lastRenderedPageBreak/>
        <w:t>strávníkům vykonávajícím sportovní přípravu a strávníkům v konzervatoři připravujícím se v oboru tanec zvýšit celkovou denní výživovou dávku s přihlédnutím k charakteru tělesné činnosti až o 30 %. Další zvýšení je možné pouze na doporučení lékaře.</w:t>
      </w:r>
      <w:r w:rsidRPr="006A735A">
        <w:rPr>
          <w:color w:val="0070C0"/>
          <w:sz w:val="20"/>
          <w:szCs w:val="20"/>
        </w:rPr>
        <w:br/>
      </w:r>
      <w:r w:rsidRPr="006A735A">
        <w:rPr>
          <w:color w:val="0070C0"/>
          <w:sz w:val="20"/>
          <w:szCs w:val="20"/>
        </w:rPr>
        <w:br/>
      </w:r>
    </w:p>
    <w:p w14:paraId="736E8E32" w14:textId="77777777" w:rsidR="00744FDC" w:rsidRPr="006A735A" w:rsidRDefault="00744FDC" w:rsidP="00744FDC">
      <w:pPr>
        <w:rPr>
          <w:color w:val="0070C0"/>
          <w:sz w:val="20"/>
          <w:szCs w:val="20"/>
        </w:rPr>
      </w:pPr>
      <w:r w:rsidRPr="006A735A">
        <w:rPr>
          <w:b/>
          <w:bCs/>
          <w:color w:val="0070C0"/>
          <w:sz w:val="20"/>
          <w:szCs w:val="20"/>
        </w:rPr>
        <w:t>Příloha č. 2 k vyhlášce č. 107/2005 Sb.</w:t>
      </w:r>
    </w:p>
    <w:p w14:paraId="7351FF62" w14:textId="77777777" w:rsidR="00744FDC" w:rsidRPr="006A735A" w:rsidRDefault="00744FDC" w:rsidP="00744FDC">
      <w:pPr>
        <w:rPr>
          <w:color w:val="0070C0"/>
          <w:sz w:val="20"/>
          <w:szCs w:val="20"/>
        </w:rPr>
      </w:pPr>
    </w:p>
    <w:p w14:paraId="2BBF501C" w14:textId="77777777" w:rsidR="00744FDC" w:rsidRPr="006A735A" w:rsidRDefault="00744FDC" w:rsidP="00744FDC">
      <w:pPr>
        <w:rPr>
          <w:color w:val="0070C0"/>
          <w:sz w:val="20"/>
          <w:szCs w:val="20"/>
        </w:rPr>
      </w:pPr>
      <w:r w:rsidRPr="006A735A">
        <w:rPr>
          <w:b/>
          <w:bCs/>
          <w:color w:val="0070C0"/>
          <w:sz w:val="20"/>
          <w:szCs w:val="20"/>
        </w:rPr>
        <w:t>Finanční limity na nákup potravin</w:t>
      </w:r>
    </w:p>
    <w:p w14:paraId="6570FF3D" w14:textId="77777777" w:rsidR="00744FDC" w:rsidRPr="006A735A" w:rsidRDefault="00744FDC" w:rsidP="00744FDC">
      <w:pPr>
        <w:rPr>
          <w:color w:val="0070C0"/>
          <w:sz w:val="20"/>
          <w:szCs w:val="20"/>
        </w:rPr>
      </w:pPr>
      <w:r w:rsidRPr="006A735A">
        <w:rPr>
          <w:color w:val="0070C0"/>
          <w:sz w:val="20"/>
          <w:szCs w:val="20"/>
        </w:rPr>
        <w:br/>
      </w:r>
      <w:r w:rsidRPr="006A735A">
        <w:rPr>
          <w:b/>
          <w:bCs/>
          <w:color w:val="0070C0"/>
          <w:sz w:val="20"/>
          <w:szCs w:val="20"/>
        </w:rPr>
        <w:t>1. Strávníci do 6 let</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5580"/>
        <w:gridCol w:w="3492"/>
      </w:tblGrid>
      <w:tr w:rsidR="00744FDC" w:rsidRPr="006A735A" w14:paraId="7745D1CB" w14:textId="77777777" w:rsidTr="00775A70">
        <w:trPr>
          <w:tblCellSpacing w:w="15" w:type="dxa"/>
        </w:trPr>
        <w:tc>
          <w:tcPr>
            <w:tcW w:w="0" w:type="auto"/>
            <w:vAlign w:val="center"/>
            <w:hideMark/>
          </w:tcPr>
          <w:p w14:paraId="3AFCA26C" w14:textId="77777777" w:rsidR="00744FDC" w:rsidRPr="006A735A" w:rsidRDefault="00744FDC" w:rsidP="00775A70">
            <w:pPr>
              <w:rPr>
                <w:color w:val="0070C0"/>
                <w:sz w:val="20"/>
                <w:szCs w:val="20"/>
              </w:rPr>
            </w:pPr>
            <w:r w:rsidRPr="006A735A">
              <w:rPr>
                <w:b/>
                <w:bCs/>
                <w:color w:val="0070C0"/>
                <w:sz w:val="20"/>
                <w:szCs w:val="20"/>
              </w:rPr>
              <w:t>Věkové skupiny strávníků, hlavní a doplňková jídla</w:t>
            </w:r>
          </w:p>
        </w:tc>
        <w:tc>
          <w:tcPr>
            <w:tcW w:w="0" w:type="auto"/>
            <w:vAlign w:val="center"/>
            <w:hideMark/>
          </w:tcPr>
          <w:p w14:paraId="08EFEC38" w14:textId="77777777" w:rsidR="00744FDC" w:rsidRPr="006A735A" w:rsidRDefault="00744FDC" w:rsidP="00775A70">
            <w:pPr>
              <w:rPr>
                <w:color w:val="0070C0"/>
                <w:sz w:val="20"/>
                <w:szCs w:val="20"/>
              </w:rPr>
            </w:pPr>
            <w:r w:rsidRPr="006A735A">
              <w:rPr>
                <w:b/>
                <w:bCs/>
                <w:color w:val="0070C0"/>
                <w:sz w:val="20"/>
                <w:szCs w:val="20"/>
              </w:rPr>
              <w:t>Finanční limity Kč/den/strávník</w:t>
            </w:r>
          </w:p>
        </w:tc>
      </w:tr>
      <w:tr w:rsidR="00744FDC" w:rsidRPr="006A735A" w14:paraId="4D12D919" w14:textId="77777777" w:rsidTr="00775A70">
        <w:trPr>
          <w:tblCellSpacing w:w="15" w:type="dxa"/>
        </w:trPr>
        <w:tc>
          <w:tcPr>
            <w:tcW w:w="0" w:type="auto"/>
            <w:vAlign w:val="center"/>
            <w:hideMark/>
          </w:tcPr>
          <w:p w14:paraId="4C8E5474" w14:textId="77777777" w:rsidR="00744FDC" w:rsidRPr="006A735A" w:rsidRDefault="00744FDC" w:rsidP="00775A70">
            <w:pPr>
              <w:rPr>
                <w:color w:val="0070C0"/>
                <w:sz w:val="20"/>
                <w:szCs w:val="20"/>
              </w:rPr>
            </w:pPr>
          </w:p>
        </w:tc>
        <w:tc>
          <w:tcPr>
            <w:tcW w:w="0" w:type="auto"/>
            <w:vAlign w:val="center"/>
            <w:hideMark/>
          </w:tcPr>
          <w:p w14:paraId="0B4ABBCA" w14:textId="77777777" w:rsidR="00744FDC" w:rsidRPr="006A735A" w:rsidRDefault="00744FDC" w:rsidP="00775A70">
            <w:pPr>
              <w:rPr>
                <w:color w:val="0070C0"/>
                <w:sz w:val="20"/>
                <w:szCs w:val="20"/>
              </w:rPr>
            </w:pPr>
          </w:p>
        </w:tc>
      </w:tr>
      <w:tr w:rsidR="00744FDC" w:rsidRPr="006A735A" w14:paraId="7D49EAF3" w14:textId="77777777" w:rsidTr="00775A70">
        <w:trPr>
          <w:tblCellSpacing w:w="15" w:type="dxa"/>
        </w:trPr>
        <w:tc>
          <w:tcPr>
            <w:tcW w:w="0" w:type="auto"/>
            <w:vAlign w:val="center"/>
            <w:hideMark/>
          </w:tcPr>
          <w:p w14:paraId="671F6E12" w14:textId="77777777" w:rsidR="00744FDC" w:rsidRPr="006A735A" w:rsidRDefault="00744FDC" w:rsidP="00775A70">
            <w:pPr>
              <w:rPr>
                <w:color w:val="0070C0"/>
                <w:sz w:val="20"/>
                <w:szCs w:val="20"/>
              </w:rPr>
            </w:pPr>
            <w:r w:rsidRPr="006A735A">
              <w:rPr>
                <w:color w:val="0070C0"/>
                <w:sz w:val="20"/>
                <w:szCs w:val="20"/>
              </w:rPr>
              <w:t>snídaně</w:t>
            </w:r>
          </w:p>
        </w:tc>
        <w:tc>
          <w:tcPr>
            <w:tcW w:w="0" w:type="auto"/>
            <w:vAlign w:val="center"/>
            <w:hideMark/>
          </w:tcPr>
          <w:p w14:paraId="3BCE8826" w14:textId="77777777" w:rsidR="00744FDC" w:rsidRPr="006A735A" w:rsidRDefault="00744FDC" w:rsidP="00775A70">
            <w:pPr>
              <w:rPr>
                <w:color w:val="0070C0"/>
                <w:sz w:val="20"/>
                <w:szCs w:val="20"/>
              </w:rPr>
            </w:pPr>
            <w:r w:rsidRPr="006A735A">
              <w:rPr>
                <w:color w:val="0070C0"/>
                <w:sz w:val="20"/>
                <w:szCs w:val="20"/>
              </w:rPr>
              <w:t>9,00 až 16,00</w:t>
            </w:r>
          </w:p>
        </w:tc>
      </w:tr>
      <w:tr w:rsidR="00744FDC" w:rsidRPr="006A735A" w14:paraId="1D684E0C" w14:textId="77777777" w:rsidTr="00775A70">
        <w:trPr>
          <w:tblCellSpacing w:w="15" w:type="dxa"/>
        </w:trPr>
        <w:tc>
          <w:tcPr>
            <w:tcW w:w="0" w:type="auto"/>
            <w:vAlign w:val="center"/>
            <w:hideMark/>
          </w:tcPr>
          <w:p w14:paraId="17C7619E" w14:textId="77777777" w:rsidR="00744FDC" w:rsidRPr="006A735A" w:rsidRDefault="00744FDC" w:rsidP="00775A70">
            <w:pPr>
              <w:rPr>
                <w:color w:val="0070C0"/>
                <w:sz w:val="20"/>
                <w:szCs w:val="20"/>
              </w:rPr>
            </w:pPr>
            <w:r w:rsidRPr="006A735A">
              <w:rPr>
                <w:color w:val="0070C0"/>
                <w:sz w:val="20"/>
                <w:szCs w:val="20"/>
              </w:rPr>
              <w:t>přesnídávka</w:t>
            </w:r>
          </w:p>
        </w:tc>
        <w:tc>
          <w:tcPr>
            <w:tcW w:w="0" w:type="auto"/>
            <w:vAlign w:val="center"/>
            <w:hideMark/>
          </w:tcPr>
          <w:p w14:paraId="56F8AF42" w14:textId="77777777" w:rsidR="00744FDC" w:rsidRPr="006A735A" w:rsidRDefault="00744FDC" w:rsidP="00775A70">
            <w:pPr>
              <w:rPr>
                <w:color w:val="0070C0"/>
                <w:sz w:val="20"/>
                <w:szCs w:val="20"/>
              </w:rPr>
            </w:pPr>
            <w:r w:rsidRPr="006A735A">
              <w:rPr>
                <w:color w:val="0070C0"/>
                <w:sz w:val="20"/>
                <w:szCs w:val="20"/>
              </w:rPr>
              <w:t>8,00 až 11,00</w:t>
            </w:r>
          </w:p>
        </w:tc>
      </w:tr>
      <w:tr w:rsidR="00744FDC" w:rsidRPr="006A735A" w14:paraId="5695802E" w14:textId="77777777" w:rsidTr="00775A70">
        <w:trPr>
          <w:tblCellSpacing w:w="15" w:type="dxa"/>
        </w:trPr>
        <w:tc>
          <w:tcPr>
            <w:tcW w:w="0" w:type="auto"/>
            <w:vAlign w:val="center"/>
            <w:hideMark/>
          </w:tcPr>
          <w:p w14:paraId="4586D862" w14:textId="77777777" w:rsidR="00744FDC" w:rsidRPr="006A735A" w:rsidRDefault="00744FDC" w:rsidP="00775A70">
            <w:pPr>
              <w:rPr>
                <w:color w:val="0070C0"/>
                <w:sz w:val="20"/>
                <w:szCs w:val="20"/>
              </w:rPr>
            </w:pPr>
            <w:r w:rsidRPr="006A735A">
              <w:rPr>
                <w:color w:val="0070C0"/>
                <w:sz w:val="20"/>
                <w:szCs w:val="20"/>
              </w:rPr>
              <w:t>oběd</w:t>
            </w:r>
          </w:p>
        </w:tc>
        <w:tc>
          <w:tcPr>
            <w:tcW w:w="0" w:type="auto"/>
            <w:vAlign w:val="center"/>
            <w:hideMark/>
          </w:tcPr>
          <w:p w14:paraId="61280004" w14:textId="77777777" w:rsidR="00744FDC" w:rsidRPr="006A735A" w:rsidRDefault="00744FDC" w:rsidP="00775A70">
            <w:pPr>
              <w:rPr>
                <w:color w:val="0070C0"/>
                <w:sz w:val="20"/>
                <w:szCs w:val="20"/>
              </w:rPr>
            </w:pPr>
            <w:r w:rsidRPr="006A735A">
              <w:rPr>
                <w:color w:val="0070C0"/>
                <w:sz w:val="20"/>
                <w:szCs w:val="20"/>
              </w:rPr>
              <w:t>17,00 až 30,00</w:t>
            </w:r>
          </w:p>
        </w:tc>
      </w:tr>
      <w:tr w:rsidR="00744FDC" w:rsidRPr="006A735A" w14:paraId="0B41F6F2" w14:textId="77777777" w:rsidTr="00775A70">
        <w:trPr>
          <w:tblCellSpacing w:w="15" w:type="dxa"/>
        </w:trPr>
        <w:tc>
          <w:tcPr>
            <w:tcW w:w="0" w:type="auto"/>
            <w:vAlign w:val="center"/>
            <w:hideMark/>
          </w:tcPr>
          <w:p w14:paraId="40633FAD" w14:textId="77777777" w:rsidR="00744FDC" w:rsidRPr="006A735A" w:rsidRDefault="00744FDC" w:rsidP="00775A70">
            <w:pPr>
              <w:rPr>
                <w:color w:val="0070C0"/>
                <w:sz w:val="20"/>
                <w:szCs w:val="20"/>
              </w:rPr>
            </w:pPr>
            <w:r w:rsidRPr="006A735A">
              <w:rPr>
                <w:color w:val="0070C0"/>
                <w:sz w:val="20"/>
                <w:szCs w:val="20"/>
              </w:rPr>
              <w:t>svačina</w:t>
            </w:r>
          </w:p>
        </w:tc>
        <w:tc>
          <w:tcPr>
            <w:tcW w:w="0" w:type="auto"/>
            <w:vAlign w:val="center"/>
            <w:hideMark/>
          </w:tcPr>
          <w:p w14:paraId="3A8E96F5" w14:textId="77777777" w:rsidR="00744FDC" w:rsidRPr="006A735A" w:rsidRDefault="00744FDC" w:rsidP="00775A70">
            <w:pPr>
              <w:rPr>
                <w:color w:val="0070C0"/>
                <w:sz w:val="20"/>
                <w:szCs w:val="20"/>
              </w:rPr>
            </w:pPr>
            <w:r w:rsidRPr="006A735A">
              <w:rPr>
                <w:color w:val="0070C0"/>
                <w:sz w:val="20"/>
                <w:szCs w:val="20"/>
              </w:rPr>
              <w:t>8,00 až 11,00</w:t>
            </w:r>
          </w:p>
        </w:tc>
      </w:tr>
      <w:tr w:rsidR="00744FDC" w:rsidRPr="006A735A" w14:paraId="6A005549" w14:textId="77777777" w:rsidTr="00775A70">
        <w:trPr>
          <w:tblCellSpacing w:w="15" w:type="dxa"/>
        </w:trPr>
        <w:tc>
          <w:tcPr>
            <w:tcW w:w="0" w:type="auto"/>
            <w:vAlign w:val="center"/>
            <w:hideMark/>
          </w:tcPr>
          <w:p w14:paraId="7CAB4F64" w14:textId="77777777" w:rsidR="00744FDC" w:rsidRPr="006A735A" w:rsidRDefault="00744FDC" w:rsidP="00775A70">
            <w:pPr>
              <w:rPr>
                <w:color w:val="0070C0"/>
                <w:sz w:val="20"/>
                <w:szCs w:val="20"/>
              </w:rPr>
            </w:pPr>
            <w:r w:rsidRPr="006A735A">
              <w:rPr>
                <w:color w:val="0070C0"/>
                <w:sz w:val="20"/>
                <w:szCs w:val="20"/>
              </w:rPr>
              <w:t>večeře</w:t>
            </w:r>
          </w:p>
        </w:tc>
        <w:tc>
          <w:tcPr>
            <w:tcW w:w="0" w:type="auto"/>
            <w:vAlign w:val="center"/>
            <w:hideMark/>
          </w:tcPr>
          <w:p w14:paraId="5311B958" w14:textId="77777777" w:rsidR="00744FDC" w:rsidRPr="006A735A" w:rsidRDefault="00744FDC" w:rsidP="00775A70">
            <w:pPr>
              <w:rPr>
                <w:color w:val="0070C0"/>
                <w:sz w:val="20"/>
                <w:szCs w:val="20"/>
              </w:rPr>
            </w:pPr>
            <w:r w:rsidRPr="006A735A">
              <w:rPr>
                <w:color w:val="0070C0"/>
                <w:sz w:val="20"/>
                <w:szCs w:val="20"/>
              </w:rPr>
              <w:t>15,00 až 23,00</w:t>
            </w:r>
          </w:p>
        </w:tc>
      </w:tr>
      <w:tr w:rsidR="00744FDC" w:rsidRPr="006A735A" w14:paraId="6F4B2A78" w14:textId="77777777" w:rsidTr="00775A70">
        <w:trPr>
          <w:tblCellSpacing w:w="15" w:type="dxa"/>
        </w:trPr>
        <w:tc>
          <w:tcPr>
            <w:tcW w:w="0" w:type="auto"/>
            <w:vAlign w:val="center"/>
            <w:hideMark/>
          </w:tcPr>
          <w:p w14:paraId="29D4B613" w14:textId="77777777" w:rsidR="00744FDC" w:rsidRPr="006A735A" w:rsidRDefault="00744FDC" w:rsidP="00775A70">
            <w:pPr>
              <w:rPr>
                <w:color w:val="0070C0"/>
                <w:sz w:val="20"/>
                <w:szCs w:val="20"/>
              </w:rPr>
            </w:pPr>
            <w:r w:rsidRPr="006A735A">
              <w:rPr>
                <w:color w:val="0070C0"/>
                <w:sz w:val="20"/>
                <w:szCs w:val="20"/>
              </w:rPr>
              <w:t>Celkem (celodenní)</w:t>
            </w:r>
          </w:p>
        </w:tc>
        <w:tc>
          <w:tcPr>
            <w:tcW w:w="0" w:type="auto"/>
            <w:vAlign w:val="center"/>
            <w:hideMark/>
          </w:tcPr>
          <w:p w14:paraId="6059C799" w14:textId="77777777" w:rsidR="00744FDC" w:rsidRPr="006A735A" w:rsidRDefault="00744FDC" w:rsidP="00775A70">
            <w:pPr>
              <w:rPr>
                <w:color w:val="0070C0"/>
                <w:sz w:val="20"/>
                <w:szCs w:val="20"/>
              </w:rPr>
            </w:pPr>
            <w:r w:rsidRPr="006A735A">
              <w:rPr>
                <w:color w:val="0070C0"/>
                <w:sz w:val="20"/>
                <w:szCs w:val="20"/>
              </w:rPr>
              <w:t>57,00 až 91,00</w:t>
            </w:r>
          </w:p>
        </w:tc>
      </w:tr>
      <w:tr w:rsidR="00744FDC" w:rsidRPr="006A735A" w14:paraId="0AC068AC" w14:textId="77777777" w:rsidTr="00775A70">
        <w:trPr>
          <w:tblCellSpacing w:w="15" w:type="dxa"/>
        </w:trPr>
        <w:tc>
          <w:tcPr>
            <w:tcW w:w="0" w:type="auto"/>
            <w:vAlign w:val="center"/>
            <w:hideMark/>
          </w:tcPr>
          <w:p w14:paraId="31A94165" w14:textId="77777777" w:rsidR="00744FDC" w:rsidRPr="006A735A" w:rsidRDefault="00744FDC" w:rsidP="00775A70">
            <w:pPr>
              <w:rPr>
                <w:color w:val="0070C0"/>
                <w:sz w:val="20"/>
                <w:szCs w:val="20"/>
              </w:rPr>
            </w:pPr>
            <w:r w:rsidRPr="006A735A">
              <w:rPr>
                <w:color w:val="0070C0"/>
                <w:sz w:val="20"/>
                <w:szCs w:val="20"/>
              </w:rPr>
              <w:t>na nápoje</w:t>
            </w:r>
          </w:p>
        </w:tc>
        <w:tc>
          <w:tcPr>
            <w:tcW w:w="0" w:type="auto"/>
            <w:vAlign w:val="center"/>
            <w:hideMark/>
          </w:tcPr>
          <w:p w14:paraId="453E86A6" w14:textId="77777777" w:rsidR="00744FDC" w:rsidRPr="006A735A" w:rsidRDefault="00744FDC" w:rsidP="00775A70">
            <w:pPr>
              <w:rPr>
                <w:color w:val="0070C0"/>
                <w:sz w:val="20"/>
                <w:szCs w:val="20"/>
              </w:rPr>
            </w:pPr>
            <w:r w:rsidRPr="006A735A">
              <w:rPr>
                <w:color w:val="0070C0"/>
                <w:sz w:val="20"/>
                <w:szCs w:val="20"/>
              </w:rPr>
              <w:t>4,00 až 6,00</w:t>
            </w:r>
          </w:p>
        </w:tc>
      </w:tr>
      <w:tr w:rsidR="00744FDC" w:rsidRPr="006A735A" w14:paraId="06E15DBF" w14:textId="77777777" w:rsidTr="00775A70">
        <w:trPr>
          <w:tblCellSpacing w:w="15" w:type="dxa"/>
        </w:trPr>
        <w:tc>
          <w:tcPr>
            <w:tcW w:w="0" w:type="auto"/>
            <w:vAlign w:val="center"/>
            <w:hideMark/>
          </w:tcPr>
          <w:p w14:paraId="127C4436" w14:textId="77777777" w:rsidR="00744FDC" w:rsidRPr="006A735A" w:rsidRDefault="00744FDC" w:rsidP="00775A70">
            <w:pPr>
              <w:rPr>
                <w:color w:val="0070C0"/>
                <w:sz w:val="20"/>
                <w:szCs w:val="20"/>
              </w:rPr>
            </w:pPr>
            <w:r w:rsidRPr="006A735A">
              <w:rPr>
                <w:b/>
                <w:bCs/>
                <w:color w:val="0070C0"/>
                <w:sz w:val="20"/>
                <w:szCs w:val="20"/>
              </w:rPr>
              <w:t>2. Strávníci 7-10 let</w:t>
            </w:r>
          </w:p>
        </w:tc>
        <w:tc>
          <w:tcPr>
            <w:tcW w:w="0" w:type="auto"/>
            <w:vAlign w:val="center"/>
            <w:hideMark/>
          </w:tcPr>
          <w:p w14:paraId="44518829" w14:textId="77777777" w:rsidR="00744FDC" w:rsidRPr="006A735A" w:rsidRDefault="00744FDC" w:rsidP="00775A70">
            <w:pPr>
              <w:rPr>
                <w:color w:val="0070C0"/>
                <w:sz w:val="20"/>
                <w:szCs w:val="20"/>
              </w:rPr>
            </w:pPr>
          </w:p>
        </w:tc>
      </w:tr>
      <w:tr w:rsidR="00744FDC" w:rsidRPr="006A735A" w14:paraId="020584F2" w14:textId="77777777" w:rsidTr="00775A70">
        <w:trPr>
          <w:tblCellSpacing w:w="15" w:type="dxa"/>
        </w:trPr>
        <w:tc>
          <w:tcPr>
            <w:tcW w:w="0" w:type="auto"/>
            <w:vAlign w:val="center"/>
            <w:hideMark/>
          </w:tcPr>
          <w:p w14:paraId="0ED61B7E" w14:textId="77777777" w:rsidR="00744FDC" w:rsidRPr="006A735A" w:rsidRDefault="00744FDC" w:rsidP="00775A70">
            <w:pPr>
              <w:rPr>
                <w:color w:val="0070C0"/>
                <w:sz w:val="20"/>
                <w:szCs w:val="20"/>
              </w:rPr>
            </w:pPr>
            <w:r w:rsidRPr="006A735A">
              <w:rPr>
                <w:color w:val="0070C0"/>
                <w:sz w:val="20"/>
                <w:szCs w:val="20"/>
              </w:rPr>
              <w:t>snídaně</w:t>
            </w:r>
          </w:p>
        </w:tc>
        <w:tc>
          <w:tcPr>
            <w:tcW w:w="0" w:type="auto"/>
            <w:vAlign w:val="center"/>
            <w:hideMark/>
          </w:tcPr>
          <w:p w14:paraId="46E95F9B" w14:textId="77777777" w:rsidR="00744FDC" w:rsidRPr="006A735A" w:rsidRDefault="00744FDC" w:rsidP="00775A70">
            <w:pPr>
              <w:rPr>
                <w:color w:val="0070C0"/>
                <w:sz w:val="20"/>
                <w:szCs w:val="20"/>
              </w:rPr>
            </w:pPr>
            <w:r w:rsidRPr="006A735A">
              <w:rPr>
                <w:color w:val="0070C0"/>
                <w:sz w:val="20"/>
                <w:szCs w:val="20"/>
              </w:rPr>
              <w:t>11,00 až 18,00</w:t>
            </w:r>
          </w:p>
        </w:tc>
      </w:tr>
      <w:tr w:rsidR="00744FDC" w:rsidRPr="006A735A" w14:paraId="7940D512" w14:textId="77777777" w:rsidTr="00775A70">
        <w:trPr>
          <w:tblCellSpacing w:w="15" w:type="dxa"/>
        </w:trPr>
        <w:tc>
          <w:tcPr>
            <w:tcW w:w="0" w:type="auto"/>
            <w:vAlign w:val="center"/>
            <w:hideMark/>
          </w:tcPr>
          <w:p w14:paraId="28C9DDE8" w14:textId="77777777" w:rsidR="00744FDC" w:rsidRPr="006A735A" w:rsidRDefault="00744FDC" w:rsidP="00775A70">
            <w:pPr>
              <w:rPr>
                <w:color w:val="0070C0"/>
                <w:sz w:val="20"/>
                <w:szCs w:val="20"/>
              </w:rPr>
            </w:pPr>
            <w:r w:rsidRPr="006A735A">
              <w:rPr>
                <w:color w:val="0070C0"/>
                <w:sz w:val="20"/>
                <w:szCs w:val="20"/>
              </w:rPr>
              <w:t>přesnídávka</w:t>
            </w:r>
          </w:p>
        </w:tc>
        <w:tc>
          <w:tcPr>
            <w:tcW w:w="0" w:type="auto"/>
            <w:vAlign w:val="center"/>
            <w:hideMark/>
          </w:tcPr>
          <w:p w14:paraId="6352C447" w14:textId="77777777" w:rsidR="00744FDC" w:rsidRPr="006A735A" w:rsidRDefault="00744FDC" w:rsidP="00775A70">
            <w:pPr>
              <w:rPr>
                <w:color w:val="0070C0"/>
                <w:sz w:val="20"/>
                <w:szCs w:val="20"/>
              </w:rPr>
            </w:pPr>
            <w:r w:rsidRPr="006A735A">
              <w:rPr>
                <w:color w:val="0070C0"/>
                <w:sz w:val="20"/>
                <w:szCs w:val="20"/>
              </w:rPr>
              <w:t>9,00 až 15,00</w:t>
            </w:r>
          </w:p>
        </w:tc>
      </w:tr>
      <w:tr w:rsidR="00744FDC" w:rsidRPr="006A735A" w14:paraId="57C0538B" w14:textId="77777777" w:rsidTr="00775A70">
        <w:trPr>
          <w:tblCellSpacing w:w="15" w:type="dxa"/>
        </w:trPr>
        <w:tc>
          <w:tcPr>
            <w:tcW w:w="0" w:type="auto"/>
            <w:vAlign w:val="center"/>
            <w:hideMark/>
          </w:tcPr>
          <w:p w14:paraId="473B085A" w14:textId="77777777" w:rsidR="00744FDC" w:rsidRPr="006A735A" w:rsidRDefault="00744FDC" w:rsidP="00775A70">
            <w:pPr>
              <w:rPr>
                <w:color w:val="0070C0"/>
                <w:sz w:val="20"/>
                <w:szCs w:val="20"/>
              </w:rPr>
            </w:pPr>
            <w:r w:rsidRPr="006A735A">
              <w:rPr>
                <w:color w:val="0070C0"/>
                <w:sz w:val="20"/>
                <w:szCs w:val="20"/>
              </w:rPr>
              <w:t>oběd</w:t>
            </w:r>
          </w:p>
        </w:tc>
        <w:tc>
          <w:tcPr>
            <w:tcW w:w="0" w:type="auto"/>
            <w:vAlign w:val="center"/>
            <w:hideMark/>
          </w:tcPr>
          <w:p w14:paraId="3EBC456E" w14:textId="77777777" w:rsidR="00744FDC" w:rsidRPr="006A735A" w:rsidRDefault="00744FDC" w:rsidP="00775A70">
            <w:pPr>
              <w:rPr>
                <w:color w:val="0070C0"/>
                <w:sz w:val="20"/>
                <w:szCs w:val="20"/>
              </w:rPr>
            </w:pPr>
            <w:r w:rsidRPr="006A735A">
              <w:rPr>
                <w:color w:val="0070C0"/>
                <w:sz w:val="20"/>
                <w:szCs w:val="20"/>
              </w:rPr>
              <w:t>20,00 až 39,00</w:t>
            </w:r>
          </w:p>
        </w:tc>
      </w:tr>
      <w:tr w:rsidR="00744FDC" w:rsidRPr="006A735A" w14:paraId="6499E17E" w14:textId="77777777" w:rsidTr="00775A70">
        <w:trPr>
          <w:tblCellSpacing w:w="15" w:type="dxa"/>
        </w:trPr>
        <w:tc>
          <w:tcPr>
            <w:tcW w:w="0" w:type="auto"/>
            <w:vAlign w:val="center"/>
            <w:hideMark/>
          </w:tcPr>
          <w:p w14:paraId="0851D963" w14:textId="77777777" w:rsidR="00744FDC" w:rsidRPr="006A735A" w:rsidRDefault="00744FDC" w:rsidP="00775A70">
            <w:pPr>
              <w:rPr>
                <w:color w:val="0070C0"/>
                <w:sz w:val="20"/>
                <w:szCs w:val="20"/>
              </w:rPr>
            </w:pPr>
            <w:r w:rsidRPr="006A735A">
              <w:rPr>
                <w:color w:val="0070C0"/>
                <w:sz w:val="20"/>
                <w:szCs w:val="20"/>
              </w:rPr>
              <w:t>svačina</w:t>
            </w:r>
          </w:p>
        </w:tc>
        <w:tc>
          <w:tcPr>
            <w:tcW w:w="0" w:type="auto"/>
            <w:vAlign w:val="center"/>
            <w:hideMark/>
          </w:tcPr>
          <w:p w14:paraId="470D4EEE" w14:textId="77777777" w:rsidR="00744FDC" w:rsidRPr="006A735A" w:rsidRDefault="00744FDC" w:rsidP="00775A70">
            <w:pPr>
              <w:rPr>
                <w:color w:val="0070C0"/>
                <w:sz w:val="20"/>
                <w:szCs w:val="20"/>
              </w:rPr>
            </w:pPr>
            <w:r w:rsidRPr="006A735A">
              <w:rPr>
                <w:color w:val="0070C0"/>
                <w:sz w:val="20"/>
                <w:szCs w:val="20"/>
              </w:rPr>
              <w:t>8,00 až 12,00</w:t>
            </w:r>
          </w:p>
        </w:tc>
      </w:tr>
      <w:tr w:rsidR="00744FDC" w:rsidRPr="006A735A" w14:paraId="45CFBAA5" w14:textId="77777777" w:rsidTr="00775A70">
        <w:trPr>
          <w:tblCellSpacing w:w="15" w:type="dxa"/>
        </w:trPr>
        <w:tc>
          <w:tcPr>
            <w:tcW w:w="0" w:type="auto"/>
            <w:vAlign w:val="center"/>
            <w:hideMark/>
          </w:tcPr>
          <w:p w14:paraId="7E6C813A" w14:textId="77777777" w:rsidR="00744FDC" w:rsidRPr="006A735A" w:rsidRDefault="00744FDC" w:rsidP="00775A70">
            <w:pPr>
              <w:rPr>
                <w:color w:val="0070C0"/>
                <w:sz w:val="20"/>
                <w:szCs w:val="20"/>
              </w:rPr>
            </w:pPr>
            <w:r w:rsidRPr="006A735A">
              <w:rPr>
                <w:color w:val="0070C0"/>
                <w:sz w:val="20"/>
                <w:szCs w:val="20"/>
              </w:rPr>
              <w:t>večeře</w:t>
            </w:r>
          </w:p>
        </w:tc>
        <w:tc>
          <w:tcPr>
            <w:tcW w:w="0" w:type="auto"/>
            <w:vAlign w:val="center"/>
            <w:hideMark/>
          </w:tcPr>
          <w:p w14:paraId="23A681D6" w14:textId="77777777" w:rsidR="00744FDC" w:rsidRPr="006A735A" w:rsidRDefault="00744FDC" w:rsidP="00775A70">
            <w:pPr>
              <w:rPr>
                <w:color w:val="0070C0"/>
                <w:sz w:val="20"/>
                <w:szCs w:val="20"/>
              </w:rPr>
            </w:pPr>
            <w:r w:rsidRPr="006A735A">
              <w:rPr>
                <w:color w:val="0070C0"/>
                <w:sz w:val="20"/>
                <w:szCs w:val="20"/>
              </w:rPr>
              <w:t>17,00 až 30,00</w:t>
            </w:r>
          </w:p>
        </w:tc>
      </w:tr>
      <w:tr w:rsidR="00744FDC" w:rsidRPr="006A735A" w14:paraId="714D48CB" w14:textId="77777777" w:rsidTr="00775A70">
        <w:trPr>
          <w:tblCellSpacing w:w="15" w:type="dxa"/>
        </w:trPr>
        <w:tc>
          <w:tcPr>
            <w:tcW w:w="0" w:type="auto"/>
            <w:vAlign w:val="center"/>
            <w:hideMark/>
          </w:tcPr>
          <w:p w14:paraId="4D3825DB" w14:textId="77777777" w:rsidR="00744FDC" w:rsidRPr="006A735A" w:rsidRDefault="00744FDC" w:rsidP="00775A70">
            <w:pPr>
              <w:rPr>
                <w:color w:val="0070C0"/>
                <w:sz w:val="20"/>
                <w:szCs w:val="20"/>
              </w:rPr>
            </w:pPr>
            <w:r w:rsidRPr="006A735A">
              <w:rPr>
                <w:color w:val="0070C0"/>
                <w:sz w:val="20"/>
                <w:szCs w:val="20"/>
              </w:rPr>
              <w:t>Celkem (celodenní)</w:t>
            </w:r>
          </w:p>
        </w:tc>
        <w:tc>
          <w:tcPr>
            <w:tcW w:w="0" w:type="auto"/>
            <w:vAlign w:val="center"/>
            <w:hideMark/>
          </w:tcPr>
          <w:p w14:paraId="7E111B32" w14:textId="77777777" w:rsidR="00744FDC" w:rsidRPr="006A735A" w:rsidRDefault="00744FDC" w:rsidP="00775A70">
            <w:pPr>
              <w:rPr>
                <w:color w:val="0070C0"/>
                <w:sz w:val="20"/>
                <w:szCs w:val="20"/>
              </w:rPr>
            </w:pPr>
            <w:r w:rsidRPr="006A735A">
              <w:rPr>
                <w:color w:val="0070C0"/>
                <w:sz w:val="20"/>
                <w:szCs w:val="20"/>
              </w:rPr>
              <w:t>65,00 až 114,00</w:t>
            </w:r>
          </w:p>
        </w:tc>
      </w:tr>
      <w:tr w:rsidR="00744FDC" w:rsidRPr="006A735A" w14:paraId="30FBC5B8" w14:textId="77777777" w:rsidTr="00775A70">
        <w:trPr>
          <w:tblCellSpacing w:w="15" w:type="dxa"/>
        </w:trPr>
        <w:tc>
          <w:tcPr>
            <w:tcW w:w="0" w:type="auto"/>
            <w:vAlign w:val="center"/>
            <w:hideMark/>
          </w:tcPr>
          <w:p w14:paraId="3CEE88DC" w14:textId="77777777" w:rsidR="00744FDC" w:rsidRPr="006A735A" w:rsidRDefault="00744FDC" w:rsidP="00775A70">
            <w:pPr>
              <w:rPr>
                <w:color w:val="0070C0"/>
                <w:sz w:val="20"/>
                <w:szCs w:val="20"/>
              </w:rPr>
            </w:pPr>
            <w:r w:rsidRPr="006A735A">
              <w:rPr>
                <w:color w:val="0070C0"/>
                <w:sz w:val="20"/>
                <w:szCs w:val="20"/>
              </w:rPr>
              <w:t>na nápoje (děti MŠ)</w:t>
            </w:r>
          </w:p>
        </w:tc>
        <w:tc>
          <w:tcPr>
            <w:tcW w:w="0" w:type="auto"/>
            <w:vAlign w:val="center"/>
            <w:hideMark/>
          </w:tcPr>
          <w:p w14:paraId="2605362B" w14:textId="77777777" w:rsidR="00744FDC" w:rsidRPr="006A735A" w:rsidRDefault="00744FDC" w:rsidP="00775A70">
            <w:pPr>
              <w:rPr>
                <w:color w:val="0070C0"/>
                <w:sz w:val="20"/>
                <w:szCs w:val="20"/>
              </w:rPr>
            </w:pPr>
            <w:r w:rsidRPr="006A735A">
              <w:rPr>
                <w:color w:val="0070C0"/>
                <w:sz w:val="20"/>
                <w:szCs w:val="20"/>
              </w:rPr>
              <w:t>4,00 až 6,00</w:t>
            </w:r>
          </w:p>
        </w:tc>
      </w:tr>
      <w:tr w:rsidR="00744FDC" w:rsidRPr="006A735A" w14:paraId="688D8A2F" w14:textId="77777777" w:rsidTr="00775A70">
        <w:trPr>
          <w:tblCellSpacing w:w="15" w:type="dxa"/>
        </w:trPr>
        <w:tc>
          <w:tcPr>
            <w:tcW w:w="0" w:type="auto"/>
            <w:vAlign w:val="center"/>
            <w:hideMark/>
          </w:tcPr>
          <w:p w14:paraId="45DD033A" w14:textId="77777777" w:rsidR="00744FDC" w:rsidRPr="006A735A" w:rsidRDefault="00744FDC" w:rsidP="00775A70">
            <w:pPr>
              <w:rPr>
                <w:color w:val="0070C0"/>
                <w:sz w:val="20"/>
                <w:szCs w:val="20"/>
              </w:rPr>
            </w:pPr>
            <w:r w:rsidRPr="006A735A">
              <w:rPr>
                <w:b/>
                <w:bCs/>
                <w:color w:val="0070C0"/>
                <w:sz w:val="20"/>
                <w:szCs w:val="20"/>
              </w:rPr>
              <w:t>3. Strávníci 11-14 let</w:t>
            </w:r>
          </w:p>
        </w:tc>
        <w:tc>
          <w:tcPr>
            <w:tcW w:w="0" w:type="auto"/>
            <w:vAlign w:val="center"/>
            <w:hideMark/>
          </w:tcPr>
          <w:p w14:paraId="4AD1AAAD" w14:textId="77777777" w:rsidR="00744FDC" w:rsidRPr="006A735A" w:rsidRDefault="00744FDC" w:rsidP="00775A70">
            <w:pPr>
              <w:rPr>
                <w:color w:val="0070C0"/>
                <w:sz w:val="20"/>
                <w:szCs w:val="20"/>
              </w:rPr>
            </w:pPr>
          </w:p>
        </w:tc>
      </w:tr>
      <w:tr w:rsidR="00744FDC" w:rsidRPr="006A735A" w14:paraId="1EC0AB18" w14:textId="77777777" w:rsidTr="00775A70">
        <w:trPr>
          <w:tblCellSpacing w:w="15" w:type="dxa"/>
        </w:trPr>
        <w:tc>
          <w:tcPr>
            <w:tcW w:w="0" w:type="auto"/>
            <w:vAlign w:val="center"/>
            <w:hideMark/>
          </w:tcPr>
          <w:p w14:paraId="18FB1707" w14:textId="77777777" w:rsidR="00744FDC" w:rsidRPr="006A735A" w:rsidRDefault="00744FDC" w:rsidP="00775A70">
            <w:pPr>
              <w:rPr>
                <w:color w:val="0070C0"/>
                <w:sz w:val="20"/>
                <w:szCs w:val="20"/>
              </w:rPr>
            </w:pPr>
            <w:r w:rsidRPr="006A735A">
              <w:rPr>
                <w:color w:val="0070C0"/>
                <w:sz w:val="20"/>
                <w:szCs w:val="20"/>
              </w:rPr>
              <w:t>snídaně</w:t>
            </w:r>
          </w:p>
        </w:tc>
        <w:tc>
          <w:tcPr>
            <w:tcW w:w="0" w:type="auto"/>
            <w:vAlign w:val="center"/>
            <w:hideMark/>
          </w:tcPr>
          <w:p w14:paraId="73AF14DF" w14:textId="77777777" w:rsidR="00744FDC" w:rsidRPr="006A735A" w:rsidRDefault="00744FDC" w:rsidP="00775A70">
            <w:pPr>
              <w:rPr>
                <w:color w:val="0070C0"/>
                <w:sz w:val="20"/>
                <w:szCs w:val="20"/>
              </w:rPr>
            </w:pPr>
            <w:r w:rsidRPr="006A735A">
              <w:rPr>
                <w:color w:val="0070C0"/>
                <w:sz w:val="20"/>
                <w:szCs w:val="20"/>
              </w:rPr>
              <w:t>12,00 až 20,00</w:t>
            </w:r>
          </w:p>
        </w:tc>
      </w:tr>
      <w:tr w:rsidR="00744FDC" w:rsidRPr="006A735A" w14:paraId="41C36486" w14:textId="77777777" w:rsidTr="00775A70">
        <w:trPr>
          <w:tblCellSpacing w:w="15" w:type="dxa"/>
        </w:trPr>
        <w:tc>
          <w:tcPr>
            <w:tcW w:w="0" w:type="auto"/>
            <w:vAlign w:val="center"/>
            <w:hideMark/>
          </w:tcPr>
          <w:p w14:paraId="607089C3" w14:textId="77777777" w:rsidR="00744FDC" w:rsidRPr="006A735A" w:rsidRDefault="00744FDC" w:rsidP="00775A70">
            <w:pPr>
              <w:rPr>
                <w:color w:val="0070C0"/>
                <w:sz w:val="20"/>
                <w:szCs w:val="20"/>
              </w:rPr>
            </w:pPr>
            <w:r w:rsidRPr="006A735A">
              <w:rPr>
                <w:color w:val="0070C0"/>
                <w:sz w:val="20"/>
                <w:szCs w:val="20"/>
              </w:rPr>
              <w:t>přesnídávka</w:t>
            </w:r>
          </w:p>
        </w:tc>
        <w:tc>
          <w:tcPr>
            <w:tcW w:w="0" w:type="auto"/>
            <w:vAlign w:val="center"/>
            <w:hideMark/>
          </w:tcPr>
          <w:p w14:paraId="5861FA12" w14:textId="77777777" w:rsidR="00744FDC" w:rsidRPr="006A735A" w:rsidRDefault="00744FDC" w:rsidP="00775A70">
            <w:pPr>
              <w:rPr>
                <w:color w:val="0070C0"/>
                <w:sz w:val="20"/>
                <w:szCs w:val="20"/>
              </w:rPr>
            </w:pPr>
            <w:r w:rsidRPr="006A735A">
              <w:rPr>
                <w:color w:val="0070C0"/>
                <w:sz w:val="20"/>
                <w:szCs w:val="20"/>
              </w:rPr>
              <w:t>9,00 až 15,00</w:t>
            </w:r>
          </w:p>
        </w:tc>
      </w:tr>
      <w:tr w:rsidR="00744FDC" w:rsidRPr="006A735A" w14:paraId="251E8C33" w14:textId="77777777" w:rsidTr="00775A70">
        <w:trPr>
          <w:tblCellSpacing w:w="15" w:type="dxa"/>
        </w:trPr>
        <w:tc>
          <w:tcPr>
            <w:tcW w:w="0" w:type="auto"/>
            <w:vAlign w:val="center"/>
            <w:hideMark/>
          </w:tcPr>
          <w:p w14:paraId="7FF4364D" w14:textId="77777777" w:rsidR="00744FDC" w:rsidRPr="006A735A" w:rsidRDefault="00744FDC" w:rsidP="00775A70">
            <w:pPr>
              <w:rPr>
                <w:color w:val="0070C0"/>
                <w:sz w:val="20"/>
                <w:szCs w:val="20"/>
              </w:rPr>
            </w:pPr>
            <w:r w:rsidRPr="006A735A">
              <w:rPr>
                <w:color w:val="0070C0"/>
                <w:sz w:val="20"/>
                <w:szCs w:val="20"/>
              </w:rPr>
              <w:t>oběd</w:t>
            </w:r>
          </w:p>
        </w:tc>
        <w:tc>
          <w:tcPr>
            <w:tcW w:w="0" w:type="auto"/>
            <w:vAlign w:val="center"/>
            <w:hideMark/>
          </w:tcPr>
          <w:p w14:paraId="56D42F11" w14:textId="77777777" w:rsidR="00744FDC" w:rsidRPr="006A735A" w:rsidRDefault="00744FDC" w:rsidP="00775A70">
            <w:pPr>
              <w:rPr>
                <w:color w:val="0070C0"/>
                <w:sz w:val="20"/>
                <w:szCs w:val="20"/>
              </w:rPr>
            </w:pPr>
            <w:r w:rsidRPr="006A735A">
              <w:rPr>
                <w:color w:val="0070C0"/>
                <w:sz w:val="20"/>
                <w:szCs w:val="20"/>
              </w:rPr>
              <w:t>23,00 až 41,00</w:t>
            </w:r>
          </w:p>
        </w:tc>
      </w:tr>
      <w:tr w:rsidR="00744FDC" w:rsidRPr="006A735A" w14:paraId="18ECEC97" w14:textId="77777777" w:rsidTr="00775A70">
        <w:trPr>
          <w:tblCellSpacing w:w="15" w:type="dxa"/>
        </w:trPr>
        <w:tc>
          <w:tcPr>
            <w:tcW w:w="0" w:type="auto"/>
            <w:vAlign w:val="center"/>
            <w:hideMark/>
          </w:tcPr>
          <w:p w14:paraId="1FF53F05" w14:textId="77777777" w:rsidR="00744FDC" w:rsidRPr="006A735A" w:rsidRDefault="00744FDC" w:rsidP="00775A70">
            <w:pPr>
              <w:rPr>
                <w:color w:val="0070C0"/>
                <w:sz w:val="20"/>
                <w:szCs w:val="20"/>
              </w:rPr>
            </w:pPr>
            <w:r w:rsidRPr="006A735A">
              <w:rPr>
                <w:color w:val="0070C0"/>
                <w:sz w:val="20"/>
                <w:szCs w:val="20"/>
              </w:rPr>
              <w:t>svačina</w:t>
            </w:r>
          </w:p>
        </w:tc>
        <w:tc>
          <w:tcPr>
            <w:tcW w:w="0" w:type="auto"/>
            <w:vAlign w:val="center"/>
            <w:hideMark/>
          </w:tcPr>
          <w:p w14:paraId="1E7F6907" w14:textId="77777777" w:rsidR="00744FDC" w:rsidRPr="006A735A" w:rsidRDefault="00744FDC" w:rsidP="00775A70">
            <w:pPr>
              <w:rPr>
                <w:color w:val="0070C0"/>
                <w:sz w:val="20"/>
                <w:szCs w:val="20"/>
              </w:rPr>
            </w:pPr>
            <w:r w:rsidRPr="006A735A">
              <w:rPr>
                <w:color w:val="0070C0"/>
                <w:sz w:val="20"/>
                <w:szCs w:val="20"/>
              </w:rPr>
              <w:t>9,00 až 14,00</w:t>
            </w:r>
          </w:p>
        </w:tc>
      </w:tr>
      <w:tr w:rsidR="00744FDC" w:rsidRPr="006A735A" w14:paraId="31F4412E" w14:textId="77777777" w:rsidTr="00775A70">
        <w:trPr>
          <w:tblCellSpacing w:w="15" w:type="dxa"/>
        </w:trPr>
        <w:tc>
          <w:tcPr>
            <w:tcW w:w="0" w:type="auto"/>
            <w:vAlign w:val="center"/>
            <w:hideMark/>
          </w:tcPr>
          <w:p w14:paraId="543D156D" w14:textId="77777777" w:rsidR="00744FDC" w:rsidRPr="006A735A" w:rsidRDefault="00744FDC" w:rsidP="00775A70">
            <w:pPr>
              <w:rPr>
                <w:color w:val="0070C0"/>
                <w:sz w:val="20"/>
                <w:szCs w:val="20"/>
              </w:rPr>
            </w:pPr>
            <w:r w:rsidRPr="006A735A">
              <w:rPr>
                <w:color w:val="0070C0"/>
                <w:sz w:val="20"/>
                <w:szCs w:val="20"/>
              </w:rPr>
              <w:t>večeře</w:t>
            </w:r>
          </w:p>
        </w:tc>
        <w:tc>
          <w:tcPr>
            <w:tcW w:w="0" w:type="auto"/>
            <w:vAlign w:val="center"/>
            <w:hideMark/>
          </w:tcPr>
          <w:p w14:paraId="466BD5C2" w14:textId="77777777" w:rsidR="00744FDC" w:rsidRPr="006A735A" w:rsidRDefault="00744FDC" w:rsidP="00775A70">
            <w:pPr>
              <w:rPr>
                <w:color w:val="0070C0"/>
                <w:sz w:val="20"/>
                <w:szCs w:val="20"/>
              </w:rPr>
            </w:pPr>
            <w:r w:rsidRPr="006A735A">
              <w:rPr>
                <w:color w:val="0070C0"/>
                <w:sz w:val="20"/>
                <w:szCs w:val="20"/>
              </w:rPr>
              <w:t>18,00 až 33,00</w:t>
            </w:r>
          </w:p>
        </w:tc>
      </w:tr>
      <w:tr w:rsidR="00744FDC" w:rsidRPr="006A735A" w14:paraId="1BD24557" w14:textId="77777777" w:rsidTr="00775A70">
        <w:trPr>
          <w:tblCellSpacing w:w="15" w:type="dxa"/>
        </w:trPr>
        <w:tc>
          <w:tcPr>
            <w:tcW w:w="0" w:type="auto"/>
            <w:vAlign w:val="center"/>
            <w:hideMark/>
          </w:tcPr>
          <w:p w14:paraId="0275430D" w14:textId="77777777" w:rsidR="00744FDC" w:rsidRPr="006A735A" w:rsidRDefault="00744FDC" w:rsidP="00775A70">
            <w:pPr>
              <w:rPr>
                <w:color w:val="0070C0"/>
                <w:sz w:val="20"/>
                <w:szCs w:val="20"/>
              </w:rPr>
            </w:pPr>
            <w:r w:rsidRPr="006A735A">
              <w:rPr>
                <w:color w:val="0070C0"/>
                <w:sz w:val="20"/>
                <w:szCs w:val="20"/>
              </w:rPr>
              <w:t>Celkem (celodenní)</w:t>
            </w:r>
          </w:p>
        </w:tc>
        <w:tc>
          <w:tcPr>
            <w:tcW w:w="0" w:type="auto"/>
            <w:vAlign w:val="center"/>
            <w:hideMark/>
          </w:tcPr>
          <w:p w14:paraId="679A0C2F" w14:textId="77777777" w:rsidR="00744FDC" w:rsidRPr="006A735A" w:rsidRDefault="00744FDC" w:rsidP="00775A70">
            <w:pPr>
              <w:rPr>
                <w:color w:val="0070C0"/>
                <w:sz w:val="20"/>
                <w:szCs w:val="20"/>
              </w:rPr>
            </w:pPr>
            <w:r w:rsidRPr="006A735A">
              <w:rPr>
                <w:color w:val="0070C0"/>
                <w:sz w:val="20"/>
                <w:szCs w:val="20"/>
              </w:rPr>
              <w:t>71,00 až 123,00</w:t>
            </w:r>
          </w:p>
        </w:tc>
      </w:tr>
      <w:tr w:rsidR="00744FDC" w:rsidRPr="006A735A" w14:paraId="1DE4C8A5" w14:textId="77777777" w:rsidTr="00775A70">
        <w:trPr>
          <w:tblCellSpacing w:w="15" w:type="dxa"/>
        </w:trPr>
        <w:tc>
          <w:tcPr>
            <w:tcW w:w="0" w:type="auto"/>
            <w:vAlign w:val="center"/>
            <w:hideMark/>
          </w:tcPr>
          <w:p w14:paraId="6CBAD20D" w14:textId="77777777" w:rsidR="00744FDC" w:rsidRPr="006A735A" w:rsidRDefault="00744FDC" w:rsidP="00775A70">
            <w:pPr>
              <w:rPr>
                <w:color w:val="0070C0"/>
                <w:sz w:val="20"/>
                <w:szCs w:val="20"/>
              </w:rPr>
            </w:pPr>
            <w:r w:rsidRPr="006A735A">
              <w:rPr>
                <w:b/>
                <w:bCs/>
                <w:color w:val="0070C0"/>
                <w:sz w:val="20"/>
                <w:szCs w:val="20"/>
              </w:rPr>
              <w:t>4. Strávníci 15 a více let</w:t>
            </w:r>
          </w:p>
        </w:tc>
        <w:tc>
          <w:tcPr>
            <w:tcW w:w="0" w:type="auto"/>
            <w:vAlign w:val="center"/>
            <w:hideMark/>
          </w:tcPr>
          <w:p w14:paraId="56192672" w14:textId="77777777" w:rsidR="00744FDC" w:rsidRPr="006A735A" w:rsidRDefault="00744FDC" w:rsidP="00775A70">
            <w:pPr>
              <w:rPr>
                <w:color w:val="0070C0"/>
                <w:sz w:val="20"/>
                <w:szCs w:val="20"/>
              </w:rPr>
            </w:pPr>
          </w:p>
        </w:tc>
      </w:tr>
      <w:tr w:rsidR="00744FDC" w:rsidRPr="006A735A" w14:paraId="1D6254C4" w14:textId="77777777" w:rsidTr="00775A70">
        <w:trPr>
          <w:tblCellSpacing w:w="15" w:type="dxa"/>
        </w:trPr>
        <w:tc>
          <w:tcPr>
            <w:tcW w:w="0" w:type="auto"/>
            <w:vAlign w:val="center"/>
            <w:hideMark/>
          </w:tcPr>
          <w:p w14:paraId="6CF224A0" w14:textId="77777777" w:rsidR="00744FDC" w:rsidRPr="006A735A" w:rsidRDefault="00744FDC" w:rsidP="00775A70">
            <w:pPr>
              <w:rPr>
                <w:color w:val="0070C0"/>
                <w:sz w:val="20"/>
                <w:szCs w:val="20"/>
              </w:rPr>
            </w:pPr>
            <w:r w:rsidRPr="006A735A">
              <w:rPr>
                <w:color w:val="0070C0"/>
                <w:sz w:val="20"/>
                <w:szCs w:val="20"/>
              </w:rPr>
              <w:t>snídaně</w:t>
            </w:r>
          </w:p>
        </w:tc>
        <w:tc>
          <w:tcPr>
            <w:tcW w:w="0" w:type="auto"/>
            <w:vAlign w:val="center"/>
            <w:hideMark/>
          </w:tcPr>
          <w:p w14:paraId="2074014B" w14:textId="77777777" w:rsidR="00744FDC" w:rsidRPr="006A735A" w:rsidRDefault="00744FDC" w:rsidP="00775A70">
            <w:pPr>
              <w:rPr>
                <w:color w:val="0070C0"/>
                <w:sz w:val="20"/>
                <w:szCs w:val="20"/>
              </w:rPr>
            </w:pPr>
            <w:r w:rsidRPr="006A735A">
              <w:rPr>
                <w:color w:val="0070C0"/>
                <w:sz w:val="20"/>
                <w:szCs w:val="20"/>
              </w:rPr>
              <w:t>14,00 až 21,00</w:t>
            </w:r>
          </w:p>
        </w:tc>
      </w:tr>
      <w:tr w:rsidR="00744FDC" w:rsidRPr="006A735A" w14:paraId="2751BB46" w14:textId="77777777" w:rsidTr="00775A70">
        <w:trPr>
          <w:tblCellSpacing w:w="15" w:type="dxa"/>
        </w:trPr>
        <w:tc>
          <w:tcPr>
            <w:tcW w:w="0" w:type="auto"/>
            <w:vAlign w:val="center"/>
            <w:hideMark/>
          </w:tcPr>
          <w:p w14:paraId="605AB7B8" w14:textId="77777777" w:rsidR="00744FDC" w:rsidRPr="006A735A" w:rsidRDefault="00744FDC" w:rsidP="00775A70">
            <w:pPr>
              <w:rPr>
                <w:color w:val="0070C0"/>
                <w:sz w:val="20"/>
                <w:szCs w:val="20"/>
              </w:rPr>
            </w:pPr>
            <w:r w:rsidRPr="006A735A">
              <w:rPr>
                <w:color w:val="0070C0"/>
                <w:sz w:val="20"/>
                <w:szCs w:val="20"/>
              </w:rPr>
              <w:t>přesnídávka</w:t>
            </w:r>
          </w:p>
        </w:tc>
        <w:tc>
          <w:tcPr>
            <w:tcW w:w="0" w:type="auto"/>
            <w:vAlign w:val="center"/>
            <w:hideMark/>
          </w:tcPr>
          <w:p w14:paraId="134709DA" w14:textId="77777777" w:rsidR="00744FDC" w:rsidRPr="006A735A" w:rsidRDefault="00744FDC" w:rsidP="00775A70">
            <w:pPr>
              <w:rPr>
                <w:color w:val="0070C0"/>
                <w:sz w:val="20"/>
                <w:szCs w:val="20"/>
              </w:rPr>
            </w:pPr>
            <w:r w:rsidRPr="006A735A">
              <w:rPr>
                <w:color w:val="0070C0"/>
                <w:sz w:val="20"/>
                <w:szCs w:val="20"/>
              </w:rPr>
              <w:t>9,00 až 15,00</w:t>
            </w:r>
          </w:p>
        </w:tc>
      </w:tr>
      <w:tr w:rsidR="00744FDC" w:rsidRPr="006A735A" w14:paraId="684E7DD4" w14:textId="77777777" w:rsidTr="00775A70">
        <w:trPr>
          <w:tblCellSpacing w:w="15" w:type="dxa"/>
        </w:trPr>
        <w:tc>
          <w:tcPr>
            <w:tcW w:w="0" w:type="auto"/>
            <w:vAlign w:val="center"/>
            <w:hideMark/>
          </w:tcPr>
          <w:p w14:paraId="058A466C" w14:textId="77777777" w:rsidR="00744FDC" w:rsidRPr="006A735A" w:rsidRDefault="00744FDC" w:rsidP="00775A70">
            <w:pPr>
              <w:rPr>
                <w:color w:val="0070C0"/>
                <w:sz w:val="20"/>
                <w:szCs w:val="20"/>
              </w:rPr>
            </w:pPr>
            <w:r w:rsidRPr="006A735A">
              <w:rPr>
                <w:color w:val="0070C0"/>
                <w:sz w:val="20"/>
                <w:szCs w:val="20"/>
              </w:rPr>
              <w:t>oběd</w:t>
            </w:r>
          </w:p>
        </w:tc>
        <w:tc>
          <w:tcPr>
            <w:tcW w:w="0" w:type="auto"/>
            <w:vAlign w:val="center"/>
            <w:hideMark/>
          </w:tcPr>
          <w:p w14:paraId="24BC567B" w14:textId="77777777" w:rsidR="00744FDC" w:rsidRPr="006A735A" w:rsidRDefault="00744FDC" w:rsidP="00775A70">
            <w:pPr>
              <w:rPr>
                <w:color w:val="0070C0"/>
                <w:sz w:val="20"/>
                <w:szCs w:val="20"/>
              </w:rPr>
            </w:pPr>
            <w:r w:rsidRPr="006A735A">
              <w:rPr>
                <w:color w:val="0070C0"/>
                <w:sz w:val="20"/>
                <w:szCs w:val="20"/>
              </w:rPr>
              <w:t>24,00 až 45,00</w:t>
            </w:r>
          </w:p>
        </w:tc>
      </w:tr>
      <w:tr w:rsidR="00744FDC" w:rsidRPr="006A735A" w14:paraId="62AC34B2" w14:textId="77777777" w:rsidTr="00775A70">
        <w:trPr>
          <w:tblCellSpacing w:w="15" w:type="dxa"/>
        </w:trPr>
        <w:tc>
          <w:tcPr>
            <w:tcW w:w="0" w:type="auto"/>
            <w:vAlign w:val="center"/>
            <w:hideMark/>
          </w:tcPr>
          <w:p w14:paraId="263E235B" w14:textId="77777777" w:rsidR="00744FDC" w:rsidRPr="006A735A" w:rsidRDefault="00744FDC" w:rsidP="00775A70">
            <w:pPr>
              <w:rPr>
                <w:color w:val="0070C0"/>
                <w:sz w:val="20"/>
                <w:szCs w:val="20"/>
              </w:rPr>
            </w:pPr>
            <w:r w:rsidRPr="006A735A">
              <w:rPr>
                <w:color w:val="0070C0"/>
                <w:sz w:val="20"/>
                <w:szCs w:val="20"/>
              </w:rPr>
              <w:t>svačina</w:t>
            </w:r>
          </w:p>
        </w:tc>
        <w:tc>
          <w:tcPr>
            <w:tcW w:w="0" w:type="auto"/>
            <w:vAlign w:val="center"/>
            <w:hideMark/>
          </w:tcPr>
          <w:p w14:paraId="38DF1EC5" w14:textId="77777777" w:rsidR="00744FDC" w:rsidRPr="006A735A" w:rsidRDefault="00744FDC" w:rsidP="00775A70">
            <w:pPr>
              <w:rPr>
                <w:color w:val="0070C0"/>
                <w:sz w:val="20"/>
                <w:szCs w:val="20"/>
              </w:rPr>
            </w:pPr>
            <w:r w:rsidRPr="006A735A">
              <w:rPr>
                <w:color w:val="0070C0"/>
                <w:sz w:val="20"/>
                <w:szCs w:val="20"/>
              </w:rPr>
              <w:t>9,00 až 14,00</w:t>
            </w:r>
          </w:p>
        </w:tc>
      </w:tr>
      <w:tr w:rsidR="00744FDC" w:rsidRPr="006A735A" w14:paraId="0F01F96B" w14:textId="77777777" w:rsidTr="00775A70">
        <w:trPr>
          <w:tblCellSpacing w:w="15" w:type="dxa"/>
        </w:trPr>
        <w:tc>
          <w:tcPr>
            <w:tcW w:w="0" w:type="auto"/>
            <w:vAlign w:val="center"/>
            <w:hideMark/>
          </w:tcPr>
          <w:p w14:paraId="036E754C" w14:textId="77777777" w:rsidR="00744FDC" w:rsidRPr="006A735A" w:rsidRDefault="00744FDC" w:rsidP="00775A70">
            <w:pPr>
              <w:rPr>
                <w:color w:val="0070C0"/>
                <w:sz w:val="20"/>
                <w:szCs w:val="20"/>
              </w:rPr>
            </w:pPr>
            <w:r w:rsidRPr="006A735A">
              <w:rPr>
                <w:color w:val="0070C0"/>
                <w:sz w:val="20"/>
                <w:szCs w:val="20"/>
              </w:rPr>
              <w:t>večeře</w:t>
            </w:r>
          </w:p>
        </w:tc>
        <w:tc>
          <w:tcPr>
            <w:tcW w:w="0" w:type="auto"/>
            <w:vAlign w:val="center"/>
            <w:hideMark/>
          </w:tcPr>
          <w:p w14:paraId="3F9695EA" w14:textId="77777777" w:rsidR="00744FDC" w:rsidRPr="006A735A" w:rsidRDefault="00744FDC" w:rsidP="00775A70">
            <w:pPr>
              <w:rPr>
                <w:color w:val="0070C0"/>
                <w:sz w:val="20"/>
                <w:szCs w:val="20"/>
              </w:rPr>
            </w:pPr>
            <w:r w:rsidRPr="006A735A">
              <w:rPr>
                <w:color w:val="0070C0"/>
                <w:sz w:val="20"/>
                <w:szCs w:val="20"/>
              </w:rPr>
              <w:t>21,00 až 41,00</w:t>
            </w:r>
          </w:p>
        </w:tc>
      </w:tr>
      <w:tr w:rsidR="00744FDC" w:rsidRPr="006A735A" w14:paraId="7EFEECF4" w14:textId="77777777" w:rsidTr="00775A70">
        <w:trPr>
          <w:tblCellSpacing w:w="15" w:type="dxa"/>
        </w:trPr>
        <w:tc>
          <w:tcPr>
            <w:tcW w:w="0" w:type="auto"/>
            <w:vAlign w:val="center"/>
            <w:hideMark/>
          </w:tcPr>
          <w:p w14:paraId="59CA3551" w14:textId="77777777" w:rsidR="00744FDC" w:rsidRPr="006A735A" w:rsidRDefault="00744FDC" w:rsidP="00775A70">
            <w:pPr>
              <w:rPr>
                <w:color w:val="0070C0"/>
                <w:sz w:val="20"/>
                <w:szCs w:val="20"/>
              </w:rPr>
            </w:pPr>
            <w:r w:rsidRPr="006A735A">
              <w:rPr>
                <w:color w:val="0070C0"/>
                <w:sz w:val="20"/>
                <w:szCs w:val="20"/>
              </w:rPr>
              <w:t>Celkem (celodenní)</w:t>
            </w:r>
          </w:p>
        </w:tc>
        <w:tc>
          <w:tcPr>
            <w:tcW w:w="0" w:type="auto"/>
            <w:vAlign w:val="center"/>
            <w:hideMark/>
          </w:tcPr>
          <w:p w14:paraId="3D6C4E26" w14:textId="77777777" w:rsidR="00744FDC" w:rsidRPr="006A735A" w:rsidRDefault="00744FDC" w:rsidP="00775A70">
            <w:pPr>
              <w:rPr>
                <w:color w:val="0070C0"/>
                <w:sz w:val="20"/>
                <w:szCs w:val="20"/>
              </w:rPr>
            </w:pPr>
            <w:r w:rsidRPr="006A735A">
              <w:rPr>
                <w:color w:val="0070C0"/>
                <w:sz w:val="20"/>
                <w:szCs w:val="20"/>
              </w:rPr>
              <w:t>77,00 až 136,00</w:t>
            </w:r>
          </w:p>
        </w:tc>
      </w:tr>
      <w:tr w:rsidR="00744FDC" w:rsidRPr="006A735A" w14:paraId="1A75BA50" w14:textId="77777777" w:rsidTr="00775A70">
        <w:trPr>
          <w:tblCellSpacing w:w="15" w:type="dxa"/>
        </w:trPr>
        <w:tc>
          <w:tcPr>
            <w:tcW w:w="0" w:type="auto"/>
            <w:vAlign w:val="center"/>
            <w:hideMark/>
          </w:tcPr>
          <w:p w14:paraId="14D55517" w14:textId="77777777" w:rsidR="00744FDC" w:rsidRPr="006A735A" w:rsidRDefault="00744FDC" w:rsidP="00775A70">
            <w:pPr>
              <w:rPr>
                <w:color w:val="0070C0"/>
                <w:sz w:val="20"/>
                <w:szCs w:val="20"/>
              </w:rPr>
            </w:pPr>
            <w:r w:rsidRPr="006A735A">
              <w:rPr>
                <w:color w:val="0070C0"/>
                <w:sz w:val="20"/>
                <w:szCs w:val="20"/>
              </w:rPr>
              <w:t>II. večeře</w:t>
            </w:r>
          </w:p>
        </w:tc>
        <w:tc>
          <w:tcPr>
            <w:tcW w:w="0" w:type="auto"/>
            <w:vAlign w:val="center"/>
            <w:hideMark/>
          </w:tcPr>
          <w:p w14:paraId="572DFDFD" w14:textId="77777777" w:rsidR="00744FDC" w:rsidRPr="006A735A" w:rsidRDefault="00744FDC" w:rsidP="00775A70">
            <w:pPr>
              <w:rPr>
                <w:color w:val="0070C0"/>
                <w:sz w:val="20"/>
                <w:szCs w:val="20"/>
              </w:rPr>
            </w:pPr>
            <w:r w:rsidRPr="006A735A">
              <w:rPr>
                <w:color w:val="0070C0"/>
                <w:sz w:val="20"/>
                <w:szCs w:val="20"/>
              </w:rPr>
              <w:t>11,00 až 20,00</w:t>
            </w:r>
          </w:p>
        </w:tc>
      </w:tr>
    </w:tbl>
    <w:p w14:paraId="31795C04" w14:textId="77777777" w:rsidR="00744FDC" w:rsidRPr="006A735A" w:rsidRDefault="00744FDC" w:rsidP="00744FDC">
      <w:pPr>
        <w:rPr>
          <w:color w:val="0070C0"/>
          <w:sz w:val="20"/>
          <w:szCs w:val="20"/>
        </w:rPr>
      </w:pPr>
      <w:r w:rsidRPr="006A735A">
        <w:rPr>
          <w:b/>
          <w:bCs/>
          <w:color w:val="0070C0"/>
          <w:sz w:val="20"/>
          <w:szCs w:val="20"/>
        </w:rPr>
        <w:br/>
        <w:t>Strávníkům ze tříd se sportovním zaměřením, strávníkům vykonávajícím sportovní přípravu a strávníkům v konzervatoři připravujícím se v oboru tanec lze zvýšit horní limit na nákup potravin, nejvýše však o 50 %. Výsledná částka se zaokrouhlí na celé koruny nahoru.</w:t>
      </w:r>
      <w:r w:rsidRPr="006A735A">
        <w:rPr>
          <w:b/>
          <w:bCs/>
          <w:color w:val="0070C0"/>
          <w:sz w:val="20"/>
          <w:szCs w:val="20"/>
        </w:rPr>
        <w:br/>
      </w:r>
      <w:r w:rsidRPr="006A735A">
        <w:rPr>
          <w:b/>
          <w:bCs/>
          <w:color w:val="0070C0"/>
          <w:sz w:val="20"/>
          <w:szCs w:val="20"/>
        </w:rPr>
        <w:br/>
        <w:t>Do věkových skupin jsou strávníci zařazováni na dobu školního roku, ve kterém dosahují věku podle bodů 1 až 4.</w:t>
      </w:r>
    </w:p>
    <w:bookmarkEnd w:id="0"/>
    <w:p w14:paraId="22D9DAFB" w14:textId="17CBCDD6" w:rsidR="002E785C" w:rsidRDefault="00744FDC" w:rsidP="00744FDC">
      <w:r w:rsidRPr="00C11874">
        <w:rPr>
          <w:sz w:val="20"/>
          <w:szCs w:val="20"/>
        </w:rPr>
        <w:br/>
      </w:r>
      <w:bookmarkEnd w:id="1"/>
    </w:p>
    <w:sectPr w:rsidR="002E785C">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8"/>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4FDC"/>
    <w:rsid w:val="002E785C"/>
    <w:rsid w:val="00744FDC"/>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D221F8"/>
  <w15:chartTrackingRefBased/>
  <w15:docId w15:val="{EE88F759-4E3D-4AE8-9EDE-1AE7999E3F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744FDC"/>
    <w:pPr>
      <w:spacing w:after="0" w:line="240" w:lineRule="auto"/>
    </w:pPr>
    <w:rPr>
      <w:rFonts w:ascii="Times New Roman" w:eastAsia="Times New Roman" w:hAnsi="Times New Roman" w:cs="Times New Roman"/>
      <w:color w:val="000000"/>
      <w:sz w:val="24"/>
      <w:szCs w:val="24"/>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2330</Words>
  <Characters>13748</Characters>
  <Application>Microsoft Office Word</Application>
  <DocSecurity>0</DocSecurity>
  <Lines>114</Lines>
  <Paragraphs>32</Paragraphs>
  <ScaleCrop>false</ScaleCrop>
  <Company/>
  <LinksUpToDate>false</LinksUpToDate>
  <CharactersWithSpaces>16046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inteli5</dc:creator>
  <cp:keywords/>
  <dc:description/>
  <cp:lastModifiedBy>inteli5</cp:lastModifiedBy>
  <cp:revision>1</cp:revision>
  <dcterms:created xsi:type="dcterms:W3CDTF">2021-08-02T08:54:00Z</dcterms:created>
  <dcterms:modified xsi:type="dcterms:W3CDTF">2021-08-02T08:55:00Z</dcterms:modified>
</cp:coreProperties>
</file>