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20ADA" w14:textId="77777777" w:rsidR="00D32A5B" w:rsidRPr="00D32A5B" w:rsidRDefault="00D32A5B" w:rsidP="00D32A5B">
      <w:pPr>
        <w:spacing w:after="0" w:line="240" w:lineRule="auto"/>
        <w:outlineLvl w:val="1"/>
        <w:rPr>
          <w:rFonts w:eastAsia="Times New Roman" w:cstheme="minorHAnsi"/>
          <w:b/>
          <w:bCs/>
          <w:color w:val="002060"/>
          <w:sz w:val="28"/>
          <w:szCs w:val="28"/>
          <w:lang w:eastAsia="cs-CZ"/>
        </w:rPr>
      </w:pPr>
      <w:r w:rsidRPr="00D32A5B">
        <w:rPr>
          <w:rFonts w:eastAsia="Times New Roman" w:cstheme="minorHAnsi"/>
          <w:b/>
          <w:bCs/>
          <w:color w:val="002060"/>
          <w:sz w:val="28"/>
          <w:szCs w:val="28"/>
          <w:lang w:eastAsia="cs-CZ"/>
        </w:rPr>
        <w:t>Informace MŠMT k testování zaměstnanců škol a školských zařízení od 17. ledna 2022</w:t>
      </w:r>
    </w:p>
    <w:p w14:paraId="1E9FD680" w14:textId="77777777" w:rsidR="00D32A5B" w:rsidRDefault="00D32A5B" w:rsidP="00D32A5B">
      <w:pPr>
        <w:spacing w:after="0" w:line="240" w:lineRule="auto"/>
        <w:rPr>
          <w:rFonts w:eastAsia="Times New Roman" w:cstheme="minorHAnsi"/>
          <w:lang w:eastAsia="cs-CZ"/>
        </w:rPr>
      </w:pPr>
    </w:p>
    <w:p w14:paraId="5C8729BB" w14:textId="138CE0FC" w:rsidR="00D32A5B" w:rsidRPr="00D32A5B" w:rsidRDefault="00D32A5B" w:rsidP="00D32A5B">
      <w:pPr>
        <w:spacing w:after="0" w:line="240" w:lineRule="auto"/>
        <w:rPr>
          <w:rFonts w:eastAsia="Times New Roman" w:cstheme="minorHAnsi"/>
          <w:lang w:eastAsia="cs-CZ"/>
        </w:rPr>
      </w:pPr>
      <w:hyperlink r:id="rId5" w:tooltip="Přejít na edu.cz." w:history="1">
        <w:r w:rsidRPr="00D32A5B">
          <w:rPr>
            <w:rFonts w:eastAsia="Times New Roman" w:cstheme="minorHAnsi"/>
            <w:u w:val="single"/>
            <w:lang w:eastAsia="cs-CZ"/>
          </w:rPr>
          <w:t>edu.cz</w:t>
        </w:r>
      </w:hyperlink>
      <w:r w:rsidRPr="00D32A5B">
        <w:rPr>
          <w:rFonts w:eastAsia="Times New Roman" w:cstheme="minorHAnsi"/>
          <w:lang w:eastAsia="cs-CZ"/>
        </w:rPr>
        <w:t> &gt; </w:t>
      </w:r>
      <w:hyperlink r:id="rId6" w:tooltip="Přejít na Informace MŠMT k testování zaměstnanců škol a školských zařízení od 17. ledna 2022." w:history="1">
        <w:r w:rsidRPr="00D32A5B">
          <w:rPr>
            <w:rFonts w:eastAsia="Times New Roman" w:cstheme="minorHAnsi"/>
            <w:u w:val="single"/>
            <w:lang w:eastAsia="cs-CZ"/>
          </w:rPr>
          <w:t>Informace MŠMT k testování zaměstnanců škol a školských zařízení od 17. ledna 2022</w:t>
        </w:r>
      </w:hyperlink>
    </w:p>
    <w:p w14:paraId="4858D149" w14:textId="77777777" w:rsidR="00D32A5B" w:rsidRPr="00D32A5B" w:rsidRDefault="00D32A5B" w:rsidP="00D32A5B">
      <w:pPr>
        <w:spacing w:line="240" w:lineRule="auto"/>
        <w:rPr>
          <w:rFonts w:eastAsia="Times New Roman" w:cstheme="minorHAnsi"/>
          <w:lang w:eastAsia="cs-CZ"/>
        </w:rPr>
      </w:pPr>
      <w:r w:rsidRPr="00D32A5B">
        <w:rPr>
          <w:rFonts w:eastAsia="Times New Roman" w:cstheme="minorHAnsi"/>
          <w:lang w:eastAsia="cs-CZ"/>
        </w:rPr>
        <w:t>Publikováno 12. 1. 2022 od Redakce</w:t>
      </w:r>
    </w:p>
    <w:p w14:paraId="1261BC02" w14:textId="77777777" w:rsidR="00D32A5B" w:rsidRPr="00D32A5B" w:rsidRDefault="00D32A5B" w:rsidP="00D32A5B">
      <w:pPr>
        <w:shd w:val="clear" w:color="auto" w:fill="F5F5F5"/>
        <w:spacing w:line="240" w:lineRule="auto"/>
        <w:jc w:val="both"/>
        <w:rPr>
          <w:rFonts w:eastAsia="Times New Roman" w:cstheme="minorHAnsi"/>
          <w:lang w:eastAsia="cs-CZ"/>
        </w:rPr>
      </w:pPr>
      <w:r w:rsidRPr="00D32A5B">
        <w:rPr>
          <w:rFonts w:eastAsia="Times New Roman" w:cstheme="minorHAnsi"/>
          <w:b/>
          <w:bCs/>
          <w:lang w:eastAsia="cs-CZ"/>
        </w:rPr>
        <w:t>Následující informace </w:t>
      </w:r>
      <w:r w:rsidRPr="00D32A5B">
        <w:rPr>
          <w:rFonts w:eastAsia="Times New Roman" w:cstheme="minorHAnsi"/>
          <w:lang w:eastAsia="cs-CZ"/>
        </w:rPr>
        <w:t>Ministerstva školství, mládeže a tělovýchovy </w:t>
      </w:r>
      <w:r w:rsidRPr="00D32A5B">
        <w:rPr>
          <w:rFonts w:eastAsia="Times New Roman" w:cstheme="minorHAnsi"/>
          <w:b/>
          <w:bCs/>
          <w:lang w:eastAsia="cs-CZ"/>
        </w:rPr>
        <w:t xml:space="preserve">shrnuje pravidla pro testování pro školy a školská zařízení platné od 17. 1. 2022: režim 1 (školský), režim 2 (obecný – pro všechny zaměstnance), povinnosti zaměstnavatel a </w:t>
      </w:r>
      <w:proofErr w:type="spellStart"/>
      <w:r w:rsidRPr="00D32A5B">
        <w:rPr>
          <w:rFonts w:eastAsia="Times New Roman" w:cstheme="minorHAnsi"/>
          <w:b/>
          <w:bCs/>
          <w:lang w:eastAsia="cs-CZ"/>
        </w:rPr>
        <w:t>změstnance</w:t>
      </w:r>
      <w:proofErr w:type="spellEnd"/>
      <w:r w:rsidRPr="00D32A5B">
        <w:rPr>
          <w:rFonts w:eastAsia="Times New Roman" w:cstheme="minorHAnsi"/>
          <w:b/>
          <w:bCs/>
          <w:lang w:eastAsia="cs-CZ"/>
        </w:rPr>
        <w:t>, vtah mezi oběma režimy testování a upozornění na očekávané změny karanténních opatření.</w:t>
      </w:r>
      <w:r w:rsidRPr="00D32A5B">
        <w:rPr>
          <w:rFonts w:eastAsia="Times New Roman" w:cstheme="minorHAnsi"/>
          <w:lang w:eastAsia="cs-CZ"/>
        </w:rPr>
        <w:br/>
      </w:r>
      <w:r w:rsidRPr="00D32A5B">
        <w:rPr>
          <w:rFonts w:eastAsia="Times New Roman" w:cstheme="minorHAnsi"/>
          <w:lang w:eastAsia="cs-CZ"/>
        </w:rPr>
        <w:br/>
        <w:t>Popsané změny platné ve školách a školských zařízeních od 17. 1. 2022 vycházejí z:</w:t>
      </w:r>
      <w:r w:rsidRPr="00D32A5B">
        <w:rPr>
          <w:rFonts w:eastAsia="Times New Roman" w:cstheme="minorHAnsi"/>
          <w:lang w:eastAsia="cs-CZ"/>
        </w:rPr>
        <w:br/>
        <w:t>– </w:t>
      </w:r>
      <w:hyperlink r:id="rId7" w:tgtFrame="_blank" w:history="1">
        <w:r w:rsidRPr="00D32A5B">
          <w:rPr>
            <w:rFonts w:eastAsia="Times New Roman" w:cstheme="minorHAnsi"/>
            <w:b/>
            <w:bCs/>
            <w:u w:val="single"/>
            <w:lang w:eastAsia="cs-CZ"/>
          </w:rPr>
          <w:t>Mimořádného opatření pro testování ve školách</w:t>
        </w:r>
      </w:hyperlink>
      <w:r w:rsidRPr="00D32A5B">
        <w:rPr>
          <w:rFonts w:eastAsia="Times New Roman" w:cstheme="minorHAnsi"/>
          <w:lang w:eastAsia="cs-CZ"/>
        </w:rPr>
        <w:t> u zaměstnanců škol a školských zařízení, ve kterých probíhá testování dětí a žáků (přípravné třídy základní školy, přípravný stupeň základní školy speciální, základní školy, denní formy vzdělávání konzervatoře nebo denní formy vzdělávání střední školy) a zaměstnanců školní jídelny nebo školní jídelny – výdejny, která poskytuje školní stravování těmto dětem nebo žákům</w:t>
      </w:r>
      <w:r w:rsidRPr="00D32A5B">
        <w:rPr>
          <w:rFonts w:eastAsia="Times New Roman" w:cstheme="minorHAnsi"/>
          <w:lang w:eastAsia="cs-CZ"/>
        </w:rPr>
        <w:br/>
        <w:t>– </w:t>
      </w:r>
      <w:r w:rsidRPr="00D32A5B">
        <w:rPr>
          <w:rFonts w:eastAsia="Times New Roman" w:cstheme="minorHAnsi"/>
          <w:b/>
          <w:bCs/>
          <w:lang w:eastAsia="cs-CZ"/>
        </w:rPr>
        <w:t>nového </w:t>
      </w:r>
      <w:hyperlink r:id="rId8" w:tgtFrame="_blank" w:history="1">
        <w:r w:rsidRPr="00D32A5B">
          <w:rPr>
            <w:rFonts w:eastAsia="Times New Roman" w:cstheme="minorHAnsi"/>
            <w:b/>
            <w:bCs/>
            <w:lang w:eastAsia="cs-CZ"/>
          </w:rPr>
          <w:t>Mimořádného opatření pro testování všech zaměstnanců</w:t>
        </w:r>
      </w:hyperlink>
      <w:r w:rsidRPr="00D32A5B">
        <w:rPr>
          <w:rFonts w:eastAsia="Times New Roman" w:cstheme="minorHAnsi"/>
          <w:lang w:eastAsia="cs-CZ"/>
        </w:rPr>
        <w:t xml:space="preserve"> ostatních škol a školských zařízení neuvedených v </w:t>
      </w:r>
      <w:proofErr w:type="spellStart"/>
      <w:r w:rsidRPr="00D32A5B">
        <w:rPr>
          <w:rFonts w:eastAsia="Times New Roman" w:cstheme="minorHAnsi"/>
          <w:lang w:eastAsia="cs-CZ"/>
        </w:rPr>
        <w:t>předšlém</w:t>
      </w:r>
      <w:proofErr w:type="spellEnd"/>
      <w:r w:rsidRPr="00D32A5B">
        <w:rPr>
          <w:rFonts w:eastAsia="Times New Roman" w:cstheme="minorHAnsi"/>
          <w:lang w:eastAsia="cs-CZ"/>
        </w:rPr>
        <w:t xml:space="preserve"> bodě.</w:t>
      </w:r>
    </w:p>
    <w:p w14:paraId="4A764E13"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77E6229E">
          <v:rect id="_x0000_i1025" style="width:0;height:1.5pt" o:hralign="center" o:hrstd="t" o:hr="t" fillcolor="#a0a0a0" stroked="f"/>
        </w:pict>
      </w:r>
    </w:p>
    <w:p w14:paraId="379E1555" w14:textId="77777777" w:rsidR="00D32A5B" w:rsidRPr="00D32A5B" w:rsidRDefault="00D32A5B" w:rsidP="00D32A5B">
      <w:pPr>
        <w:shd w:val="clear" w:color="auto" w:fill="1949D4"/>
        <w:spacing w:after="0" w:line="240" w:lineRule="auto"/>
        <w:jc w:val="both"/>
        <w:rPr>
          <w:rFonts w:eastAsia="Times New Roman" w:cstheme="minorHAnsi"/>
          <w:lang w:eastAsia="cs-CZ"/>
        </w:rPr>
      </w:pPr>
      <w:r w:rsidRPr="00D32A5B">
        <w:rPr>
          <w:rFonts w:eastAsia="Times New Roman" w:cstheme="minorHAnsi"/>
          <w:lang w:eastAsia="cs-CZ"/>
        </w:rPr>
        <w:t>Obsah této informace:</w:t>
      </w:r>
    </w:p>
    <w:p w14:paraId="46A51CF8" w14:textId="77777777" w:rsidR="00D32A5B" w:rsidRPr="00D32A5B" w:rsidRDefault="00D32A5B" w:rsidP="00D32A5B">
      <w:pPr>
        <w:numPr>
          <w:ilvl w:val="0"/>
          <w:numId w:val="1"/>
        </w:numPr>
        <w:shd w:val="clear" w:color="auto" w:fill="FAFAFA"/>
        <w:spacing w:after="0" w:line="240" w:lineRule="auto"/>
        <w:jc w:val="both"/>
        <w:rPr>
          <w:rFonts w:eastAsia="Times New Roman" w:cstheme="minorHAnsi"/>
          <w:b/>
          <w:bCs/>
          <w:lang w:eastAsia="cs-CZ"/>
        </w:rPr>
      </w:pPr>
      <w:hyperlink r:id="rId9" w:anchor="1-informace-o-zm%C4%9Bn%C3%A1ch-%C3%BA%C4%8Dinn%C3%BDch-od-312022" w:history="1">
        <w:r w:rsidRPr="00D32A5B">
          <w:rPr>
            <w:rFonts w:eastAsia="Times New Roman" w:cstheme="minorHAnsi"/>
            <w:b/>
            <w:bCs/>
            <w:u w:val="single"/>
            <w:lang w:eastAsia="cs-CZ"/>
          </w:rPr>
          <w:t>Od 17. 1. 2022 se testují všichni zaměstnanci škol a školských zařízení</w:t>
        </w:r>
      </w:hyperlink>
    </w:p>
    <w:p w14:paraId="47552DAF" w14:textId="77777777" w:rsidR="00D32A5B" w:rsidRPr="00D32A5B" w:rsidRDefault="00D32A5B" w:rsidP="00D32A5B">
      <w:pPr>
        <w:numPr>
          <w:ilvl w:val="0"/>
          <w:numId w:val="1"/>
        </w:numPr>
        <w:shd w:val="clear" w:color="auto" w:fill="FAFAFA"/>
        <w:spacing w:before="60" w:after="0" w:line="240" w:lineRule="auto"/>
        <w:jc w:val="both"/>
        <w:rPr>
          <w:rFonts w:eastAsia="Times New Roman" w:cstheme="minorHAnsi"/>
          <w:b/>
          <w:bCs/>
          <w:lang w:eastAsia="cs-CZ"/>
        </w:rPr>
      </w:pPr>
      <w:hyperlink r:id="rId10" w:anchor="2--re%C5%BEim-1-%C5%A1kolsk%C3%BD-" w:history="1">
        <w:r w:rsidRPr="00D32A5B">
          <w:rPr>
            <w:rFonts w:eastAsia="Times New Roman" w:cstheme="minorHAnsi"/>
            <w:b/>
            <w:bCs/>
            <w:u w:val="single"/>
            <w:lang w:eastAsia="cs-CZ"/>
          </w:rPr>
          <w:t>Režim 1 (školský):</w:t>
        </w:r>
      </w:hyperlink>
    </w:p>
    <w:p w14:paraId="29C67961" w14:textId="77777777" w:rsidR="00D32A5B" w:rsidRPr="00D32A5B" w:rsidRDefault="00D32A5B" w:rsidP="00D32A5B">
      <w:pPr>
        <w:numPr>
          <w:ilvl w:val="0"/>
          <w:numId w:val="1"/>
        </w:numPr>
        <w:shd w:val="clear" w:color="auto" w:fill="FAFAFA"/>
        <w:spacing w:before="60" w:after="0" w:line="240" w:lineRule="auto"/>
        <w:jc w:val="both"/>
        <w:rPr>
          <w:rFonts w:eastAsia="Times New Roman" w:cstheme="minorHAnsi"/>
          <w:b/>
          <w:bCs/>
          <w:lang w:eastAsia="cs-CZ"/>
        </w:rPr>
      </w:pPr>
      <w:hyperlink r:id="rId11" w:anchor="2-" w:history="1">
        <w:r w:rsidRPr="00D32A5B">
          <w:rPr>
            <w:rFonts w:eastAsia="Times New Roman" w:cstheme="minorHAnsi"/>
            <w:b/>
            <w:bCs/>
            <w:u w:val="single"/>
            <w:lang w:eastAsia="cs-CZ"/>
          </w:rPr>
          <w:t>Režim 2 (obecný):</w:t>
        </w:r>
      </w:hyperlink>
    </w:p>
    <w:p w14:paraId="3E2B39CF" w14:textId="77777777" w:rsidR="00D32A5B" w:rsidRPr="00D32A5B" w:rsidRDefault="00D32A5B" w:rsidP="00D32A5B">
      <w:pPr>
        <w:numPr>
          <w:ilvl w:val="1"/>
          <w:numId w:val="1"/>
        </w:numPr>
        <w:shd w:val="clear" w:color="auto" w:fill="FAFAFA"/>
        <w:spacing w:before="225" w:after="225" w:line="240" w:lineRule="auto"/>
        <w:ind w:left="1665"/>
        <w:rPr>
          <w:rFonts w:eastAsia="Times New Roman" w:cstheme="minorHAnsi"/>
          <w:lang w:eastAsia="cs-CZ"/>
        </w:rPr>
      </w:pPr>
      <w:hyperlink r:id="rId12" w:anchor="4-povinnosti-zam%C4%9Bstnavatele" w:history="1">
        <w:r w:rsidRPr="00D32A5B">
          <w:rPr>
            <w:rFonts w:eastAsia="Times New Roman" w:cstheme="minorHAnsi"/>
            <w:u w:val="single"/>
            <w:lang w:eastAsia="cs-CZ"/>
          </w:rPr>
          <w:t>Povinnosti zaměstnavatele</w:t>
        </w:r>
      </w:hyperlink>
    </w:p>
    <w:p w14:paraId="1B557D30" w14:textId="77777777" w:rsidR="00D32A5B" w:rsidRPr="00D32A5B" w:rsidRDefault="00D32A5B" w:rsidP="00D32A5B">
      <w:pPr>
        <w:numPr>
          <w:ilvl w:val="1"/>
          <w:numId w:val="1"/>
        </w:numPr>
        <w:shd w:val="clear" w:color="auto" w:fill="FAFAFA"/>
        <w:spacing w:before="225" w:after="225" w:line="240" w:lineRule="auto"/>
        <w:ind w:left="1665"/>
        <w:rPr>
          <w:rFonts w:eastAsia="Times New Roman" w:cstheme="minorHAnsi"/>
          <w:lang w:eastAsia="cs-CZ"/>
        </w:rPr>
      </w:pPr>
      <w:hyperlink r:id="rId13" w:anchor="5-povinnosti-zam%C4%9Bstnance" w:history="1">
        <w:r w:rsidRPr="00D32A5B">
          <w:rPr>
            <w:rFonts w:eastAsia="Times New Roman" w:cstheme="minorHAnsi"/>
            <w:u w:val="single"/>
            <w:lang w:eastAsia="cs-CZ"/>
          </w:rPr>
          <w:t>Povinnosti zaměstnance</w:t>
        </w:r>
      </w:hyperlink>
    </w:p>
    <w:p w14:paraId="39B05CC0" w14:textId="77777777" w:rsidR="00D32A5B" w:rsidRPr="00D32A5B" w:rsidRDefault="00D32A5B" w:rsidP="00D32A5B">
      <w:pPr>
        <w:numPr>
          <w:ilvl w:val="0"/>
          <w:numId w:val="1"/>
        </w:numPr>
        <w:shd w:val="clear" w:color="auto" w:fill="FAFAFA"/>
        <w:spacing w:before="60" w:after="0" w:line="240" w:lineRule="auto"/>
        <w:jc w:val="both"/>
        <w:rPr>
          <w:rFonts w:eastAsia="Times New Roman" w:cstheme="minorHAnsi"/>
          <w:b/>
          <w:bCs/>
          <w:lang w:eastAsia="cs-CZ"/>
        </w:rPr>
      </w:pPr>
      <w:hyperlink r:id="rId14" w:anchor="4--vztah-mezi-re%C5%BEimem-1-%C5%A1kolsk%C3%BDm-a-re%C5%BEimem-2-obecn%C3%BDm---" w:history="1">
        <w:r w:rsidRPr="00D32A5B">
          <w:rPr>
            <w:rFonts w:eastAsia="Times New Roman" w:cstheme="minorHAnsi"/>
            <w:b/>
            <w:bCs/>
            <w:u w:val="single"/>
            <w:lang w:eastAsia="cs-CZ"/>
          </w:rPr>
          <w:t>Vztah mezi režimem 1 (školským) a režimem 2 (obecným)</w:t>
        </w:r>
      </w:hyperlink>
    </w:p>
    <w:p w14:paraId="3DE30213" w14:textId="77777777" w:rsidR="00D32A5B" w:rsidRPr="00D32A5B" w:rsidRDefault="00D32A5B" w:rsidP="00D32A5B">
      <w:pPr>
        <w:numPr>
          <w:ilvl w:val="0"/>
          <w:numId w:val="1"/>
        </w:numPr>
        <w:shd w:val="clear" w:color="auto" w:fill="FAFAFA"/>
        <w:spacing w:before="60" w:after="0" w:line="240" w:lineRule="auto"/>
        <w:jc w:val="both"/>
        <w:rPr>
          <w:rFonts w:eastAsia="Times New Roman" w:cstheme="minorHAnsi"/>
          <w:b/>
          <w:bCs/>
          <w:lang w:eastAsia="cs-CZ"/>
        </w:rPr>
      </w:pPr>
      <w:hyperlink r:id="rId15" w:anchor="5--upozor%C5%88ujeme-a-p%C5%99ipom%C3%ADn%C3%A1me--" w:history="1">
        <w:r w:rsidRPr="00D32A5B">
          <w:rPr>
            <w:rFonts w:eastAsia="Times New Roman" w:cstheme="minorHAnsi"/>
            <w:b/>
            <w:bCs/>
            <w:u w:val="single"/>
            <w:lang w:eastAsia="cs-CZ"/>
          </w:rPr>
          <w:t>Upozorňujeme na očekáváné změny v karanténních opatřeních v souvislosti s variantou omikron</w:t>
        </w:r>
      </w:hyperlink>
    </w:p>
    <w:p w14:paraId="48D361F4" w14:textId="77777777" w:rsidR="00D32A5B" w:rsidRPr="00D32A5B" w:rsidRDefault="00D32A5B" w:rsidP="00D32A5B">
      <w:pPr>
        <w:numPr>
          <w:ilvl w:val="0"/>
          <w:numId w:val="1"/>
        </w:numPr>
        <w:shd w:val="clear" w:color="auto" w:fill="FAFAFA"/>
        <w:spacing w:before="60" w:after="0" w:line="240" w:lineRule="auto"/>
        <w:jc w:val="both"/>
        <w:rPr>
          <w:rFonts w:eastAsia="Times New Roman" w:cstheme="minorHAnsi"/>
          <w:b/>
          <w:bCs/>
          <w:lang w:eastAsia="cs-CZ"/>
        </w:rPr>
      </w:pPr>
      <w:hyperlink r:id="rId16" w:anchor="6-v%C3%ADce-informac%C3%AD" w:history="1">
        <w:r w:rsidRPr="00D32A5B">
          <w:rPr>
            <w:rFonts w:eastAsia="Times New Roman" w:cstheme="minorHAnsi"/>
            <w:b/>
            <w:bCs/>
            <w:u w:val="single"/>
            <w:lang w:eastAsia="cs-CZ"/>
          </w:rPr>
          <w:t>Další odkazy a informace</w:t>
        </w:r>
      </w:hyperlink>
    </w:p>
    <w:p w14:paraId="70619951"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52CAED13">
          <v:rect id="_x0000_i1026" style="width:0;height:1.5pt" o:hralign="center" o:hrstd="t" o:hr="t" fillcolor="#a0a0a0" stroked="f"/>
        </w:pict>
      </w:r>
    </w:p>
    <w:p w14:paraId="6B43A3CC" w14:textId="77777777" w:rsidR="00D32A5B" w:rsidRPr="00D32A5B" w:rsidRDefault="00D32A5B" w:rsidP="00D32A5B">
      <w:pPr>
        <w:spacing w:before="320" w:line="240" w:lineRule="auto"/>
        <w:jc w:val="both"/>
        <w:outlineLvl w:val="2"/>
        <w:rPr>
          <w:rFonts w:eastAsia="Times New Roman" w:cstheme="minorHAnsi"/>
          <w:b/>
          <w:bCs/>
          <w:lang w:eastAsia="cs-CZ"/>
        </w:rPr>
      </w:pPr>
      <w:r w:rsidRPr="00D32A5B">
        <w:rPr>
          <w:rFonts w:eastAsia="Times New Roman" w:cstheme="minorHAnsi"/>
          <w:b/>
          <w:bCs/>
          <w:lang w:eastAsia="cs-CZ"/>
        </w:rPr>
        <w:t>Od 17. 1. 2022 se testují všichni zaměstnanci škol a školských zařízení</w:t>
      </w:r>
    </w:p>
    <w:p w14:paraId="1CEFAE31" w14:textId="77777777" w:rsidR="00D32A5B" w:rsidRPr="00D32A5B" w:rsidRDefault="00D32A5B" w:rsidP="00D32A5B">
      <w:pPr>
        <w:shd w:val="clear" w:color="auto" w:fill="FAD6DF"/>
        <w:spacing w:after="240" w:line="240" w:lineRule="auto"/>
        <w:jc w:val="both"/>
        <w:rPr>
          <w:rFonts w:eastAsia="Times New Roman" w:cstheme="minorHAnsi"/>
          <w:lang w:eastAsia="cs-CZ"/>
        </w:rPr>
      </w:pPr>
      <w:r w:rsidRPr="00D32A5B">
        <w:rPr>
          <w:rFonts w:eastAsia="Times New Roman" w:cstheme="minorHAnsi"/>
          <w:b/>
          <w:bCs/>
          <w:lang w:eastAsia="cs-CZ"/>
        </w:rPr>
        <w:t>Od 17. ledna 2022</w:t>
      </w:r>
      <w:r w:rsidRPr="00D32A5B">
        <w:rPr>
          <w:rFonts w:eastAsia="Times New Roman" w:cstheme="minorHAnsi"/>
          <w:lang w:eastAsia="cs-CZ"/>
        </w:rPr>
        <w:t> </w:t>
      </w:r>
      <w:r w:rsidRPr="00D32A5B">
        <w:rPr>
          <w:rFonts w:eastAsia="Times New Roman" w:cstheme="minorHAnsi"/>
          <w:b/>
          <w:bCs/>
          <w:lang w:eastAsia="cs-CZ"/>
        </w:rPr>
        <w:t>se</w:t>
      </w:r>
      <w:r w:rsidRPr="00D32A5B">
        <w:rPr>
          <w:rFonts w:eastAsia="Times New Roman" w:cstheme="minorHAnsi"/>
          <w:lang w:eastAsia="cs-CZ"/>
        </w:rPr>
        <w:t> </w:t>
      </w:r>
      <w:r w:rsidRPr="00D32A5B">
        <w:rPr>
          <w:rFonts w:eastAsia="Times New Roman" w:cstheme="minorHAnsi"/>
          <w:b/>
          <w:bCs/>
          <w:lang w:eastAsia="cs-CZ"/>
        </w:rPr>
        <w:t>plošně testují všichni zaměstnanci škol a školských zařízení bez ohledu na to, zda jsou plně očkovaní nebo zda prodělali v posledních 180 dnech onemocnění covid-19.</w:t>
      </w:r>
    </w:p>
    <w:p w14:paraId="31FA42A0"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V základních školách, středních školách, konzervatořích a některých školských zařízeních</w:t>
      </w:r>
      <w:r w:rsidRPr="00D32A5B">
        <w:rPr>
          <w:rFonts w:eastAsia="Times New Roman" w:cstheme="minorHAnsi"/>
          <w:lang w:eastAsia="cs-CZ"/>
        </w:rPr>
        <w:t> se režim testování zaměstnanců od začátku ledna 2022 odvíjí od </w:t>
      </w:r>
      <w:r w:rsidRPr="00D32A5B">
        <w:rPr>
          <w:rFonts w:eastAsia="Times New Roman" w:cstheme="minorHAnsi"/>
          <w:b/>
          <w:bCs/>
          <w:lang w:eastAsia="cs-CZ"/>
        </w:rPr>
        <w:t>intenzívnějšího režimu testování dětí a žáků v prvních dvou lednových týdnech</w:t>
      </w:r>
      <w:r w:rsidRPr="00D32A5B">
        <w:rPr>
          <w:rFonts w:eastAsia="Times New Roman" w:cstheme="minorHAnsi"/>
          <w:lang w:eastAsia="cs-CZ"/>
        </w:rPr>
        <w:t>.</w:t>
      </w:r>
    </w:p>
    <w:p w14:paraId="68DAD023"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Z tohoto důvodu budou v nadcházejícím období </w:t>
      </w:r>
      <w:r w:rsidRPr="00D32A5B">
        <w:rPr>
          <w:rFonts w:eastAsia="Times New Roman" w:cstheme="minorHAnsi"/>
          <w:b/>
          <w:bCs/>
          <w:lang w:eastAsia="cs-CZ"/>
        </w:rPr>
        <w:t>v platnosti dvě mimořádná opatření vedle sebe</w:t>
      </w:r>
      <w:r w:rsidRPr="00D32A5B">
        <w:rPr>
          <w:rFonts w:eastAsia="Times New Roman" w:cstheme="minorHAnsi"/>
          <w:lang w:eastAsia="cs-CZ"/>
        </w:rPr>
        <w:t>, a </w:t>
      </w:r>
      <w:r w:rsidRPr="00D32A5B">
        <w:rPr>
          <w:rFonts w:eastAsia="Times New Roman" w:cstheme="minorHAnsi"/>
          <w:b/>
          <w:bCs/>
          <w:lang w:eastAsia="cs-CZ"/>
        </w:rPr>
        <w:t>ve školství se tak budou testovat zaměstnanci ve dvou různých režimech</w:t>
      </w:r>
      <w:r w:rsidRPr="00D32A5B">
        <w:rPr>
          <w:rFonts w:eastAsia="Times New Roman" w:cstheme="minorHAnsi"/>
          <w:lang w:eastAsia="cs-CZ"/>
        </w:rPr>
        <w:t>, které jsou podrobně popsány níže.</w:t>
      </w:r>
    </w:p>
    <w:p w14:paraId="2D6FAAA7"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4DF5DE79">
          <v:rect id="_x0000_i1027" style="width:0;height:1.5pt" o:hralign="center" o:hrstd="t" o:hr="t" fillcolor="#a0a0a0" stroked="f"/>
        </w:pict>
      </w:r>
    </w:p>
    <w:p w14:paraId="2FF29DA3" w14:textId="77777777" w:rsidR="00D32A5B" w:rsidRPr="00D32A5B" w:rsidRDefault="00D32A5B" w:rsidP="00D32A5B">
      <w:pPr>
        <w:spacing w:before="320" w:line="240" w:lineRule="auto"/>
        <w:jc w:val="both"/>
        <w:outlineLvl w:val="2"/>
        <w:rPr>
          <w:rFonts w:eastAsia="Times New Roman" w:cstheme="minorHAnsi"/>
          <w:b/>
          <w:bCs/>
          <w:lang w:eastAsia="cs-CZ"/>
        </w:rPr>
      </w:pPr>
      <w:r w:rsidRPr="00D32A5B">
        <w:rPr>
          <w:rFonts w:eastAsia="Times New Roman" w:cstheme="minorHAnsi"/>
          <w:b/>
          <w:bCs/>
          <w:lang w:eastAsia="cs-CZ"/>
        </w:rPr>
        <w:t>Režim 1 (školský):</w:t>
      </w:r>
    </w:p>
    <w:p w14:paraId="09964F4F"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Poznámka: Na nastavení tohoto režimu, podle kterého se již testování nyní provádí, se nic nemění. Podle původního plánu se od 17. 1. 2022 mění frekvence testování na 1krát týdně. Zde opakujeme pouze základní pravidla podle mimořádného opatření.</w:t>
      </w:r>
    </w:p>
    <w:p w14:paraId="666D3C0D"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Zaměstnanci škol a školských zařízení, ve kterých probíhá testování dětí a žáků </w:t>
      </w:r>
      <w:r w:rsidRPr="00D32A5B">
        <w:rPr>
          <w:rFonts w:eastAsia="Times New Roman" w:cstheme="minorHAnsi"/>
          <w:lang w:eastAsia="cs-CZ"/>
        </w:rPr>
        <w:t>(přípravné třídy základní školy, přípravný stupeň základní školy speciální, základní školy, denní formy vzdělávání konzervatoře nebo denní formy vzdělávání střední školy)</w:t>
      </w:r>
      <w:r w:rsidRPr="00D32A5B">
        <w:rPr>
          <w:rFonts w:eastAsia="Times New Roman" w:cstheme="minorHAnsi"/>
          <w:b/>
          <w:bCs/>
          <w:lang w:eastAsia="cs-CZ"/>
        </w:rPr>
        <w:t> a zaměstnanci školní jídelny nebo školní jídelny – výdejny, která poskytuje školní stravování těmto dětem nebo žákům se testují tak, že:</w:t>
      </w:r>
    </w:p>
    <w:p w14:paraId="07A59AF7" w14:textId="77777777" w:rsidR="00D32A5B" w:rsidRPr="00D32A5B" w:rsidRDefault="00D32A5B" w:rsidP="00D32A5B">
      <w:pPr>
        <w:numPr>
          <w:ilvl w:val="0"/>
          <w:numId w:val="2"/>
        </w:numPr>
        <w:spacing w:after="0" w:line="240" w:lineRule="auto"/>
        <w:ind w:left="1200"/>
        <w:jc w:val="both"/>
        <w:rPr>
          <w:rFonts w:eastAsia="Times New Roman" w:cstheme="minorHAnsi"/>
          <w:lang w:eastAsia="cs-CZ"/>
        </w:rPr>
      </w:pPr>
      <w:r w:rsidRPr="00D32A5B">
        <w:rPr>
          <w:rFonts w:eastAsia="Times New Roman" w:cstheme="minorHAnsi"/>
          <w:lang w:eastAsia="cs-CZ"/>
        </w:rPr>
        <w:lastRenderedPageBreak/>
        <w:t>Všichni zaměstnanci (neočkovaní, očkovaní, prodělaná nemoc) se v případě využití antigenních testů testují od 17. 1. 2022 pouze </w:t>
      </w:r>
      <w:r w:rsidRPr="00D32A5B">
        <w:rPr>
          <w:rFonts w:eastAsia="Times New Roman" w:cstheme="minorHAnsi"/>
          <w:b/>
          <w:bCs/>
          <w:lang w:eastAsia="cs-CZ"/>
        </w:rPr>
        <w:t>1krát za týden, a to každé pondělí</w:t>
      </w:r>
      <w:hyperlink r:id="rId17" w:anchor="poznamka_1_text" w:history="1">
        <w:r w:rsidRPr="00D32A5B">
          <w:rPr>
            <w:rFonts w:eastAsia="Times New Roman" w:cstheme="minorHAnsi"/>
            <w:b/>
            <w:bCs/>
            <w:u w:val="single"/>
            <w:lang w:eastAsia="cs-CZ"/>
          </w:rPr>
          <w:t>[1]</w:t>
        </w:r>
      </w:hyperlink>
    </w:p>
    <w:p w14:paraId="773699D8"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pokud škola testuje děti a žáky PCR testy, neznamená to, že by nemohla zaměstnance testovat antigenními testy v termínu 1krát za týden; škola taky pro své zaměstnance může zvolit metodu PCR, jelikož PCR test ne starší 72 hodin nahrazuje antigenní testování,</w:t>
      </w:r>
    </w:p>
    <w:p w14:paraId="04B8E271" w14:textId="77777777" w:rsidR="00D32A5B" w:rsidRPr="00D32A5B" w:rsidRDefault="00D32A5B" w:rsidP="00D32A5B">
      <w:pPr>
        <w:numPr>
          <w:ilvl w:val="0"/>
          <w:numId w:val="2"/>
        </w:numPr>
        <w:spacing w:before="60" w:after="0" w:line="240" w:lineRule="auto"/>
        <w:ind w:left="1200"/>
        <w:jc w:val="both"/>
        <w:rPr>
          <w:rFonts w:eastAsia="Times New Roman" w:cstheme="minorHAnsi"/>
          <w:lang w:eastAsia="cs-CZ"/>
        </w:rPr>
      </w:pPr>
      <w:r w:rsidRPr="00D32A5B">
        <w:rPr>
          <w:rFonts w:eastAsia="Times New Roman" w:cstheme="minorHAnsi"/>
          <w:lang w:eastAsia="cs-CZ"/>
        </w:rPr>
        <w:t>Pokud se zaměstnanec </w:t>
      </w:r>
      <w:r w:rsidRPr="00D32A5B">
        <w:rPr>
          <w:rFonts w:eastAsia="Times New Roman" w:cstheme="minorHAnsi"/>
          <w:b/>
          <w:bCs/>
          <w:lang w:eastAsia="cs-CZ"/>
        </w:rPr>
        <w:t>odmítne otestovat,</w:t>
      </w:r>
      <w:r w:rsidRPr="00D32A5B">
        <w:rPr>
          <w:rFonts w:eastAsia="Times New Roman" w:cstheme="minorHAnsi"/>
          <w:lang w:eastAsia="cs-CZ"/>
        </w:rPr>
        <w:t xml:space="preserve"> je povinen (a to i v případě, že je očkován) ve vnitřních prostorech nosit respirátor vždy (až na níže stanovené výjimky), ve vnějších prostorech pak v případě, pokud nedodrží rozestup minimálně 1,5m od ostatních. Výjimky z této povinnosti jsou nadále </w:t>
      </w:r>
      <w:proofErr w:type="gramStart"/>
      <w:r w:rsidRPr="00D32A5B">
        <w:rPr>
          <w:rFonts w:eastAsia="Times New Roman" w:cstheme="minorHAnsi"/>
          <w:lang w:eastAsia="cs-CZ"/>
        </w:rPr>
        <w:t>stejné,</w:t>
      </w:r>
      <w:proofErr w:type="gramEnd"/>
      <w:r w:rsidRPr="00D32A5B">
        <w:rPr>
          <w:rFonts w:eastAsia="Times New Roman" w:cstheme="minorHAnsi"/>
          <w:lang w:eastAsia="cs-CZ"/>
        </w:rPr>
        <w:t> čili</w:t>
      </w:r>
    </w:p>
    <w:p w14:paraId="43D3BCFA"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ve výjimečných případech, kdy je nezbytné, aby dítě nebo žák při vzdělávání nebo poskytování školských služeb viděl na ústa pedagogického pracovníka, je možné, aby pedagogický pracovník použil jako ochranný prostředek dýchacích cest ochranný štít, a to za podmínky, že dodržuje vzdálenost alespoň 1,5 metru od dětí nebo žáků,</w:t>
      </w:r>
    </w:p>
    <w:p w14:paraId="2D0597F1"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v rámci vzdělávací aktivity, jejíž charakter neumožňuje nošení ochranného prostředku (zejména tělocvik, hra na dechové nástroje), s tím, že musí pedagogický pracovník, udržovat od ostatních vzdálenost alespoň 1,5 metru,</w:t>
      </w:r>
    </w:p>
    <w:p w14:paraId="4AA2B937"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osoby s poruchou intelektu, s poruchou autistického spektra, a kognitivní poruchou nebo se závažnou alterací duševního stavu, jejichž mentální schopnosti či aktuální duševní stav neumožňují dodržování tohoto zákazu,</w:t>
      </w:r>
    </w:p>
    <w:p w14:paraId="5FA84374"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osoby, které nemohou mít ze závažných zdravotních důvodů nasazen respirátor nebo obdobný prostředek, a tuto skutečnost prokáží škole lékařským potvrzením; tyto osoby jsou však povinny mít nasazenou zdravotnickou roušku nebo obdobný prostředek, který je v lékařském potvrzení specifikován, vyjma případů, kdy je v lékařském potvrzení výslovně uvedeno, že dotyčná osoba nemůže mít nasazen jakýkoli ochranný prostředek dýchacích cest.</w:t>
      </w:r>
    </w:p>
    <w:p w14:paraId="55309620" w14:textId="77777777" w:rsidR="00D32A5B" w:rsidRPr="00D32A5B" w:rsidRDefault="00D32A5B" w:rsidP="00D32A5B">
      <w:pPr>
        <w:numPr>
          <w:ilvl w:val="0"/>
          <w:numId w:val="2"/>
        </w:numPr>
        <w:spacing w:before="60" w:after="0" w:line="240" w:lineRule="auto"/>
        <w:ind w:left="1200"/>
        <w:jc w:val="both"/>
        <w:rPr>
          <w:rFonts w:eastAsia="Times New Roman" w:cstheme="minorHAnsi"/>
          <w:lang w:eastAsia="cs-CZ"/>
        </w:rPr>
      </w:pPr>
      <w:r w:rsidRPr="00D32A5B">
        <w:rPr>
          <w:rFonts w:eastAsia="Times New Roman" w:cstheme="minorHAnsi"/>
          <w:lang w:eastAsia="cs-CZ"/>
        </w:rPr>
        <w:t>V případě pozitivního antigenního testu provedeného na pracovišti, je zaměstnanec povinen bezodkladně opustit pracoviště a podstoupit konfirmační PCR test,</w:t>
      </w:r>
    </w:p>
    <w:p w14:paraId="43FC336D"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v případě, že je konfirmační PCR test pozitivní, je zaměstnanec povinen toto nahlásit škole, </w:t>
      </w:r>
      <w:r w:rsidRPr="00D32A5B">
        <w:rPr>
          <w:rFonts w:eastAsia="Times New Roman" w:cstheme="minorHAnsi"/>
          <w:b/>
          <w:bCs/>
          <w:lang w:eastAsia="cs-CZ"/>
        </w:rPr>
        <w:t>která až v návaznosti na to v součinnosti s KHS provede trasování rizikových kontaktů splňujících podmínky vyplývající z metodického pokynu hlavní hygieničky; </w:t>
      </w:r>
      <w:r w:rsidRPr="00D32A5B">
        <w:rPr>
          <w:rFonts w:eastAsia="Times New Roman" w:cstheme="minorHAnsi"/>
          <w:lang w:eastAsia="cs-CZ"/>
        </w:rPr>
        <w:t>stejný postup se uplatňuje v případě, kdy je pozitivně antigenně testováno </w:t>
      </w:r>
      <w:r w:rsidRPr="00D32A5B">
        <w:rPr>
          <w:rFonts w:eastAsia="Times New Roman" w:cstheme="minorHAnsi"/>
          <w:b/>
          <w:bCs/>
          <w:lang w:eastAsia="cs-CZ"/>
        </w:rPr>
        <w:t>dítě nebo žák,</w:t>
      </w:r>
    </w:p>
    <w:p w14:paraId="3D4DA25B" w14:textId="77777777" w:rsidR="00D32A5B" w:rsidRPr="00D32A5B" w:rsidRDefault="00D32A5B" w:rsidP="00D32A5B">
      <w:pPr>
        <w:numPr>
          <w:ilvl w:val="1"/>
          <w:numId w:val="2"/>
        </w:numPr>
        <w:spacing w:after="0" w:line="240" w:lineRule="auto"/>
        <w:ind w:left="2400"/>
        <w:jc w:val="both"/>
        <w:rPr>
          <w:rFonts w:eastAsia="Times New Roman" w:cstheme="minorHAnsi"/>
          <w:lang w:eastAsia="cs-CZ"/>
        </w:rPr>
      </w:pPr>
      <w:r w:rsidRPr="00D32A5B">
        <w:rPr>
          <w:rFonts w:eastAsia="Times New Roman" w:cstheme="minorHAnsi"/>
          <w:lang w:eastAsia="cs-CZ"/>
        </w:rPr>
        <w:t>„pobyt zaměstnance doma“ do doby výsledku konfirmačního PCR testu se považuje za překážku v práci na straně zaměstnavatele a zaměstnanci za tu dobu náleží náhrada platu/mzdy ve výši 100 % průměrného výdělku, pokud nevykonává po tuto dobu práci z domova.</w:t>
      </w:r>
    </w:p>
    <w:p w14:paraId="665A5B04" w14:textId="77777777" w:rsidR="00D32A5B" w:rsidRPr="00D32A5B" w:rsidRDefault="00D32A5B" w:rsidP="00D32A5B">
      <w:pPr>
        <w:numPr>
          <w:ilvl w:val="0"/>
          <w:numId w:val="3"/>
        </w:numPr>
        <w:spacing w:after="0" w:line="240" w:lineRule="auto"/>
        <w:ind w:left="1200"/>
        <w:jc w:val="both"/>
        <w:rPr>
          <w:rFonts w:eastAsia="Times New Roman" w:cstheme="minorHAnsi"/>
          <w:lang w:eastAsia="cs-CZ"/>
        </w:rPr>
      </w:pPr>
      <w:r w:rsidRPr="00D32A5B">
        <w:rPr>
          <w:rFonts w:eastAsia="Times New Roman" w:cstheme="minorHAnsi"/>
          <w:b/>
          <w:bCs/>
          <w:lang w:eastAsia="cs-CZ"/>
        </w:rPr>
        <w:t>Další pravidla tohoto testování</w:t>
      </w:r>
      <w:r w:rsidRPr="00D32A5B">
        <w:rPr>
          <w:rFonts w:eastAsia="Times New Roman" w:cstheme="minorHAnsi"/>
          <w:lang w:eastAsia="cs-CZ"/>
        </w:rPr>
        <w:t> najdete v </w:t>
      </w:r>
      <w:hyperlink r:id="rId18" w:history="1">
        <w:r w:rsidRPr="00D32A5B">
          <w:rPr>
            <w:rFonts w:eastAsia="Times New Roman" w:cstheme="minorHAnsi"/>
            <w:b/>
            <w:bCs/>
            <w:u w:val="single"/>
            <w:lang w:eastAsia="cs-CZ"/>
          </w:rPr>
          <w:t>manuálu pro testování ve školách</w:t>
        </w:r>
      </w:hyperlink>
      <w:r w:rsidRPr="00D32A5B">
        <w:rPr>
          <w:rFonts w:eastAsia="Times New Roman" w:cstheme="minorHAnsi"/>
          <w:lang w:eastAsia="cs-CZ"/>
        </w:rPr>
        <w:t> (vydaný 30. 12. 2021), který je nadále uplatnitelný.</w:t>
      </w:r>
    </w:p>
    <w:p w14:paraId="3362A01D" w14:textId="77777777" w:rsidR="00D32A5B" w:rsidRPr="00D32A5B" w:rsidRDefault="00D32A5B" w:rsidP="00D32A5B">
      <w:pPr>
        <w:numPr>
          <w:ilvl w:val="0"/>
          <w:numId w:val="3"/>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 xml:space="preserve">Zaměstnanec, který by z titulu svého (jiného) zaměstnaní podléhal i testování podle režimu 2 (níže), se testuje pouze podle testování zaměstnanců podle školského režimu 1. Tuto skutečnost musí jinému zaměstnavateli doložit potvrzením od zaměstnavatele; jiný </w:t>
      </w:r>
      <w:proofErr w:type="gramStart"/>
      <w:r w:rsidRPr="00D32A5B">
        <w:rPr>
          <w:rFonts w:eastAsia="Times New Roman" w:cstheme="minorHAnsi"/>
          <w:b/>
          <w:bCs/>
          <w:lang w:eastAsia="cs-CZ"/>
        </w:rPr>
        <w:t>zaměstnavatel  je</w:t>
      </w:r>
      <w:proofErr w:type="gramEnd"/>
      <w:r w:rsidRPr="00D32A5B">
        <w:rPr>
          <w:rFonts w:eastAsia="Times New Roman" w:cstheme="minorHAnsi"/>
          <w:b/>
          <w:bCs/>
          <w:lang w:eastAsia="cs-CZ"/>
        </w:rPr>
        <w:t xml:space="preserve"> povinen toto potvrzení akceptovat.</w:t>
      </w:r>
    </w:p>
    <w:p w14:paraId="69A55572"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6C64A95D">
          <v:rect id="_x0000_i1028" style="width:0;height:1.5pt" o:hralign="center" o:hrstd="t" o:hr="t" fillcolor="#a0a0a0" stroked="f"/>
        </w:pict>
      </w:r>
    </w:p>
    <w:p w14:paraId="06CBD940" w14:textId="77777777" w:rsidR="00D32A5B" w:rsidRPr="00D32A5B" w:rsidRDefault="00D32A5B" w:rsidP="00D32A5B">
      <w:pPr>
        <w:spacing w:after="240" w:line="240" w:lineRule="auto"/>
        <w:jc w:val="both"/>
        <w:rPr>
          <w:rFonts w:eastAsia="Times New Roman" w:cstheme="minorHAnsi"/>
          <w:lang w:eastAsia="cs-CZ"/>
        </w:rPr>
      </w:pPr>
      <w:hyperlink r:id="rId19" w:anchor="poznamka_1" w:history="1">
        <w:r w:rsidRPr="00D32A5B">
          <w:rPr>
            <w:rFonts w:eastAsia="Times New Roman" w:cstheme="minorHAnsi"/>
            <w:u w:val="single"/>
            <w:lang w:eastAsia="cs-CZ"/>
          </w:rPr>
          <w:t>[1]</w:t>
        </w:r>
      </w:hyperlink>
      <w:r w:rsidRPr="00D32A5B">
        <w:rPr>
          <w:rFonts w:eastAsia="Times New Roman" w:cstheme="minorHAnsi"/>
          <w:lang w:eastAsia="cs-CZ"/>
        </w:rPr>
        <w:t> Není-li prvním vyučovacím dnem v týdnu pondělí, provede se testování první vyučovací den v týdnu. Není-li zaměstnanec v “testovací” den přítomen na pracovišti, otestuje se první den své přítomnosti na pracovišti v daném týdnu.</w:t>
      </w:r>
    </w:p>
    <w:p w14:paraId="555A0FC4"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6CC233B8">
          <v:rect id="_x0000_i1029" style="width:0;height:1.5pt" o:hralign="center" o:hrstd="t" o:hr="t" fillcolor="#a0a0a0" stroked="f"/>
        </w:pict>
      </w:r>
    </w:p>
    <w:p w14:paraId="7B1BAFC9" w14:textId="77777777" w:rsidR="00D32A5B" w:rsidRPr="00D32A5B" w:rsidRDefault="00D32A5B" w:rsidP="00D32A5B">
      <w:pPr>
        <w:spacing w:before="320" w:line="240" w:lineRule="auto"/>
        <w:jc w:val="both"/>
        <w:outlineLvl w:val="2"/>
        <w:rPr>
          <w:rFonts w:eastAsia="Times New Roman" w:cstheme="minorHAnsi"/>
          <w:b/>
          <w:bCs/>
          <w:lang w:eastAsia="cs-CZ"/>
        </w:rPr>
      </w:pPr>
      <w:r w:rsidRPr="00D32A5B">
        <w:rPr>
          <w:rFonts w:eastAsia="Times New Roman" w:cstheme="minorHAnsi"/>
          <w:b/>
          <w:bCs/>
          <w:lang w:eastAsia="cs-CZ"/>
        </w:rPr>
        <w:t>Režim 2 (obecný):</w:t>
      </w:r>
    </w:p>
    <w:p w14:paraId="7033AD33"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Zaměstnanci škol a školských zařízení, ve kterých neprobíhá testování dětí a žáků (typicky MŠ, VOŠ, ZUŠ, zařízení pro výkon ústavní a ochranné výchovy, školská poradenská zařízení), se od 17. 1. 2022 testují tak, že</w:t>
      </w:r>
    </w:p>
    <w:p w14:paraId="09886F0C" w14:textId="77777777" w:rsidR="00D32A5B" w:rsidRPr="00D32A5B" w:rsidRDefault="00D32A5B" w:rsidP="00D32A5B">
      <w:pPr>
        <w:numPr>
          <w:ilvl w:val="0"/>
          <w:numId w:val="4"/>
        </w:numPr>
        <w:spacing w:after="0" w:line="240" w:lineRule="auto"/>
        <w:ind w:left="1200"/>
        <w:jc w:val="both"/>
        <w:rPr>
          <w:rFonts w:eastAsia="Times New Roman" w:cstheme="minorHAnsi"/>
          <w:lang w:eastAsia="cs-CZ"/>
        </w:rPr>
      </w:pPr>
      <w:r w:rsidRPr="00D32A5B">
        <w:rPr>
          <w:rFonts w:eastAsia="Times New Roman" w:cstheme="minorHAnsi"/>
          <w:b/>
          <w:bCs/>
          <w:lang w:eastAsia="cs-CZ"/>
        </w:rPr>
        <w:t>všichni zaměstnanci</w:t>
      </w:r>
      <w:r w:rsidRPr="00D32A5B">
        <w:rPr>
          <w:rFonts w:eastAsia="Times New Roman" w:cstheme="minorHAnsi"/>
          <w:lang w:eastAsia="cs-CZ"/>
        </w:rPr>
        <w:t> (bez ohledu na to, zda jsou očkovaní, nebo prodělali covid-19) se testují </w:t>
      </w:r>
      <w:r w:rsidRPr="00D32A5B">
        <w:rPr>
          <w:rFonts w:eastAsia="Times New Roman" w:cstheme="minorHAnsi"/>
          <w:b/>
          <w:bCs/>
          <w:lang w:eastAsia="cs-CZ"/>
        </w:rPr>
        <w:t>2krát týdně</w:t>
      </w:r>
      <w:r w:rsidRPr="00D32A5B">
        <w:rPr>
          <w:rFonts w:eastAsia="Times New Roman" w:cstheme="minorHAnsi"/>
          <w:lang w:eastAsia="cs-CZ"/>
        </w:rPr>
        <w:t> tak, že </w:t>
      </w:r>
      <w:r w:rsidRPr="00D32A5B">
        <w:rPr>
          <w:rFonts w:eastAsia="Times New Roman" w:cstheme="minorHAnsi"/>
          <w:b/>
          <w:bCs/>
          <w:lang w:eastAsia="cs-CZ"/>
        </w:rPr>
        <w:t>následující testování zaměstnance proběhne nejdříve třetí kalendářní den po předchozím testování</w:t>
      </w:r>
      <w:r w:rsidRPr="00D32A5B">
        <w:rPr>
          <w:rFonts w:eastAsia="Times New Roman" w:cstheme="minorHAnsi"/>
          <w:lang w:eastAsia="cs-CZ"/>
        </w:rPr>
        <w:t> (typicky se tedy </w:t>
      </w:r>
      <w:r w:rsidRPr="00D32A5B">
        <w:rPr>
          <w:rFonts w:eastAsia="Times New Roman" w:cstheme="minorHAnsi"/>
          <w:b/>
          <w:bCs/>
          <w:lang w:eastAsia="cs-CZ"/>
        </w:rPr>
        <w:t>testuje v pondělí a ve čtvrtek</w:t>
      </w:r>
      <w:r w:rsidRPr="00D32A5B">
        <w:rPr>
          <w:rFonts w:eastAsia="Times New Roman" w:cstheme="minorHAnsi"/>
          <w:lang w:eastAsia="cs-CZ"/>
        </w:rPr>
        <w:t>, nicméně je možné zvolit např. v případě směnného provozu i jiný režim, např. úterý a pátek),</w:t>
      </w:r>
    </w:p>
    <w:p w14:paraId="5218DA07" w14:textId="77777777" w:rsidR="00D32A5B" w:rsidRPr="00D32A5B" w:rsidRDefault="00D32A5B" w:rsidP="00D32A5B">
      <w:pPr>
        <w:numPr>
          <w:ilvl w:val="0"/>
          <w:numId w:val="4"/>
        </w:numPr>
        <w:spacing w:before="60" w:after="0" w:line="240" w:lineRule="auto"/>
        <w:ind w:left="1200"/>
        <w:jc w:val="both"/>
        <w:rPr>
          <w:rFonts w:eastAsia="Times New Roman" w:cstheme="minorHAnsi"/>
          <w:lang w:eastAsia="cs-CZ"/>
        </w:rPr>
      </w:pPr>
      <w:r w:rsidRPr="00D32A5B">
        <w:rPr>
          <w:rFonts w:eastAsia="Times New Roman" w:cstheme="minorHAnsi"/>
          <w:lang w:eastAsia="cs-CZ"/>
        </w:rPr>
        <w:lastRenderedPageBreak/>
        <w:t>pokud se zaměstnanec odmítne testovat, nařizuje se zaměstnavateli tuto skutečnost bez zbytečného odkladu ohlásit místně příslušné KHS, v jejíž obvodu zaměstnavatel vykonává činnost. Zaměstnanci, který odmítne podstoupit test, se nařizuje:</w:t>
      </w:r>
    </w:p>
    <w:p w14:paraId="1E712100" w14:textId="77777777" w:rsidR="00D32A5B" w:rsidRPr="00D32A5B" w:rsidRDefault="00D32A5B" w:rsidP="00D32A5B">
      <w:pPr>
        <w:numPr>
          <w:ilvl w:val="1"/>
          <w:numId w:val="4"/>
        </w:numPr>
        <w:spacing w:after="0" w:line="240" w:lineRule="auto"/>
        <w:ind w:left="2400"/>
        <w:jc w:val="both"/>
        <w:rPr>
          <w:rFonts w:eastAsia="Times New Roman" w:cstheme="minorHAnsi"/>
          <w:lang w:eastAsia="cs-CZ"/>
        </w:rPr>
      </w:pPr>
      <w:r w:rsidRPr="00D32A5B">
        <w:rPr>
          <w:rFonts w:eastAsia="Times New Roman" w:cstheme="minorHAnsi"/>
          <w:lang w:eastAsia="cs-CZ"/>
        </w:rPr>
        <w:t>nosit respirátor třídy FFP2 nebo jiný obdobný ochranný prostředek dýchacích cest (vždy bez výdechového ventilu) naplňující minimálně všechny technické podmínky a požadavky (pro výrobek), včetně filtrační účinnosti alespoň 94 % dle příslušných norem (dále jen „respirátor třídy FFP2“), </w:t>
      </w:r>
      <w:r w:rsidRPr="00D32A5B">
        <w:rPr>
          <w:rFonts w:eastAsia="Times New Roman" w:cstheme="minorHAnsi"/>
          <w:b/>
          <w:bCs/>
          <w:lang w:eastAsia="cs-CZ"/>
        </w:rPr>
        <w:t>po celou dobu přítomnosti na pracovišti</w:t>
      </w:r>
      <w:r w:rsidRPr="00D32A5B">
        <w:rPr>
          <w:rFonts w:eastAsia="Times New Roman" w:cstheme="minorHAnsi"/>
          <w:lang w:eastAsia="cs-CZ"/>
        </w:rPr>
        <w:t>, a</w:t>
      </w:r>
    </w:p>
    <w:p w14:paraId="750BCA66" w14:textId="77777777" w:rsidR="00D32A5B" w:rsidRPr="00D32A5B" w:rsidRDefault="00D32A5B" w:rsidP="00D32A5B">
      <w:pPr>
        <w:numPr>
          <w:ilvl w:val="1"/>
          <w:numId w:val="4"/>
        </w:numPr>
        <w:spacing w:after="0" w:line="240" w:lineRule="auto"/>
        <w:ind w:left="2400"/>
        <w:jc w:val="both"/>
        <w:rPr>
          <w:rFonts w:eastAsia="Times New Roman" w:cstheme="minorHAnsi"/>
          <w:lang w:eastAsia="cs-CZ"/>
        </w:rPr>
      </w:pPr>
      <w:r w:rsidRPr="00D32A5B">
        <w:rPr>
          <w:rFonts w:eastAsia="Times New Roman" w:cstheme="minorHAnsi"/>
          <w:lang w:eastAsia="cs-CZ"/>
        </w:rPr>
        <w:t>dodržovat rozestup alespoň 1,5 m od ostatních osob, pokud je to vzhledem k povaze práce možné, a</w:t>
      </w:r>
    </w:p>
    <w:p w14:paraId="60609D3E" w14:textId="77777777" w:rsidR="00D32A5B" w:rsidRPr="00D32A5B" w:rsidRDefault="00D32A5B" w:rsidP="00D32A5B">
      <w:pPr>
        <w:numPr>
          <w:ilvl w:val="1"/>
          <w:numId w:val="4"/>
        </w:numPr>
        <w:spacing w:after="0" w:line="240" w:lineRule="auto"/>
        <w:ind w:left="2400"/>
        <w:jc w:val="both"/>
        <w:rPr>
          <w:rFonts w:eastAsia="Times New Roman" w:cstheme="minorHAnsi"/>
          <w:lang w:eastAsia="cs-CZ"/>
        </w:rPr>
      </w:pPr>
      <w:r w:rsidRPr="00D32A5B">
        <w:rPr>
          <w:rFonts w:eastAsia="Times New Roman" w:cstheme="minorHAnsi"/>
          <w:lang w:eastAsia="cs-CZ"/>
        </w:rPr>
        <w:t>stravovat se odděleně od ostatních osob; po dobu konzumace potravin neplatí povinnost nosit ochranný prostředek dýchacích cest. Zaměstnavateli se nařizuje zajistit organizačním opatření.</w:t>
      </w:r>
    </w:p>
    <w:p w14:paraId="757D4CD4"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Výjimka z povinného nošení ochranné prostředku v tomto případě není.</w:t>
      </w:r>
    </w:p>
    <w:p w14:paraId="62F96423" w14:textId="77777777" w:rsidR="00D32A5B" w:rsidRPr="00D32A5B" w:rsidRDefault="00D32A5B" w:rsidP="00D32A5B">
      <w:pPr>
        <w:numPr>
          <w:ilvl w:val="0"/>
          <w:numId w:val="5"/>
        </w:numPr>
        <w:spacing w:after="0" w:line="240" w:lineRule="auto"/>
        <w:ind w:left="1200"/>
        <w:jc w:val="both"/>
        <w:rPr>
          <w:rFonts w:eastAsia="Times New Roman" w:cstheme="minorHAnsi"/>
          <w:lang w:eastAsia="cs-CZ"/>
        </w:rPr>
      </w:pPr>
      <w:r w:rsidRPr="00D32A5B">
        <w:rPr>
          <w:rFonts w:eastAsia="Times New Roman" w:cstheme="minorHAnsi"/>
          <w:lang w:eastAsia="cs-CZ"/>
        </w:rPr>
        <w:t>povinnost podstoupit testování </w:t>
      </w:r>
      <w:r w:rsidRPr="00D32A5B">
        <w:rPr>
          <w:rFonts w:eastAsia="Times New Roman" w:cstheme="minorHAnsi"/>
          <w:b/>
          <w:bCs/>
          <w:lang w:eastAsia="cs-CZ"/>
        </w:rPr>
        <w:t>se nevztahuje</w:t>
      </w:r>
      <w:r w:rsidRPr="00D32A5B">
        <w:rPr>
          <w:rFonts w:eastAsia="Times New Roman" w:cstheme="minorHAnsi"/>
          <w:lang w:eastAsia="cs-CZ"/>
        </w:rPr>
        <w:t> na osobu, která doloží</w:t>
      </w:r>
      <w:hyperlink r:id="rId20" w:anchor="poznamka_2_text" w:history="1">
        <w:r w:rsidRPr="00D32A5B">
          <w:rPr>
            <w:rFonts w:eastAsia="Times New Roman" w:cstheme="minorHAnsi"/>
            <w:b/>
            <w:bCs/>
            <w:u w:val="single"/>
            <w:lang w:eastAsia="cs-CZ"/>
          </w:rPr>
          <w:t>[2]</w:t>
        </w:r>
      </w:hyperlink>
      <w:r w:rsidRPr="00D32A5B">
        <w:rPr>
          <w:rFonts w:eastAsia="Times New Roman" w:cstheme="minorHAnsi"/>
          <w:lang w:eastAsia="cs-CZ"/>
        </w:rPr>
        <w:t>, že:</w:t>
      </w:r>
    </w:p>
    <w:p w14:paraId="14838E20" w14:textId="77777777" w:rsidR="00D32A5B" w:rsidRPr="00D32A5B" w:rsidRDefault="00D32A5B" w:rsidP="00D32A5B">
      <w:pPr>
        <w:numPr>
          <w:ilvl w:val="1"/>
          <w:numId w:val="5"/>
        </w:numPr>
        <w:spacing w:after="0" w:line="240" w:lineRule="auto"/>
        <w:ind w:left="2400"/>
        <w:jc w:val="both"/>
        <w:rPr>
          <w:rFonts w:eastAsia="Times New Roman" w:cstheme="minorHAnsi"/>
          <w:lang w:eastAsia="cs-CZ"/>
        </w:rPr>
      </w:pPr>
      <w:r w:rsidRPr="00D32A5B">
        <w:rPr>
          <w:rFonts w:eastAsia="Times New Roman" w:cstheme="minorHAnsi"/>
          <w:lang w:eastAsia="cs-CZ"/>
        </w:rPr>
        <w:t>podstoupila v posledních 72 hodinách RT-PCR vyšetření na přítomnost viru SARS-CoV-2 s negativním výsledkem, nebo</w:t>
      </w:r>
    </w:p>
    <w:p w14:paraId="15F01B53" w14:textId="77777777" w:rsidR="00D32A5B" w:rsidRPr="00D32A5B" w:rsidRDefault="00D32A5B" w:rsidP="00D32A5B">
      <w:pPr>
        <w:numPr>
          <w:ilvl w:val="1"/>
          <w:numId w:val="5"/>
        </w:numPr>
        <w:spacing w:after="0" w:line="240" w:lineRule="auto"/>
        <w:ind w:left="2400"/>
        <w:jc w:val="both"/>
        <w:rPr>
          <w:rFonts w:eastAsia="Times New Roman" w:cstheme="minorHAnsi"/>
          <w:lang w:eastAsia="cs-CZ"/>
        </w:rPr>
      </w:pPr>
      <w:r w:rsidRPr="00D32A5B">
        <w:rPr>
          <w:rFonts w:eastAsia="Times New Roman" w:cstheme="minorHAnsi"/>
          <w:lang w:eastAsia="cs-CZ"/>
        </w:rPr>
        <w:t>podstoupila v posledních 24 hodinách rychlý antigenní test (RAT) na přítomnost antigenu viru SARS-CoV-2, který provedl zdravotnický pracovník, s negativním výsledkem, nebo</w:t>
      </w:r>
    </w:p>
    <w:p w14:paraId="3754ED62" w14:textId="77777777" w:rsidR="00D32A5B" w:rsidRPr="00D32A5B" w:rsidRDefault="00D32A5B" w:rsidP="00D32A5B">
      <w:pPr>
        <w:numPr>
          <w:ilvl w:val="1"/>
          <w:numId w:val="5"/>
        </w:numPr>
        <w:spacing w:after="0" w:line="240" w:lineRule="auto"/>
        <w:ind w:left="2400"/>
        <w:jc w:val="both"/>
        <w:rPr>
          <w:rFonts w:eastAsia="Times New Roman" w:cstheme="minorHAnsi"/>
          <w:lang w:eastAsia="cs-CZ"/>
        </w:rPr>
      </w:pPr>
      <w:r w:rsidRPr="00D32A5B">
        <w:rPr>
          <w:rFonts w:eastAsia="Times New Roman" w:cstheme="minorHAnsi"/>
          <w:lang w:eastAsia="cs-CZ"/>
        </w:rPr>
        <w:t>podstupuje testování u jiného zaměstnavatele, jehož je zaměstnancem, nebo u jiné právnické osoby, jejímž je orgánem nebo členem orgánu,</w:t>
      </w:r>
    </w:p>
    <w:p w14:paraId="5023A536" w14:textId="77777777" w:rsidR="00D32A5B" w:rsidRPr="00D32A5B" w:rsidRDefault="00D32A5B" w:rsidP="00D32A5B">
      <w:pPr>
        <w:numPr>
          <w:ilvl w:val="2"/>
          <w:numId w:val="5"/>
        </w:numPr>
        <w:spacing w:after="0" w:line="240" w:lineRule="auto"/>
        <w:ind w:left="3600"/>
        <w:jc w:val="both"/>
        <w:rPr>
          <w:rFonts w:eastAsia="Times New Roman" w:cstheme="minorHAnsi"/>
          <w:lang w:eastAsia="cs-CZ"/>
        </w:rPr>
      </w:pPr>
      <w:r w:rsidRPr="00D32A5B">
        <w:rPr>
          <w:rFonts w:eastAsia="Times New Roman" w:cstheme="minorHAnsi"/>
          <w:lang w:eastAsia="cs-CZ"/>
        </w:rPr>
        <w:t>k prokázání této skutečnosti vydá zaměstnavatel písemné potvrzení zaměstnavatele nebo právnické osoby, jejímž je orgánem nebo členem orgánu, o tom, že u nich podstupuje testování podle tohoto mimořádného opatření.</w:t>
      </w:r>
    </w:p>
    <w:p w14:paraId="0285F5F1"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7146F913">
          <v:rect id="_x0000_i1030" style="width:0;height:1.5pt" o:hralign="center" o:hrstd="t" o:hr="t" fillcolor="#a0a0a0" stroked="f"/>
        </w:pict>
      </w:r>
    </w:p>
    <w:p w14:paraId="6838D28D" w14:textId="77777777" w:rsidR="00D32A5B" w:rsidRPr="00D32A5B" w:rsidRDefault="00D32A5B" w:rsidP="00D32A5B">
      <w:pPr>
        <w:spacing w:after="192" w:line="240" w:lineRule="auto"/>
        <w:jc w:val="both"/>
        <w:outlineLvl w:val="3"/>
        <w:rPr>
          <w:rFonts w:eastAsia="Times New Roman" w:cstheme="minorHAnsi"/>
          <w:b/>
          <w:bCs/>
          <w:lang w:eastAsia="cs-CZ"/>
        </w:rPr>
      </w:pPr>
      <w:r w:rsidRPr="00D32A5B">
        <w:rPr>
          <w:rFonts w:eastAsia="Times New Roman" w:cstheme="minorHAnsi"/>
          <w:b/>
          <w:bCs/>
          <w:lang w:eastAsia="cs-CZ"/>
        </w:rPr>
        <w:t>Povinnosti zaměstnavatele</w:t>
      </w:r>
    </w:p>
    <w:p w14:paraId="66F2474F" w14:textId="77777777" w:rsidR="00D32A5B" w:rsidRPr="00D32A5B" w:rsidRDefault="00D32A5B" w:rsidP="00D32A5B">
      <w:pPr>
        <w:numPr>
          <w:ilvl w:val="0"/>
          <w:numId w:val="6"/>
        </w:numPr>
        <w:spacing w:after="0" w:line="240" w:lineRule="auto"/>
        <w:ind w:left="1200"/>
        <w:jc w:val="both"/>
        <w:rPr>
          <w:rFonts w:eastAsia="Times New Roman" w:cstheme="minorHAnsi"/>
          <w:lang w:eastAsia="cs-CZ"/>
        </w:rPr>
      </w:pPr>
      <w:r w:rsidRPr="00D32A5B">
        <w:rPr>
          <w:rFonts w:eastAsia="Times New Roman" w:cstheme="minorHAnsi"/>
          <w:b/>
          <w:bCs/>
          <w:lang w:eastAsia="cs-CZ"/>
        </w:rPr>
        <w:t>zajistit pro zaměstnance testy,</w:t>
      </w:r>
    </w:p>
    <w:p w14:paraId="77A69B9B" w14:textId="77777777" w:rsidR="00D32A5B" w:rsidRPr="00D32A5B" w:rsidRDefault="00D32A5B" w:rsidP="00D32A5B">
      <w:pPr>
        <w:numPr>
          <w:ilvl w:val="1"/>
          <w:numId w:val="6"/>
        </w:numPr>
        <w:spacing w:after="0" w:line="240" w:lineRule="auto"/>
        <w:ind w:left="2400"/>
        <w:jc w:val="both"/>
        <w:rPr>
          <w:rFonts w:eastAsia="Times New Roman" w:cstheme="minorHAnsi"/>
          <w:lang w:eastAsia="cs-CZ"/>
        </w:rPr>
      </w:pPr>
      <w:r w:rsidRPr="00D32A5B">
        <w:rPr>
          <w:rFonts w:eastAsia="Times New Roman" w:cstheme="minorHAnsi"/>
          <w:b/>
          <w:bCs/>
          <w:lang w:eastAsia="cs-CZ"/>
        </w:rPr>
        <w:t>vést pro kontrolní účely evidenci provedených testů</w:t>
      </w:r>
      <w:r w:rsidRPr="00D32A5B">
        <w:rPr>
          <w:rFonts w:eastAsia="Times New Roman" w:cstheme="minorHAnsi"/>
          <w:lang w:eastAsia="cs-CZ"/>
        </w:rPr>
        <w:t>, a to v rozsahu: datum testování, jména a příjmení osob, které k danému datu podstoupily test, včetně uvedení jejich data narození, čísla pojištěnce a názvu zdravotní pojišťovny, u které jsou pojištěny, a výsledky testů, a uchovávat tuto evidenci po dobu 90 dnů,</w:t>
      </w:r>
    </w:p>
    <w:p w14:paraId="4DAC7774" w14:textId="77777777" w:rsidR="00D32A5B" w:rsidRPr="00D32A5B" w:rsidRDefault="00D32A5B" w:rsidP="00D32A5B">
      <w:pPr>
        <w:numPr>
          <w:ilvl w:val="1"/>
          <w:numId w:val="6"/>
        </w:numPr>
        <w:spacing w:after="0" w:line="240" w:lineRule="auto"/>
        <w:ind w:left="2400"/>
        <w:jc w:val="both"/>
        <w:rPr>
          <w:rFonts w:eastAsia="Times New Roman" w:cstheme="minorHAnsi"/>
          <w:lang w:eastAsia="cs-CZ"/>
        </w:rPr>
      </w:pPr>
      <w:r w:rsidRPr="00D32A5B">
        <w:rPr>
          <w:rFonts w:eastAsia="Times New Roman" w:cstheme="minorHAnsi"/>
          <w:b/>
          <w:bCs/>
          <w:lang w:eastAsia="cs-CZ"/>
        </w:rPr>
        <w:t>zaslat místně příslušnému orgánu ochrany veřejného zdraví seznam osob, které byly testovány s pozitivním výsledkem</w:t>
      </w:r>
      <w:r w:rsidRPr="00D32A5B">
        <w:rPr>
          <w:rFonts w:eastAsia="Times New Roman" w:cstheme="minorHAnsi"/>
          <w:lang w:eastAsia="cs-CZ"/>
        </w:rPr>
        <w:t>, který obsahuje stejné údaje jako evidence podle výše uvedeného bodu a kontaktní telefonní číslo testované osoby, a to nejpozději následující den po testování </w:t>
      </w:r>
      <w:r w:rsidRPr="00D32A5B">
        <w:rPr>
          <w:rFonts w:eastAsia="Times New Roman" w:cstheme="minorHAnsi"/>
          <w:b/>
          <w:bCs/>
          <w:lang w:eastAsia="cs-CZ"/>
        </w:rPr>
        <w:t>formou elektronického hlášení</w:t>
      </w:r>
      <w:hyperlink r:id="rId21" w:anchor="poznamka_3_text" w:history="1">
        <w:r w:rsidRPr="00D32A5B">
          <w:rPr>
            <w:rFonts w:eastAsia="Times New Roman" w:cstheme="minorHAnsi"/>
            <w:b/>
            <w:bCs/>
            <w:lang w:eastAsia="cs-CZ"/>
          </w:rPr>
          <w:t>[3]</w:t>
        </w:r>
      </w:hyperlink>
      <w:r w:rsidRPr="00D32A5B">
        <w:rPr>
          <w:rFonts w:eastAsia="Times New Roman" w:cstheme="minorHAnsi"/>
          <w:b/>
          <w:bCs/>
          <w:lang w:eastAsia="cs-CZ"/>
        </w:rPr>
        <w:t>.</w:t>
      </w:r>
    </w:p>
    <w:p w14:paraId="6C6F7794"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4ACE4902">
          <v:rect id="_x0000_i1031" style="width:0;height:1.5pt" o:hralign="center" o:hrstd="t" o:hr="t" fillcolor="#a0a0a0" stroked="f"/>
        </w:pict>
      </w:r>
    </w:p>
    <w:p w14:paraId="0B4B4BD3" w14:textId="77777777" w:rsidR="00D32A5B" w:rsidRPr="00D32A5B" w:rsidRDefault="00D32A5B" w:rsidP="00D32A5B">
      <w:pPr>
        <w:spacing w:after="192" w:line="240" w:lineRule="auto"/>
        <w:jc w:val="both"/>
        <w:outlineLvl w:val="3"/>
        <w:rPr>
          <w:rFonts w:eastAsia="Times New Roman" w:cstheme="minorHAnsi"/>
          <w:b/>
          <w:bCs/>
          <w:lang w:eastAsia="cs-CZ"/>
        </w:rPr>
      </w:pPr>
      <w:r w:rsidRPr="00D32A5B">
        <w:rPr>
          <w:rFonts w:eastAsia="Times New Roman" w:cstheme="minorHAnsi"/>
          <w:b/>
          <w:bCs/>
          <w:lang w:eastAsia="cs-CZ"/>
        </w:rPr>
        <w:t>Povinnosti zaměstnance</w:t>
      </w:r>
    </w:p>
    <w:p w14:paraId="62A89639" w14:textId="77777777" w:rsidR="00D32A5B" w:rsidRPr="00D32A5B" w:rsidRDefault="00D32A5B" w:rsidP="00D32A5B">
      <w:pPr>
        <w:numPr>
          <w:ilvl w:val="0"/>
          <w:numId w:val="7"/>
        </w:numPr>
        <w:spacing w:after="0" w:line="240" w:lineRule="auto"/>
        <w:ind w:left="1200"/>
        <w:jc w:val="both"/>
        <w:rPr>
          <w:rFonts w:eastAsia="Times New Roman" w:cstheme="minorHAnsi"/>
          <w:lang w:eastAsia="cs-CZ"/>
        </w:rPr>
      </w:pPr>
      <w:r w:rsidRPr="00D32A5B">
        <w:rPr>
          <w:rFonts w:eastAsia="Times New Roman" w:cstheme="minorHAnsi"/>
          <w:lang w:eastAsia="cs-CZ"/>
        </w:rPr>
        <w:t>v případě, že má </w:t>
      </w:r>
      <w:r w:rsidRPr="00D32A5B">
        <w:rPr>
          <w:rFonts w:eastAsia="Times New Roman" w:cstheme="minorHAnsi"/>
          <w:b/>
          <w:bCs/>
          <w:lang w:eastAsia="cs-CZ"/>
        </w:rPr>
        <w:t>zaměstnanec pozitivní antigenní test</w:t>
      </w:r>
      <w:r w:rsidRPr="00D32A5B">
        <w:rPr>
          <w:rFonts w:eastAsia="Times New Roman" w:cstheme="minorHAnsi"/>
          <w:lang w:eastAsia="cs-CZ"/>
        </w:rPr>
        <w:t>, bezodkladně uvědomí zaměstnavatele o plánované nepřítomnosti na pracovišti kvůli podezření na pozitivitu na přítomnost viru SARS-CoV-2, pracoviště opustí a poskytne součinnost místně příslušnému orgánu ochrany veřejného zdraví, který </w:t>
      </w:r>
      <w:r w:rsidRPr="00D32A5B">
        <w:rPr>
          <w:rFonts w:eastAsia="Times New Roman" w:cstheme="minorHAnsi"/>
          <w:b/>
          <w:bCs/>
          <w:lang w:eastAsia="cs-CZ"/>
        </w:rPr>
        <w:t>mu nařídí karanténu v délce trvání pěti dnů ode dne provedení testu.</w:t>
      </w:r>
      <w:r w:rsidRPr="00D32A5B">
        <w:rPr>
          <w:rFonts w:eastAsia="Times New Roman" w:cstheme="minorHAnsi"/>
          <w:lang w:eastAsia="cs-CZ"/>
        </w:rPr>
        <w:t> Do doby nařízení karantény zaměstnanec nosí respirátor třídy FFP2 a zamezí kontaktu s jinými osobami, pokud to je možné, nejdéle však pět dnů ode dne provedení testu,</w:t>
      </w:r>
    </w:p>
    <w:p w14:paraId="7897E7DD" w14:textId="77777777" w:rsidR="00D32A5B" w:rsidRPr="00D32A5B" w:rsidRDefault="00D32A5B" w:rsidP="00D32A5B">
      <w:pPr>
        <w:numPr>
          <w:ilvl w:val="1"/>
          <w:numId w:val="7"/>
        </w:numPr>
        <w:spacing w:after="0" w:line="240" w:lineRule="auto"/>
        <w:ind w:left="2400"/>
        <w:jc w:val="both"/>
        <w:rPr>
          <w:rFonts w:eastAsia="Times New Roman" w:cstheme="minorHAnsi"/>
          <w:lang w:eastAsia="cs-CZ"/>
        </w:rPr>
      </w:pPr>
      <w:r w:rsidRPr="00D32A5B">
        <w:rPr>
          <w:rFonts w:eastAsia="Times New Roman" w:cstheme="minorHAnsi"/>
          <w:lang w:eastAsia="cs-CZ"/>
        </w:rPr>
        <w:t>zaměstnanci je tedy po dobu 5 dnů nařízena karanténa, není povinen jít na konfirmační PCR test a do práce se vrací po uplynutí karantény (čili 5 dnů),</w:t>
      </w:r>
    </w:p>
    <w:p w14:paraId="76A6FD59" w14:textId="77777777" w:rsidR="00D32A5B" w:rsidRPr="00D32A5B" w:rsidRDefault="00D32A5B" w:rsidP="00D32A5B">
      <w:pPr>
        <w:numPr>
          <w:ilvl w:val="1"/>
          <w:numId w:val="7"/>
        </w:numPr>
        <w:spacing w:after="0" w:line="240" w:lineRule="auto"/>
        <w:ind w:left="2400"/>
        <w:jc w:val="both"/>
        <w:rPr>
          <w:rFonts w:eastAsia="Times New Roman" w:cstheme="minorHAnsi"/>
          <w:lang w:eastAsia="cs-CZ"/>
        </w:rPr>
      </w:pPr>
      <w:r w:rsidRPr="00D32A5B">
        <w:rPr>
          <w:rFonts w:eastAsia="Times New Roman" w:cstheme="minorHAnsi"/>
          <w:lang w:eastAsia="cs-CZ"/>
        </w:rPr>
        <w:t>při návratu z karantény je zaměstnanec povinen podstoupit antigenní test na pracovišti nebo v místě výkonu své činnosti v první den, kdy po ukončení karantény bude přítomen na pracovišti, nebo v místě výkonu své činnosti,</w:t>
      </w:r>
    </w:p>
    <w:p w14:paraId="7F52271B" w14:textId="77777777" w:rsidR="00D32A5B" w:rsidRPr="00D32A5B" w:rsidRDefault="00D32A5B" w:rsidP="00D32A5B">
      <w:pPr>
        <w:numPr>
          <w:ilvl w:val="1"/>
          <w:numId w:val="7"/>
        </w:numPr>
        <w:spacing w:after="0" w:line="240" w:lineRule="auto"/>
        <w:ind w:left="2400"/>
        <w:jc w:val="both"/>
        <w:rPr>
          <w:rFonts w:eastAsia="Times New Roman" w:cstheme="minorHAnsi"/>
          <w:lang w:eastAsia="cs-CZ"/>
        </w:rPr>
      </w:pPr>
      <w:r w:rsidRPr="00D32A5B">
        <w:rPr>
          <w:rFonts w:eastAsia="Times New Roman" w:cstheme="minorHAnsi"/>
          <w:lang w:eastAsia="cs-CZ"/>
        </w:rPr>
        <w:t>pokud bude zaměstnanec při antigenním testu provedeném po návratu z karantény stále pozitivní, je mu opět nařízena karanténa na dobu 5 dnů a celý výše uvedený cyklus se opakuje,</w:t>
      </w:r>
    </w:p>
    <w:p w14:paraId="0DB326AE" w14:textId="77777777" w:rsidR="00D32A5B" w:rsidRPr="00D32A5B" w:rsidRDefault="00D32A5B" w:rsidP="00D32A5B">
      <w:pPr>
        <w:numPr>
          <w:ilvl w:val="1"/>
          <w:numId w:val="7"/>
        </w:numPr>
        <w:spacing w:after="0" w:line="240" w:lineRule="auto"/>
        <w:ind w:left="2400"/>
        <w:jc w:val="both"/>
        <w:rPr>
          <w:rFonts w:eastAsia="Times New Roman" w:cstheme="minorHAnsi"/>
          <w:lang w:eastAsia="cs-CZ"/>
        </w:rPr>
      </w:pPr>
      <w:r w:rsidRPr="00D32A5B">
        <w:rPr>
          <w:rFonts w:eastAsia="Times New Roman" w:cstheme="minorHAnsi"/>
          <w:lang w:eastAsia="cs-CZ"/>
        </w:rPr>
        <w:t>zaměstnanec může jít po pozitivním antigenním testu dobrovolně na PCR test – v případě negativního výsledku a absenci příznaků onemocnění karanténu KHS ukončí a zaměstnanec se vrací do práce a dále se testuje podle běžných pravidel pro testování dle režimu 2,</w:t>
      </w:r>
    </w:p>
    <w:p w14:paraId="2CDF9C08" w14:textId="77777777" w:rsidR="00D32A5B" w:rsidRPr="00D32A5B" w:rsidRDefault="00D32A5B" w:rsidP="00D32A5B">
      <w:pPr>
        <w:numPr>
          <w:ilvl w:val="1"/>
          <w:numId w:val="7"/>
        </w:numPr>
        <w:spacing w:before="60" w:after="0" w:line="240" w:lineRule="auto"/>
        <w:ind w:left="2400"/>
        <w:jc w:val="both"/>
        <w:rPr>
          <w:rFonts w:eastAsia="Times New Roman" w:cstheme="minorHAnsi"/>
          <w:lang w:eastAsia="cs-CZ"/>
        </w:rPr>
      </w:pPr>
      <w:r w:rsidRPr="00D32A5B">
        <w:rPr>
          <w:rFonts w:eastAsia="Times New Roman" w:cstheme="minorHAnsi"/>
          <w:lang w:eastAsia="cs-CZ"/>
        </w:rPr>
        <w:lastRenderedPageBreak/>
        <w:t>karanténa se považuje za </w:t>
      </w:r>
      <w:r w:rsidRPr="00D32A5B">
        <w:rPr>
          <w:rFonts w:eastAsia="Times New Roman" w:cstheme="minorHAnsi"/>
          <w:b/>
          <w:bCs/>
          <w:lang w:eastAsia="cs-CZ"/>
        </w:rPr>
        <w:t>překážku na straně zaměstnance</w:t>
      </w:r>
      <w:r w:rsidRPr="00D32A5B">
        <w:rPr>
          <w:rFonts w:eastAsia="Times New Roman" w:cstheme="minorHAnsi"/>
          <w:lang w:eastAsia="cs-CZ"/>
        </w:rPr>
        <w:t> (zaměstnanci náleží náhrada platu/mzdy ve výši 60 % průměrného výdělku jako při běžné nemoci) a vedle toho zaměstnanci náleží po dobu karantény (nebo izolace) </w:t>
      </w:r>
      <w:r w:rsidRPr="00D32A5B">
        <w:rPr>
          <w:rFonts w:eastAsia="Times New Roman" w:cstheme="minorHAnsi"/>
          <w:b/>
          <w:bCs/>
          <w:lang w:eastAsia="cs-CZ"/>
        </w:rPr>
        <w:t>mimořádný příspěvek při nařízené karanténě </w:t>
      </w:r>
      <w:r w:rsidRPr="00D32A5B">
        <w:rPr>
          <w:rFonts w:eastAsia="Times New Roman" w:cstheme="minorHAnsi"/>
          <w:lang w:eastAsia="cs-CZ"/>
        </w:rPr>
        <w:t>(příspěvek při karanténě/izolaci náleží ve výši až 370 Kč za kalendářní den a poskytuje se vedle náhrady mzdy, platu, odměny z dohody, sníženého platu, snížené odměny v době prvních 14 dnů trvání této sociální události. Součet náhrady mzdy a příspěvku nesmí však přesáhnout 90 % průměrného výdělku zaměstnance za počet neodpracovaných hodin). Podrobnosti o výše uvedených informacích o karanténě a izolaci jsou podrobně rozvedeny </w:t>
      </w:r>
      <w:hyperlink r:id="rId22" w:tgtFrame="_blank" w:history="1">
        <w:r w:rsidRPr="00D32A5B">
          <w:rPr>
            <w:rFonts w:eastAsia="Times New Roman" w:cstheme="minorHAnsi"/>
            <w:b/>
            <w:bCs/>
            <w:u w:val="single"/>
            <w:lang w:eastAsia="cs-CZ"/>
          </w:rPr>
          <w:t>na webu Ministerstva práce a sociálních věcí.</w:t>
        </w:r>
      </w:hyperlink>
    </w:p>
    <w:p w14:paraId="1971A8F0"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66D3BC59">
          <v:rect id="_x0000_i1032" style="width:0;height:1.5pt" o:hralign="center" o:hrstd="t" o:hr="t" fillcolor="#a0a0a0" stroked="f"/>
        </w:pict>
      </w:r>
    </w:p>
    <w:p w14:paraId="386AC459" w14:textId="77777777" w:rsidR="00D32A5B" w:rsidRPr="00D32A5B" w:rsidRDefault="00D32A5B" w:rsidP="00D32A5B">
      <w:pPr>
        <w:spacing w:after="240" w:line="240" w:lineRule="auto"/>
        <w:jc w:val="both"/>
        <w:rPr>
          <w:rFonts w:eastAsia="Times New Roman" w:cstheme="minorHAnsi"/>
          <w:lang w:eastAsia="cs-CZ"/>
        </w:rPr>
      </w:pPr>
      <w:hyperlink r:id="rId23" w:anchor="poznamka_2" w:history="1">
        <w:r w:rsidRPr="00D32A5B">
          <w:rPr>
            <w:rFonts w:eastAsia="Times New Roman" w:cstheme="minorHAnsi"/>
            <w:u w:val="single"/>
            <w:lang w:eastAsia="cs-CZ"/>
          </w:rPr>
          <w:t>[2]</w:t>
        </w:r>
      </w:hyperlink>
      <w:r w:rsidRPr="00D32A5B">
        <w:rPr>
          <w:rFonts w:eastAsia="Times New Roman" w:cstheme="minorHAnsi"/>
          <w:lang w:eastAsia="cs-CZ"/>
        </w:rPr>
        <w:t> Zaměstnanec je povinen zaměstnavateli prokázat tyto skutečnosti:</w:t>
      </w:r>
    </w:p>
    <w:p w14:paraId="72FB56E8"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a) záznamem v Informačním systému infekčních nemocí (digitální certifikát EU COVID) nebo potvrzením vystaveným poskytovatelem zdravotních služeb, nebo</w:t>
      </w:r>
    </w:p>
    <w:p w14:paraId="2F41F48C"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b) písemným potvrzení zaměstnavatele nebo právnické osoby, jejímž je orgánem nebo členem orgánu, o tom, že u nich podstupuje preventivní testování zaměstnanců.</w:t>
      </w:r>
    </w:p>
    <w:p w14:paraId="104F78DA" w14:textId="77777777" w:rsidR="00D32A5B" w:rsidRPr="00D32A5B" w:rsidRDefault="00D32A5B" w:rsidP="00D32A5B">
      <w:pPr>
        <w:spacing w:after="240" w:line="240" w:lineRule="auto"/>
        <w:jc w:val="both"/>
        <w:rPr>
          <w:rFonts w:eastAsia="Times New Roman" w:cstheme="minorHAnsi"/>
          <w:lang w:eastAsia="cs-CZ"/>
        </w:rPr>
      </w:pPr>
      <w:hyperlink r:id="rId24" w:anchor="poznamka_3" w:history="1">
        <w:r w:rsidRPr="00D32A5B">
          <w:rPr>
            <w:rFonts w:eastAsia="Times New Roman" w:cstheme="minorHAnsi"/>
            <w:u w:val="single"/>
            <w:lang w:eastAsia="cs-CZ"/>
          </w:rPr>
          <w:t>[3]</w:t>
        </w:r>
      </w:hyperlink>
      <w:r w:rsidRPr="00D32A5B">
        <w:rPr>
          <w:rFonts w:eastAsia="Times New Roman" w:cstheme="minorHAnsi"/>
          <w:lang w:eastAsia="cs-CZ"/>
        </w:rPr>
        <w:t> Konkrétní parametry elektronického hlášení a další podrobnosti v tuto chvíli bohužel nejsou k dispozici. Jakmile je Centrální řídící tým a Ministerstvo zdravotnictví zveřejní, budeme samozřejmě školy a školská zařízení informovat.</w:t>
      </w:r>
    </w:p>
    <w:p w14:paraId="53DBFC71"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63ED8E60">
          <v:rect id="_x0000_i1033" style="width:0;height:1.5pt" o:hralign="center" o:hrstd="t" o:hr="t" fillcolor="#a0a0a0" stroked="f"/>
        </w:pict>
      </w:r>
    </w:p>
    <w:p w14:paraId="39704C33" w14:textId="77777777" w:rsidR="00D32A5B" w:rsidRPr="00D32A5B" w:rsidRDefault="00D32A5B" w:rsidP="00D32A5B">
      <w:pPr>
        <w:spacing w:before="320" w:line="240" w:lineRule="auto"/>
        <w:jc w:val="both"/>
        <w:outlineLvl w:val="2"/>
        <w:rPr>
          <w:rFonts w:eastAsia="Times New Roman" w:cstheme="minorHAnsi"/>
          <w:b/>
          <w:bCs/>
          <w:lang w:eastAsia="cs-CZ"/>
        </w:rPr>
      </w:pPr>
      <w:r w:rsidRPr="00D32A5B">
        <w:rPr>
          <w:rFonts w:eastAsia="Times New Roman" w:cstheme="minorHAnsi"/>
          <w:b/>
          <w:bCs/>
          <w:lang w:eastAsia="cs-CZ"/>
        </w:rPr>
        <w:t>Vztah mezi režimem 1 (školským) a režimem 2 (obecným)</w:t>
      </w:r>
    </w:p>
    <w:p w14:paraId="24280F81"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Vzhledem k tomu, že ve školství platí dva různé režimy testování, může dojít k situaci, kdy bude zaměstnanec spadat právně pod oba dva režimy. V takovémto případě se postupuje tak, že pokud je zaměstnanec zaměstnancem školy, ve které probíhá testování dětí a žáků, řídí se tento zaměstnanec pouze pravidly vyplývajícími z mimořádného opatření pro testování dětí a žáků </w:t>
      </w:r>
      <w:r w:rsidRPr="00D32A5B">
        <w:rPr>
          <w:rFonts w:eastAsia="Times New Roman" w:cstheme="minorHAnsi"/>
          <w:b/>
          <w:bCs/>
          <w:lang w:eastAsia="cs-CZ"/>
        </w:rPr>
        <w:t>(režim 1 – školský).</w:t>
      </w:r>
      <w:r w:rsidRPr="00D32A5B">
        <w:rPr>
          <w:rFonts w:eastAsia="Times New Roman" w:cstheme="minorHAnsi"/>
          <w:lang w:eastAsia="cs-CZ"/>
        </w:rPr>
        <w:t> Zaměstnavatel pak pro tyto zaměstnance vydává písemné potvrzení, že se zaměstnanec podrobuje testování u něj.</w:t>
      </w:r>
    </w:p>
    <w:p w14:paraId="2FE78C93" w14:textId="77777777" w:rsidR="00D32A5B" w:rsidRPr="00D32A5B" w:rsidRDefault="00D32A5B" w:rsidP="00D32A5B">
      <w:pPr>
        <w:numPr>
          <w:ilvl w:val="0"/>
          <w:numId w:val="8"/>
        </w:numPr>
        <w:spacing w:after="0" w:line="240" w:lineRule="auto"/>
        <w:ind w:left="1200"/>
        <w:jc w:val="both"/>
        <w:rPr>
          <w:rFonts w:eastAsia="Times New Roman" w:cstheme="minorHAnsi"/>
          <w:lang w:eastAsia="cs-CZ"/>
        </w:rPr>
      </w:pPr>
      <w:r w:rsidRPr="00D32A5B">
        <w:rPr>
          <w:rFonts w:eastAsia="Times New Roman" w:cstheme="minorHAnsi"/>
          <w:b/>
          <w:bCs/>
          <w:lang w:eastAsia="cs-CZ"/>
        </w:rPr>
        <w:t>Příklad 1</w:t>
      </w:r>
      <w:r w:rsidRPr="00D32A5B">
        <w:rPr>
          <w:rFonts w:eastAsia="Times New Roman" w:cstheme="minorHAnsi"/>
          <w:lang w:eastAsia="cs-CZ"/>
        </w:rPr>
        <w:t> – jsem zaměstnancem školy, ve které probíhá testování dětí a žáků (např. SŠ), a zároveň jsem zaměstnancem školy, ve které testování dětí a žáků neprobíhá (např. VOŠ) – testuju se pouze ve škole, ve které probíhá testování žáků (pouze 1krát týdně), platí pro mne pravidla režimu 1 – školského (především jde zaměstnanec na konfirmační PCR), na VOŠ se prokážu písemným potvrzením, že se testuju na SŠ,</w:t>
      </w:r>
    </w:p>
    <w:p w14:paraId="6108AC88" w14:textId="77777777" w:rsidR="00D32A5B" w:rsidRPr="00D32A5B" w:rsidRDefault="00D32A5B" w:rsidP="00D32A5B">
      <w:pPr>
        <w:numPr>
          <w:ilvl w:val="0"/>
          <w:numId w:val="8"/>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Příklad 2</w:t>
      </w:r>
      <w:r w:rsidRPr="00D32A5B">
        <w:rPr>
          <w:rFonts w:eastAsia="Times New Roman" w:cstheme="minorHAnsi"/>
          <w:lang w:eastAsia="cs-CZ"/>
        </w:rPr>
        <w:t> – jsem zaměstnancem dvou různých škol, na kterých probíhá testování dětí a žáků (např. dva poloviční úvazky na dvou různých ZŠ) – testuju se pouze v jedné škole, ve druhé škole se prokážu písemným potvrzením zaměstnavatele, že se testuju na dané škole,</w:t>
      </w:r>
    </w:p>
    <w:p w14:paraId="24CFC209" w14:textId="77777777" w:rsidR="00D32A5B" w:rsidRPr="00D32A5B" w:rsidRDefault="00D32A5B" w:rsidP="00D32A5B">
      <w:pPr>
        <w:numPr>
          <w:ilvl w:val="0"/>
          <w:numId w:val="8"/>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Příklad 3</w:t>
      </w:r>
      <w:r w:rsidRPr="00D32A5B">
        <w:rPr>
          <w:rFonts w:eastAsia="Times New Roman" w:cstheme="minorHAnsi"/>
          <w:lang w:eastAsia="cs-CZ"/>
        </w:rPr>
        <w:t> – jsem zaměstnancem dvou různých škol, na kterých neprobíhá testování dětí a žáků (např. MŠ a ZUŠ) – testuji se pouze na jedné škole v souladu s režimem 2 – obecným (2krát týdně), na druhé škole se prokazuji písemným potvrzením zaměstnavatele o tom, že se testuji na dané škole,</w:t>
      </w:r>
    </w:p>
    <w:p w14:paraId="5153AAEF" w14:textId="77777777" w:rsidR="00D32A5B" w:rsidRPr="00D32A5B" w:rsidRDefault="00D32A5B" w:rsidP="00D32A5B">
      <w:pPr>
        <w:numPr>
          <w:ilvl w:val="0"/>
          <w:numId w:val="8"/>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Příklad 4</w:t>
      </w:r>
      <w:r w:rsidRPr="00D32A5B">
        <w:rPr>
          <w:rFonts w:eastAsia="Times New Roman" w:cstheme="minorHAnsi"/>
          <w:lang w:eastAsia="cs-CZ"/>
        </w:rPr>
        <w:t> – jsem zaměstnancem ZŠ a také zaměstnancem ZUŠ – testuji se pouze na ZŠ 1krát týdně a na ZUŠ donesu potvrzení o testování v ZŠ,</w:t>
      </w:r>
    </w:p>
    <w:p w14:paraId="11D18099" w14:textId="77777777" w:rsidR="00D32A5B" w:rsidRPr="00D32A5B" w:rsidRDefault="00D32A5B" w:rsidP="00D32A5B">
      <w:pPr>
        <w:numPr>
          <w:ilvl w:val="0"/>
          <w:numId w:val="8"/>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Příklad 5</w:t>
      </w:r>
      <w:r w:rsidRPr="00D32A5B">
        <w:rPr>
          <w:rFonts w:eastAsia="Times New Roman" w:cstheme="minorHAnsi"/>
          <w:lang w:eastAsia="cs-CZ"/>
        </w:rPr>
        <w:t> – jsem zaměstnancem SŠ a také zaměstnancem výrobní společnosti – testuji se pouze v SŠ 1krát týdně a do firmy donesu potvrzení o testování v SŠ a ve firmě nemám povinnost se testovat.</w:t>
      </w:r>
    </w:p>
    <w:p w14:paraId="2D3F2508"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Povinné testování zaměstnanců (režim 2 – obecný) může dopadat také na žáky a studenty, kteří konají praxi na pracovišti fyzické nebo právnické osoby.</w:t>
      </w:r>
      <w:r w:rsidRPr="00D32A5B">
        <w:rPr>
          <w:rFonts w:eastAsia="Times New Roman" w:cstheme="minorHAnsi"/>
          <w:lang w:eastAsia="cs-CZ"/>
        </w:rPr>
        <w:t> Tito žáci a studenti se pro účely testování také považují za zaměstnance, nicméně ne automaticky u každého žáka nebo studenta nastupuje povinnost podrobit se testování na pracovišti osoby, u které praxi vykonává</w:t>
      </w:r>
    </w:p>
    <w:p w14:paraId="6A7C6744" w14:textId="77777777" w:rsidR="00D32A5B" w:rsidRPr="00D32A5B" w:rsidRDefault="00D32A5B" w:rsidP="00D32A5B">
      <w:pPr>
        <w:numPr>
          <w:ilvl w:val="0"/>
          <w:numId w:val="9"/>
        </w:numPr>
        <w:spacing w:after="0" w:line="240" w:lineRule="auto"/>
        <w:ind w:left="1200"/>
        <w:jc w:val="both"/>
        <w:rPr>
          <w:rFonts w:eastAsia="Times New Roman" w:cstheme="minorHAnsi"/>
          <w:lang w:eastAsia="cs-CZ"/>
        </w:rPr>
      </w:pPr>
      <w:r w:rsidRPr="00D32A5B">
        <w:rPr>
          <w:rFonts w:eastAsia="Times New Roman" w:cstheme="minorHAnsi"/>
          <w:b/>
          <w:bCs/>
          <w:lang w:eastAsia="cs-CZ"/>
        </w:rPr>
        <w:t>žák střední školy a konzervatoře v denní formě studia</w:t>
      </w:r>
      <w:r w:rsidRPr="00D32A5B">
        <w:rPr>
          <w:rFonts w:eastAsia="Times New Roman" w:cstheme="minorHAnsi"/>
          <w:lang w:eastAsia="cs-CZ"/>
        </w:rPr>
        <w:t> – testuje se povinně podle režimu 1 – školského jako žák; není povinen se již podrobovat testování na praxi v režimu 2 – obecném (platí však, že školní testování se může fakticky odehrát na pracovišti – právně se však jedná stále o testování v režimu 1 školském se všemi jeho pravidly a důsledky),</w:t>
      </w:r>
    </w:p>
    <w:p w14:paraId="419280DB" w14:textId="77777777" w:rsidR="00D32A5B" w:rsidRPr="00D32A5B" w:rsidRDefault="00D32A5B" w:rsidP="00D32A5B">
      <w:pPr>
        <w:numPr>
          <w:ilvl w:val="0"/>
          <w:numId w:val="9"/>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ostatní žáci a studenti (studenti VOŠ či žáci jiné než denní formy studia), kteří konají praxi na pracovišti fyzické nebo právnické osoby a zároveň nemají jiné zaměstnání – </w:t>
      </w:r>
      <w:r w:rsidRPr="00D32A5B">
        <w:rPr>
          <w:rFonts w:eastAsia="Times New Roman" w:cstheme="minorHAnsi"/>
          <w:lang w:eastAsia="cs-CZ"/>
        </w:rPr>
        <w:t xml:space="preserve">testují se u fyzické nebo právnické </w:t>
      </w:r>
      <w:r w:rsidRPr="00D32A5B">
        <w:rPr>
          <w:rFonts w:eastAsia="Times New Roman" w:cstheme="minorHAnsi"/>
          <w:lang w:eastAsia="cs-CZ"/>
        </w:rPr>
        <w:lastRenderedPageBreak/>
        <w:t>osoby, u které jsou na praxi, v režimu 2 – obecném, jelikož jsou pro účely testování považovaní za jejího zaměstnance; zaměstnavatel je povinen těmto žákům nebo studentům poskytnou testy (nikoliv škola, na které žáci nebo studenti studují),</w:t>
      </w:r>
    </w:p>
    <w:p w14:paraId="2C6633A4" w14:textId="77777777" w:rsidR="00D32A5B" w:rsidRPr="00D32A5B" w:rsidRDefault="00D32A5B" w:rsidP="00D32A5B">
      <w:pPr>
        <w:numPr>
          <w:ilvl w:val="0"/>
          <w:numId w:val="9"/>
        </w:numPr>
        <w:spacing w:before="60" w:after="0" w:line="240" w:lineRule="auto"/>
        <w:ind w:left="1200"/>
        <w:jc w:val="both"/>
        <w:rPr>
          <w:rFonts w:eastAsia="Times New Roman" w:cstheme="minorHAnsi"/>
          <w:lang w:eastAsia="cs-CZ"/>
        </w:rPr>
      </w:pPr>
      <w:r w:rsidRPr="00D32A5B">
        <w:rPr>
          <w:rFonts w:eastAsia="Times New Roman" w:cstheme="minorHAnsi"/>
          <w:b/>
          <w:bCs/>
          <w:lang w:eastAsia="cs-CZ"/>
        </w:rPr>
        <w:t>ostatní žáci a studenti (studenti VOŠ či žáci jiné než denní formy studia), kteří konají praxi na pracovišti fyzické nebo právnické osoby a zároveň mají zaměstnání</w:t>
      </w:r>
      <w:r w:rsidRPr="00D32A5B">
        <w:rPr>
          <w:rFonts w:eastAsia="Times New Roman" w:cstheme="minorHAnsi"/>
          <w:lang w:eastAsia="cs-CZ"/>
        </w:rPr>
        <w:t> (např. i brigády na DPP) – se testují u svého zaměstnavatele, nemusí se již testovat na praxi, pouze předloží potvrzení, že se testují u svého zaměstnavatele,</w:t>
      </w:r>
    </w:p>
    <w:p w14:paraId="67D7EB80" w14:textId="77777777" w:rsidR="00D32A5B" w:rsidRPr="00D32A5B" w:rsidRDefault="00D32A5B" w:rsidP="00D32A5B">
      <w:pPr>
        <w:numPr>
          <w:ilvl w:val="1"/>
          <w:numId w:val="9"/>
        </w:numPr>
        <w:spacing w:after="0" w:line="240" w:lineRule="auto"/>
        <w:ind w:left="2400"/>
        <w:jc w:val="both"/>
        <w:rPr>
          <w:rFonts w:eastAsia="Times New Roman" w:cstheme="minorHAnsi"/>
          <w:lang w:eastAsia="cs-CZ"/>
        </w:rPr>
      </w:pPr>
      <w:r w:rsidRPr="00D32A5B">
        <w:rPr>
          <w:rFonts w:eastAsia="Times New Roman" w:cstheme="minorHAnsi"/>
          <w:lang w:eastAsia="cs-CZ"/>
        </w:rPr>
        <w:t>Příklad – jsem student VOŠ, který zároveň pracuje v knihovně – testuju se pouze u zaměstnavatele (knihovna), na praxi jen doložím potvrzení, že se testuji u zaměstnavatele.</w:t>
      </w:r>
    </w:p>
    <w:p w14:paraId="61726DEE" w14:textId="77777777" w:rsidR="00D32A5B" w:rsidRPr="00D32A5B" w:rsidRDefault="00D32A5B" w:rsidP="00D32A5B">
      <w:pPr>
        <w:spacing w:after="0" w:line="240" w:lineRule="auto"/>
        <w:jc w:val="both"/>
        <w:rPr>
          <w:rFonts w:eastAsia="Times New Roman" w:cstheme="minorHAnsi"/>
          <w:lang w:eastAsia="cs-CZ"/>
        </w:rPr>
      </w:pPr>
      <w:r w:rsidRPr="00D32A5B">
        <w:rPr>
          <w:rFonts w:eastAsia="Times New Roman" w:cstheme="minorHAnsi"/>
          <w:lang w:eastAsia="cs-CZ"/>
        </w:rPr>
        <w:pict w14:anchorId="2B7BF63B">
          <v:rect id="_x0000_i1034" style="width:0;height:1.5pt" o:hralign="center" o:hrstd="t" o:hr="t" fillcolor="#a0a0a0" stroked="f"/>
        </w:pict>
      </w:r>
    </w:p>
    <w:p w14:paraId="7DF03AE5" w14:textId="77777777" w:rsidR="00D32A5B" w:rsidRPr="00D32A5B" w:rsidRDefault="00D32A5B" w:rsidP="00D32A5B">
      <w:pPr>
        <w:spacing w:before="320" w:line="240" w:lineRule="auto"/>
        <w:jc w:val="both"/>
        <w:outlineLvl w:val="2"/>
        <w:rPr>
          <w:rFonts w:eastAsia="Times New Roman" w:cstheme="minorHAnsi"/>
          <w:b/>
          <w:bCs/>
          <w:lang w:eastAsia="cs-CZ"/>
        </w:rPr>
      </w:pPr>
      <w:r w:rsidRPr="00D32A5B">
        <w:rPr>
          <w:rFonts w:eastAsia="Times New Roman" w:cstheme="minorHAnsi"/>
          <w:b/>
          <w:bCs/>
          <w:lang w:eastAsia="cs-CZ"/>
        </w:rPr>
        <w:t>Upozorňujeme na očekáváné změny v karanténních opatřeních v souvislosti s variantou omikron</w:t>
      </w:r>
    </w:p>
    <w:p w14:paraId="04105191"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 xml:space="preserve">V souvislosti s nástupem varianty omikron je s účinností od 17. ledna 2022 avizována další změna karanténních pravidel (příslušný metodický pokyn hlavní hygieničky však zatím nebyl vydán). Mělo by dojít ke zrušení výjimek z karantény obsažených nyní v článku IV Metodického pokynu pro krajské hygienické stanice a Hygienickou stanici hlavního města Prahy k nařizování karantény a izolace v souvislosti s onemocněním covid-19 s účinností od </w:t>
      </w:r>
      <w:proofErr w:type="gramStart"/>
      <w:r w:rsidRPr="00D32A5B">
        <w:rPr>
          <w:rFonts w:eastAsia="Times New Roman" w:cstheme="minorHAnsi"/>
          <w:lang w:eastAsia="cs-CZ"/>
        </w:rPr>
        <w:t>11 .</w:t>
      </w:r>
      <w:proofErr w:type="gramEnd"/>
      <w:r w:rsidRPr="00D32A5B">
        <w:rPr>
          <w:rFonts w:eastAsia="Times New Roman" w:cstheme="minorHAnsi"/>
          <w:lang w:eastAsia="cs-CZ"/>
        </w:rPr>
        <w:t>1. 2022 do 16. 01. 2022.</w:t>
      </w:r>
    </w:p>
    <w:p w14:paraId="0115CA39"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b/>
          <w:bCs/>
          <w:lang w:eastAsia="cs-CZ"/>
        </w:rPr>
        <w:t xml:space="preserve">To bude znamenat, že karanténa bude při splnění stanovených podmínek (rizikový kontakt s osobou, u níž bylo potvrzeno onemocnění covid-19 PCR testem či </w:t>
      </w:r>
      <w:proofErr w:type="spellStart"/>
      <w:r w:rsidRPr="00D32A5B">
        <w:rPr>
          <w:rFonts w:eastAsia="Times New Roman" w:cstheme="minorHAnsi"/>
          <w:b/>
          <w:bCs/>
          <w:lang w:eastAsia="cs-CZ"/>
        </w:rPr>
        <w:t>Ag</w:t>
      </w:r>
      <w:proofErr w:type="spellEnd"/>
      <w:r w:rsidRPr="00D32A5B">
        <w:rPr>
          <w:rFonts w:eastAsia="Times New Roman" w:cstheme="minorHAnsi"/>
          <w:b/>
          <w:bCs/>
          <w:lang w:eastAsia="cs-CZ"/>
        </w:rPr>
        <w:t xml:space="preserve"> testem provedeným poskytovatelem zdravotních služeb) nařízena ze strany KHS i osobám s očkováním (včetně 3. dávky) a osobám po prodělané nemoci covid-19 v posledních 180 dnech.</w:t>
      </w:r>
    </w:p>
    <w:p w14:paraId="3BFB9611" w14:textId="77777777" w:rsidR="00D32A5B" w:rsidRPr="00D32A5B" w:rsidRDefault="00D32A5B" w:rsidP="00D32A5B">
      <w:pPr>
        <w:spacing w:after="240" w:line="240" w:lineRule="auto"/>
        <w:jc w:val="both"/>
        <w:rPr>
          <w:rFonts w:eastAsia="Times New Roman" w:cstheme="minorHAnsi"/>
          <w:lang w:eastAsia="cs-CZ"/>
        </w:rPr>
      </w:pPr>
      <w:r w:rsidRPr="00D32A5B">
        <w:rPr>
          <w:rFonts w:eastAsia="Times New Roman" w:cstheme="minorHAnsi"/>
          <w:lang w:eastAsia="cs-CZ"/>
        </w:rPr>
        <w:t>V této souvislosti s ohledem na značnou infekčnost varianty omikron a za účelem snížení dopadu karanténních opatření na školy zdůrazňujeme následující pravidla:</w:t>
      </w:r>
    </w:p>
    <w:p w14:paraId="3DB8EE35" w14:textId="77777777" w:rsidR="00D32A5B" w:rsidRPr="00D32A5B" w:rsidRDefault="00D32A5B" w:rsidP="00D32A5B">
      <w:pPr>
        <w:numPr>
          <w:ilvl w:val="0"/>
          <w:numId w:val="10"/>
        </w:numPr>
        <w:spacing w:after="0" w:line="240" w:lineRule="auto"/>
        <w:ind w:left="1200"/>
        <w:jc w:val="both"/>
        <w:rPr>
          <w:rFonts w:eastAsia="Times New Roman" w:cstheme="minorHAnsi"/>
          <w:lang w:eastAsia="cs-CZ"/>
        </w:rPr>
      </w:pPr>
      <w:r w:rsidRPr="00D32A5B">
        <w:rPr>
          <w:rFonts w:eastAsia="Times New Roman" w:cstheme="minorHAnsi"/>
          <w:lang w:eastAsia="cs-CZ"/>
        </w:rPr>
        <w:t>V případě testování jednou týdně (v pondělí nebo první den výuky v týdnu) antigenními testy (dětí, žáků i zaměstnanců) důsledně dodržujte pravidla pro ochranu nosu a úst až do zjištění výsledku testu všech osob zdržujících se ve společném prostoru (třída, kancelář, sborovna).</w:t>
      </w:r>
    </w:p>
    <w:p w14:paraId="7A9738FF" w14:textId="77777777" w:rsidR="00D32A5B" w:rsidRPr="00D32A5B" w:rsidRDefault="00D32A5B" w:rsidP="00D32A5B">
      <w:pPr>
        <w:numPr>
          <w:ilvl w:val="0"/>
          <w:numId w:val="10"/>
        </w:numPr>
        <w:spacing w:before="60" w:after="0" w:line="240" w:lineRule="auto"/>
        <w:ind w:left="1200"/>
        <w:jc w:val="both"/>
        <w:rPr>
          <w:rFonts w:eastAsia="Times New Roman" w:cstheme="minorHAnsi"/>
          <w:lang w:eastAsia="cs-CZ"/>
        </w:rPr>
      </w:pPr>
      <w:r w:rsidRPr="00D32A5B">
        <w:rPr>
          <w:rFonts w:eastAsia="Times New Roman" w:cstheme="minorHAnsi"/>
          <w:lang w:eastAsia="cs-CZ"/>
        </w:rPr>
        <w:t>Zajistěte okamžitý odchod osoby s pozitivním výsledkem antigenního testu ze školy či z pracoviště (popřípadě její oddělení od ostatních do připravené izolační místnosti).</w:t>
      </w:r>
    </w:p>
    <w:p w14:paraId="1672955C" w14:textId="77777777" w:rsidR="00D32A5B" w:rsidRPr="00D32A5B" w:rsidRDefault="00D32A5B" w:rsidP="00D32A5B">
      <w:pPr>
        <w:numPr>
          <w:ilvl w:val="0"/>
          <w:numId w:val="10"/>
        </w:numPr>
        <w:spacing w:before="60" w:after="0" w:line="240" w:lineRule="auto"/>
        <w:ind w:left="1200"/>
        <w:jc w:val="both"/>
        <w:rPr>
          <w:rFonts w:eastAsia="Times New Roman" w:cstheme="minorHAnsi"/>
          <w:lang w:eastAsia="cs-CZ"/>
        </w:rPr>
      </w:pPr>
      <w:r w:rsidRPr="00D32A5B">
        <w:rPr>
          <w:rFonts w:eastAsia="Times New Roman" w:cstheme="minorHAnsi"/>
          <w:lang w:eastAsia="cs-CZ"/>
        </w:rPr>
        <w:t>V případě pondělního testování PCR testy důrazně doporučujeme užívat ochranu nosu a úst (i při samotné výuce) až do zjištění výsledku testu všech osob zdržujících se ve společném prostoru (třída, kancelář, sborovna).</w:t>
      </w:r>
    </w:p>
    <w:p w14:paraId="44D8B4AD" w14:textId="77777777" w:rsidR="00D32A5B" w:rsidRPr="00D32A5B" w:rsidRDefault="00D32A5B" w:rsidP="00D32A5B">
      <w:pPr>
        <w:numPr>
          <w:ilvl w:val="0"/>
          <w:numId w:val="10"/>
        </w:numPr>
        <w:spacing w:before="60" w:after="0" w:line="240" w:lineRule="auto"/>
        <w:ind w:left="1200"/>
        <w:jc w:val="both"/>
        <w:rPr>
          <w:rFonts w:eastAsia="Times New Roman" w:cstheme="minorHAnsi"/>
          <w:lang w:eastAsia="cs-CZ"/>
        </w:rPr>
      </w:pPr>
      <w:r w:rsidRPr="00D32A5B">
        <w:rPr>
          <w:rFonts w:eastAsia="Times New Roman" w:cstheme="minorHAnsi"/>
          <w:lang w:eastAsia="cs-CZ"/>
        </w:rPr>
        <w:t>Podle pravidel pro určování rizikového kontaktu ze strany KHS, a tedy rozhodování o karanténě dotčených osob, je zásadní skutečnost, zda při kontaktu měly osoby nasazenu adekvátní ochranu dýchacích cest nebo nikoliv.</w:t>
      </w:r>
    </w:p>
    <w:p w14:paraId="48982AE9" w14:textId="77777777" w:rsidR="00D32A5B" w:rsidRPr="00D32A5B" w:rsidRDefault="00D32A5B" w:rsidP="00D32A5B">
      <w:pPr>
        <w:numPr>
          <w:ilvl w:val="0"/>
          <w:numId w:val="10"/>
        </w:numPr>
        <w:spacing w:before="60" w:line="240" w:lineRule="auto"/>
        <w:ind w:left="1200"/>
        <w:jc w:val="both"/>
        <w:rPr>
          <w:rFonts w:eastAsia="Times New Roman" w:cstheme="minorHAnsi"/>
          <w:lang w:eastAsia="cs-CZ"/>
        </w:rPr>
      </w:pPr>
      <w:r w:rsidRPr="00D32A5B">
        <w:rPr>
          <w:rFonts w:eastAsia="Times New Roman" w:cstheme="minorHAnsi"/>
          <w:lang w:eastAsia="cs-CZ"/>
        </w:rPr>
        <w:t>Obecně pak opětovně doporučujeme žákům i zaměstnancům školy připomenout pravidla vyplývající z “rouškového” mimořádného opatření spočívající v tom, že žáci a studenti mohou ve škole (ve vnitřním prostoru) odložit ochranu nosu a úst až v okamžiku, kdy jsou usazeni na svých místech ve třídě. Obdobně platí pro pedagogické pracovníky (očkované), že odkládají ochranu nosu a úst až v okamžiku zahájení výuky ve třídě.</w:t>
      </w:r>
    </w:p>
    <w:p w14:paraId="534FDF59" w14:textId="77777777" w:rsidR="00223454" w:rsidRDefault="00223454"/>
    <w:sectPr w:rsidR="00223454" w:rsidSect="00D32A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7E22"/>
    <w:multiLevelType w:val="multilevel"/>
    <w:tmpl w:val="84A8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091962"/>
    <w:multiLevelType w:val="multilevel"/>
    <w:tmpl w:val="E3863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864E56"/>
    <w:multiLevelType w:val="multilevel"/>
    <w:tmpl w:val="0D781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3A3E9F"/>
    <w:multiLevelType w:val="multilevel"/>
    <w:tmpl w:val="0F4C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C92C29"/>
    <w:multiLevelType w:val="multilevel"/>
    <w:tmpl w:val="BDD06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C73286"/>
    <w:multiLevelType w:val="multilevel"/>
    <w:tmpl w:val="F16E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1D7399"/>
    <w:multiLevelType w:val="multilevel"/>
    <w:tmpl w:val="FC562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1404D0"/>
    <w:multiLevelType w:val="multilevel"/>
    <w:tmpl w:val="BFCEE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824B82"/>
    <w:multiLevelType w:val="multilevel"/>
    <w:tmpl w:val="E3F02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15361"/>
    <w:multiLevelType w:val="multilevel"/>
    <w:tmpl w:val="DA1AB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
  </w:num>
  <w:num w:numId="3">
    <w:abstractNumId w:val="3"/>
  </w:num>
  <w:num w:numId="4">
    <w:abstractNumId w:val="6"/>
  </w:num>
  <w:num w:numId="5">
    <w:abstractNumId w:val="8"/>
  </w:num>
  <w:num w:numId="6">
    <w:abstractNumId w:val="7"/>
  </w:num>
  <w:num w:numId="7">
    <w:abstractNumId w:val="2"/>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A5B"/>
    <w:rsid w:val="00223454"/>
    <w:rsid w:val="00D32A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CEFAE"/>
  <w15:chartTrackingRefBased/>
  <w15:docId w15:val="{9C51D2E7-912E-497A-B71B-B9AD43F0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D32A5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D32A5B"/>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D32A5B"/>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32A5B"/>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D32A5B"/>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D32A5B"/>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semiHidden/>
    <w:unhideWhenUsed/>
    <w:rsid w:val="00D32A5B"/>
    <w:rPr>
      <w:color w:val="0000FF"/>
      <w:u w:val="single"/>
    </w:rPr>
  </w:style>
  <w:style w:type="paragraph" w:customStyle="1" w:styleId="gutentor-text">
    <w:name w:val="gutentor-text"/>
    <w:basedOn w:val="Normln"/>
    <w:rsid w:val="00D32A5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32A5B"/>
    <w:rPr>
      <w:b/>
      <w:bCs/>
    </w:rPr>
  </w:style>
  <w:style w:type="paragraph" w:customStyle="1" w:styleId="has-background">
    <w:name w:val="has-background"/>
    <w:basedOn w:val="Normln"/>
    <w:rsid w:val="00D32A5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D32A5B"/>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426140">
      <w:bodyDiv w:val="1"/>
      <w:marLeft w:val="0"/>
      <w:marRight w:val="0"/>
      <w:marTop w:val="0"/>
      <w:marBottom w:val="0"/>
      <w:divBdr>
        <w:top w:val="none" w:sz="0" w:space="0" w:color="auto"/>
        <w:left w:val="none" w:sz="0" w:space="0" w:color="auto"/>
        <w:bottom w:val="none" w:sz="0" w:space="0" w:color="auto"/>
        <w:right w:val="none" w:sz="0" w:space="0" w:color="auto"/>
      </w:divBdr>
      <w:divsChild>
        <w:div w:id="1016225989">
          <w:marLeft w:val="0"/>
          <w:marRight w:val="0"/>
          <w:marTop w:val="0"/>
          <w:marBottom w:val="0"/>
          <w:divBdr>
            <w:top w:val="none" w:sz="0" w:space="0" w:color="auto"/>
            <w:left w:val="none" w:sz="0" w:space="0" w:color="auto"/>
            <w:bottom w:val="none" w:sz="0" w:space="0" w:color="auto"/>
            <w:right w:val="none" w:sz="0" w:space="0" w:color="auto"/>
          </w:divBdr>
          <w:divsChild>
            <w:div w:id="850485830">
              <w:marLeft w:val="0"/>
              <w:marRight w:val="0"/>
              <w:marTop w:val="0"/>
              <w:marBottom w:val="0"/>
              <w:divBdr>
                <w:top w:val="none" w:sz="0" w:space="0" w:color="auto"/>
                <w:left w:val="none" w:sz="0" w:space="0" w:color="auto"/>
                <w:bottom w:val="none" w:sz="0" w:space="0" w:color="auto"/>
                <w:right w:val="none" w:sz="0" w:space="0" w:color="auto"/>
              </w:divBdr>
            </w:div>
          </w:divsChild>
        </w:div>
        <w:div w:id="1835878621">
          <w:marLeft w:val="0"/>
          <w:marRight w:val="0"/>
          <w:marTop w:val="0"/>
          <w:marBottom w:val="1125"/>
          <w:divBdr>
            <w:top w:val="none" w:sz="0" w:space="0" w:color="auto"/>
            <w:left w:val="none" w:sz="0" w:space="0" w:color="auto"/>
            <w:bottom w:val="none" w:sz="0" w:space="0" w:color="auto"/>
            <w:right w:val="none" w:sz="0" w:space="0" w:color="auto"/>
          </w:divBdr>
          <w:divsChild>
            <w:div w:id="14617436">
              <w:marLeft w:val="0"/>
              <w:marRight w:val="0"/>
              <w:marTop w:val="0"/>
              <w:marBottom w:val="375"/>
              <w:divBdr>
                <w:top w:val="none" w:sz="0" w:space="0" w:color="auto"/>
                <w:left w:val="none" w:sz="0" w:space="0" w:color="auto"/>
                <w:bottom w:val="none" w:sz="0" w:space="0" w:color="auto"/>
                <w:right w:val="none" w:sz="0" w:space="0" w:color="auto"/>
              </w:divBdr>
            </w:div>
            <w:div w:id="1568297219">
              <w:marLeft w:val="0"/>
              <w:marRight w:val="0"/>
              <w:marTop w:val="0"/>
              <w:marBottom w:val="375"/>
              <w:divBdr>
                <w:top w:val="none" w:sz="0" w:space="0" w:color="auto"/>
                <w:left w:val="none" w:sz="0" w:space="0" w:color="auto"/>
                <w:bottom w:val="none" w:sz="0" w:space="0" w:color="auto"/>
                <w:right w:val="none" w:sz="0" w:space="0" w:color="auto"/>
              </w:divBdr>
              <w:divsChild>
                <w:div w:id="1466041747">
                  <w:marLeft w:val="0"/>
                  <w:marRight w:val="0"/>
                  <w:marTop w:val="0"/>
                  <w:marBottom w:val="0"/>
                  <w:divBdr>
                    <w:top w:val="none" w:sz="0" w:space="0" w:color="auto"/>
                    <w:left w:val="none" w:sz="0" w:space="0" w:color="auto"/>
                    <w:bottom w:val="none" w:sz="0" w:space="0" w:color="auto"/>
                    <w:right w:val="none" w:sz="0" w:space="0" w:color="auto"/>
                  </w:divBdr>
                </w:div>
              </w:divsChild>
            </w:div>
            <w:div w:id="731654105">
              <w:marLeft w:val="0"/>
              <w:marRight w:val="0"/>
              <w:marTop w:val="0"/>
              <w:marBottom w:val="0"/>
              <w:divBdr>
                <w:top w:val="none" w:sz="0" w:space="0" w:color="auto"/>
                <w:left w:val="none" w:sz="0" w:space="0" w:color="auto"/>
                <w:bottom w:val="none" w:sz="0" w:space="0" w:color="auto"/>
                <w:right w:val="none" w:sz="0" w:space="0" w:color="auto"/>
              </w:divBdr>
              <w:divsChild>
                <w:div w:id="1241407182">
                  <w:marLeft w:val="0"/>
                  <w:marRight w:val="0"/>
                  <w:marTop w:val="0"/>
                  <w:marBottom w:val="0"/>
                  <w:divBdr>
                    <w:top w:val="none" w:sz="0" w:space="0" w:color="auto"/>
                    <w:left w:val="none" w:sz="0" w:space="0" w:color="auto"/>
                    <w:bottom w:val="none" w:sz="0" w:space="0" w:color="auto"/>
                    <w:right w:val="none" w:sz="0" w:space="0" w:color="auto"/>
                  </w:divBdr>
                  <w:divsChild>
                    <w:div w:id="2132745454">
                      <w:marLeft w:val="0"/>
                      <w:marRight w:val="0"/>
                      <w:marTop w:val="0"/>
                      <w:marBottom w:val="0"/>
                      <w:divBdr>
                        <w:top w:val="none" w:sz="0" w:space="0" w:color="auto"/>
                        <w:left w:val="none" w:sz="0" w:space="0" w:color="auto"/>
                        <w:bottom w:val="none" w:sz="0" w:space="0" w:color="auto"/>
                        <w:right w:val="none" w:sz="0" w:space="0" w:color="auto"/>
                      </w:divBdr>
                      <w:divsChild>
                        <w:div w:id="1009914521">
                          <w:marLeft w:val="0"/>
                          <w:marRight w:val="0"/>
                          <w:marTop w:val="0"/>
                          <w:marBottom w:val="0"/>
                          <w:divBdr>
                            <w:top w:val="none" w:sz="0" w:space="0" w:color="auto"/>
                            <w:left w:val="none" w:sz="0" w:space="0" w:color="auto"/>
                            <w:bottom w:val="none" w:sz="0" w:space="0" w:color="auto"/>
                            <w:right w:val="none" w:sz="0" w:space="0" w:color="auto"/>
                          </w:divBdr>
                          <w:divsChild>
                            <w:div w:id="209100131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57312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zcr.cz/wp-content/uploads/2022/01/Mimoradne-opatreni-testovani-zamestnancu-a-dalsich-osob-s-ucinnosti-od-17-1-2022.pdf" TargetMode="External"/><Relationship Id="rId13" Type="http://schemas.openxmlformats.org/officeDocument/2006/relationships/hyperlink" Target="https://www.edu.cz/informace-msmt-k-testovani-zamestnancu-skol-a-skolskych-zarizeni-od-17-ledna-2022/" TargetMode="External"/><Relationship Id="rId18" Type="http://schemas.openxmlformats.org/officeDocument/2006/relationships/hyperlink" Target="https://www.edu.cz/wp-content/uploads/2021/12/pokyn-ke-screeningovemu-testovani-30.12.202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du.cz/informace-msmt-k-testovani-zamestnancu-skol-a-skolskych-zarizeni-od-17-ledna-2022/" TargetMode="External"/><Relationship Id="rId7" Type="http://schemas.openxmlformats.org/officeDocument/2006/relationships/hyperlink" Target="https://www.mzcr.cz/wp-content/uploads/2021/12/Mimoradne-opatreni-screeningove-testovani-ve-skolach-s-ucinnosti-od-3-1-2022.pdf" TargetMode="External"/><Relationship Id="rId12" Type="http://schemas.openxmlformats.org/officeDocument/2006/relationships/hyperlink" Target="https://www.edu.cz/informace-msmt-k-testovani-zamestnancu-skol-a-skolskych-zarizeni-od-17-ledna-2022/" TargetMode="External"/><Relationship Id="rId17" Type="http://schemas.openxmlformats.org/officeDocument/2006/relationships/hyperlink" Target="https://www.edu.cz/informace-msmt-k-testovani-zamestnancu-skol-a-skolskych-zarizeni-od-17-ledna-202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du.cz/informace-msmt-k-testovani-zamestnancu-skol-a-skolskych-zarizeni-od-17-ledna-2022/" TargetMode="External"/><Relationship Id="rId20" Type="http://schemas.openxmlformats.org/officeDocument/2006/relationships/hyperlink" Target="https://www.edu.cz/informace-msmt-k-testovani-zamestnancu-skol-a-skolskych-zarizeni-od-17-ledna-2022/" TargetMode="External"/><Relationship Id="rId1" Type="http://schemas.openxmlformats.org/officeDocument/2006/relationships/numbering" Target="numbering.xml"/><Relationship Id="rId6" Type="http://schemas.openxmlformats.org/officeDocument/2006/relationships/hyperlink" Target="https://www.edu.cz/informace-msmt-k-testovani-zamestnancu-skol-a-skolskych-zarizeni-od-17-ledna-2022/" TargetMode="External"/><Relationship Id="rId11" Type="http://schemas.openxmlformats.org/officeDocument/2006/relationships/hyperlink" Target="https://www.edu.cz/informace-msmt-k-testovani-zamestnancu-skol-a-skolskych-zarizeni-od-17-ledna-2022/" TargetMode="External"/><Relationship Id="rId24" Type="http://schemas.openxmlformats.org/officeDocument/2006/relationships/hyperlink" Target="https://www.edu.cz/informace-msmt-k-testovani-zamestnancu-skol-a-skolskych-zarizeni-od-17-ledna-2022/" TargetMode="External"/><Relationship Id="rId5" Type="http://schemas.openxmlformats.org/officeDocument/2006/relationships/hyperlink" Target="https://www.edu.cz/" TargetMode="External"/><Relationship Id="rId15" Type="http://schemas.openxmlformats.org/officeDocument/2006/relationships/hyperlink" Target="https://www.edu.cz/informace-msmt-k-testovani-zamestnancu-skol-a-skolskych-zarizeni-od-17-ledna-2022/" TargetMode="External"/><Relationship Id="rId23" Type="http://schemas.openxmlformats.org/officeDocument/2006/relationships/hyperlink" Target="https://www.edu.cz/informace-msmt-k-testovani-zamestnancu-skol-a-skolskych-zarizeni-od-17-ledna-2022/" TargetMode="External"/><Relationship Id="rId10" Type="http://schemas.openxmlformats.org/officeDocument/2006/relationships/hyperlink" Target="https://www.edu.cz/informace-msmt-k-testovani-zamestnancu-skol-a-skolskych-zarizeni-od-17-ledna-2022/" TargetMode="External"/><Relationship Id="rId19" Type="http://schemas.openxmlformats.org/officeDocument/2006/relationships/hyperlink" Target="https://www.edu.cz/informace-msmt-k-testovani-zamestnancu-skol-a-skolskych-zarizeni-od-17-ledna-2022/" TargetMode="External"/><Relationship Id="rId4" Type="http://schemas.openxmlformats.org/officeDocument/2006/relationships/webSettings" Target="webSettings.xml"/><Relationship Id="rId9" Type="http://schemas.openxmlformats.org/officeDocument/2006/relationships/hyperlink" Target="https://www.edu.cz/informace-msmt-k-testovani-zamestnancu-skol-a-skolskych-zarizeni-od-17-ledna-2022/" TargetMode="External"/><Relationship Id="rId14" Type="http://schemas.openxmlformats.org/officeDocument/2006/relationships/hyperlink" Target="https://www.edu.cz/informace-msmt-k-testovani-zamestnancu-skol-a-skolskych-zarizeni-od-17-ledna-2022/" TargetMode="External"/><Relationship Id="rId22" Type="http://schemas.openxmlformats.org/officeDocument/2006/relationships/hyperlink" Target="https://www.mpsv.cz/web/cz/izolacka"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2985</Words>
  <Characters>17616</Characters>
  <Application>Microsoft Office Word</Application>
  <DocSecurity>0</DocSecurity>
  <Lines>146</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2022-01-17T06:44:00Z</dcterms:created>
  <dcterms:modified xsi:type="dcterms:W3CDTF">2022-01-17T06:46:00Z</dcterms:modified>
</cp:coreProperties>
</file>