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A5343" w14:textId="77777777" w:rsidR="0040160C" w:rsidRPr="00CE24CB" w:rsidRDefault="0040160C" w:rsidP="0040160C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26</w:t>
      </w:r>
    </w:p>
    <w:p w14:paraId="4DF9131F" w14:textId="77777777" w:rsidR="0040160C" w:rsidRPr="00CE24CB" w:rsidRDefault="0040160C" w:rsidP="0040160C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ZÁKON</w:t>
      </w:r>
    </w:p>
    <w:p w14:paraId="675F67AC" w14:textId="77777777" w:rsidR="0040160C" w:rsidRPr="00CE24CB" w:rsidRDefault="0040160C" w:rsidP="0040160C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ze dne 3. února 2022</w:t>
      </w:r>
    </w:p>
    <w:p w14:paraId="52192267" w14:textId="77777777" w:rsidR="0040160C" w:rsidRPr="00CE24CB" w:rsidRDefault="0040160C" w:rsidP="0040160C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o mimořádném ředitelském volnu a mimořádném vzdělávání distančním způsobem pro období epidemie onemocnění COVID-19 a o změně zákona č. 520/2021 Sb., o dalších úpravách poskytování ošetřovného v souvislosti s mimořádnými opatřeními při epidemii onemocnění COVID-19</w:t>
      </w:r>
    </w:p>
    <w:p w14:paraId="294998FE" w14:textId="77777777" w:rsidR="0040160C" w:rsidRPr="00CE24CB" w:rsidRDefault="0040160C" w:rsidP="0040160C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Parlament se usnesl na tomto zákoně České republiky:</w:t>
      </w:r>
    </w:p>
    <w:p w14:paraId="077F1E5F" w14:textId="77777777" w:rsidR="0040160C" w:rsidRPr="00CE24CB" w:rsidRDefault="00733239" w:rsidP="0040160C">
      <w:pPr>
        <w:spacing w:before="240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2"/>
          <w:szCs w:val="22"/>
          <w:lang w:eastAsia="cs-CZ"/>
        </w:rPr>
        <w:pict w14:anchorId="509133CE">
          <v:rect id="_x0000_i1028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32BCCAAD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ČÁST PRVNÍ</w:t>
      </w:r>
    </w:p>
    <w:p w14:paraId="0FB8101D" w14:textId="77777777" w:rsidR="0040160C" w:rsidRPr="00CE24CB" w:rsidRDefault="0040160C" w:rsidP="0040160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MIMOŘÁDNÉ ŘEDITELSKÉ VOLNO A MIMOŘÁDNÉ VZDĚLÁVÁNÍ DISTANČNÍM ZPŮSOBEM PRO OBDOBÍ EPIDEMIE ONEMOCNĚNÍ COVID-19</w:t>
      </w:r>
    </w:p>
    <w:p w14:paraId="234EE408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§ 1</w:t>
      </w:r>
    </w:p>
    <w:p w14:paraId="248EC2ED" w14:textId="77777777" w:rsidR="0040160C" w:rsidRPr="00CE24CB" w:rsidRDefault="0040160C" w:rsidP="0040160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Úvodní ustanovení</w:t>
      </w:r>
    </w:p>
    <w:p w14:paraId="13D8C489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Tento zákon upravuje mimořádné ředitelské volno a mimořádné vzdělávání distančním způsobem pro období epidemie onemocnění COVID-19 způsobené koronavirem označovaným jako SARS CoV-2 a podmínky, za kterých lze toto volno a vzdělávání vyhlásit.</w:t>
      </w:r>
    </w:p>
    <w:p w14:paraId="7DF8655A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§ 2</w:t>
      </w:r>
    </w:p>
    <w:p w14:paraId="3D5526A1" w14:textId="77777777" w:rsidR="0040160C" w:rsidRPr="00CE24CB" w:rsidRDefault="0040160C" w:rsidP="0040160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Mimořádné ředitelské volno a mimořádné vzdělávání distančním způsobem</w:t>
      </w:r>
    </w:p>
    <w:p w14:paraId="06B7CEED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(1)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 Po dobu trvání stavu pandemické pohotovosti podle zákona o mimořádných opatřeních při epidemii onemocnění COVID-19 může</w:t>
      </w:r>
    </w:p>
    <w:p w14:paraId="548A04CE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a)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 ředitel základní školy, střední školy, konzervatoře, vyšší odborné školy, základní umělecké školy a jazykové školy s právem státní jazykové zkoušky vyhlásit v období školního vyučování školního roku mimořádné ředitelské volno nebo mimořádné vzdělávání distančním způsobem v celkovém rozsahu až 10 dnů,</w:t>
      </w:r>
    </w:p>
    <w:p w14:paraId="4DE74134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b)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 ředitel mateřské školy vyhlásit ve školním roce mimořádné ředitelské volno v celkovém rozsahu až 10 dnů.</w:t>
      </w:r>
    </w:p>
    <w:p w14:paraId="3BBD5716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(2)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 Ředitel školy oznámí vyhlášení mimořádného ředitelského volna nebo mimořádného vzdělávání distančním způsobem zletilým žákům a studentům, zákonným zástupcům nezletilých dětí a žáků a zřizovateli.</w:t>
      </w:r>
    </w:p>
    <w:p w14:paraId="69C2AFBF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(3)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 Mimořádné ředitelské volno nebo mimořádné vzdělávání distančním způsobem může ředitel školy vyhlásit i jen pro určité pracoviště školy; rozsah dnů podle odstavce 1 se vztahuje ke každému pracovišti školy zvlášť.</w:t>
      </w:r>
    </w:p>
    <w:p w14:paraId="6CDD1A89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§ 3</w:t>
      </w:r>
    </w:p>
    <w:p w14:paraId="794FE60A" w14:textId="77777777" w:rsidR="0040160C" w:rsidRPr="00CE24CB" w:rsidRDefault="0040160C" w:rsidP="0040160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Podmínky vyhlášení mimořádného ředitelského volna</w:t>
      </w:r>
    </w:p>
    <w:p w14:paraId="0938F99C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Ředitel školy může mimořádné ředitelské volno vyhlásit, pokud z důvodu izolace, karantény nebo onemocnění COVID-19 pedagogických pracovníků nelze dočasně zajistit prezenční vzdělávání ve škole nebo vzdělávání distančním způsobem podle § 184a školského zákona.</w:t>
      </w:r>
    </w:p>
    <w:p w14:paraId="69CC7F68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§ 4</w:t>
      </w:r>
    </w:p>
    <w:p w14:paraId="65409949" w14:textId="77777777" w:rsidR="0040160C" w:rsidRPr="00CE24CB" w:rsidRDefault="0040160C" w:rsidP="0040160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Podmínky vyhlášení mimořádného vzdělávání distančním způsobem</w:t>
      </w:r>
    </w:p>
    <w:p w14:paraId="7A4583EC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(1)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 Ředitel školy může vyhlásit mimořádné vzdělávání distančním způsobem, pokud z důvodu izolace, karantény nebo onemocnění COVID-19 není možná osobní přítomnost pedagogických pracovníků ve škole v takové míře, že důsledkem toho není možné zabezpečit prezenční vzdělávání ve škole v souladu se školským zákonem a současně se ředitel školy dohodne v potřebném rozsahu s pedagogickými pracovníky, že budou činnost vykonávat z jiného místa.</w:t>
      </w:r>
    </w:p>
    <w:p w14:paraId="57E2DEFB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(2)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 Mimořádné vzdělávání distančním způsobem škola uskutečňuje podle příslušného rámcového vzdělávacího programu a školního vzdělávacího programu v míře odpovídající okolnostem.</w:t>
      </w:r>
    </w:p>
    <w:p w14:paraId="359132E7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(3)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 Děti, žáci a studenti jsou povinni se mimořádného vzdělávání distančním způsobem účastnit, s výjimkou žáků základní umělecké školy a jazykové školy s právem státní jazykové zkoušky. Způsob poskytování vzdělávání a hodnocení výsledků mimořádného vzdělávání distančním způsobem přizpůsobí škola podmínkám dítěte, žáka nebo studenta pro toto vzdělávání.</w:t>
      </w:r>
    </w:p>
    <w:p w14:paraId="1E5A9B17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§ 5</w:t>
      </w:r>
    </w:p>
    <w:p w14:paraId="14FC8CA9" w14:textId="77777777" w:rsidR="0040160C" w:rsidRPr="00CE24CB" w:rsidRDefault="0040160C" w:rsidP="0040160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lastRenderedPageBreak/>
        <w:t>Společné ustanovení</w:t>
      </w:r>
    </w:p>
    <w:p w14:paraId="37ACF7ED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Mimořádné ředitelské volno a mimořádné vzdělávání distančním způsobem se pro účely vzniku nároku na ošetřovné podle jiného právního předpisu považují za mimořádné opatření při epidemii.</w:t>
      </w:r>
    </w:p>
    <w:p w14:paraId="01B01259" w14:textId="77777777" w:rsidR="0040160C" w:rsidRPr="00CE24CB" w:rsidRDefault="00733239" w:rsidP="0040160C">
      <w:pPr>
        <w:spacing w:before="240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2"/>
          <w:szCs w:val="22"/>
          <w:lang w:eastAsia="cs-CZ"/>
        </w:rPr>
        <w:pict w14:anchorId="7900A184">
          <v:rect id="_x0000_i1027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5ABC8C3D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ČÁST DRUHÁ</w:t>
      </w:r>
    </w:p>
    <w:p w14:paraId="0E5CEAF0" w14:textId="77777777" w:rsidR="0040160C" w:rsidRPr="00CE24CB" w:rsidRDefault="0040160C" w:rsidP="0040160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Změna zákona o dalších úpravách poskytování ošetřovného v souvislosti s mimořádnými opatřeními při epidemii onemocnění COVID-19</w:t>
      </w:r>
    </w:p>
    <w:p w14:paraId="1DADBD73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§ 6</w:t>
      </w:r>
    </w:p>
    <w:p w14:paraId="2D49AA76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Zákon č. 520/2021 Sb., o dalších úpravách poskytování ošetřovného v souvislosti s mimořádnými opatřeními při epidemii onemocnění COVID-19, se mění takto:</w:t>
      </w:r>
    </w:p>
    <w:p w14:paraId="7E1D47DB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1.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 V § 1 se za odstavec 3 vkládá nový odstavec 4, který zní:</w:t>
      </w:r>
    </w:p>
    <w:p w14:paraId="445A9857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„</w:t>
      </w: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(4)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 Opatřením podle školského zákona nebo prováděcích právních předpisů vydaných k jeho provedení, kterým došlo k uzavření zařízení nebo školy anebo jejich částí uvedených v § 39 odst. 1 písm. b) bodu 1 zákona o nemocenském pojištění a v § 70 odst. 2 písm. f) bodu 1 zákona o služebním poměru příslušníků bezpečnostních sborů a které bylo přijato v přímé souvislosti s onemocněním COVID-19, se pro účely tohoto zákona rozumí též mimořádné ředitelské volno a mimořádné vzdělávání distančním způsobem podle zákona o mimořádném ředitelském volnu a mimořádném vzdělávání distančním způsobem pro období epidemie onemocnění COVID-19.“.</w:t>
      </w:r>
    </w:p>
    <w:p w14:paraId="62931E24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Dosavadní odstavce 4 a 5 se označují jako odstavce 5 a 6.</w:t>
      </w:r>
    </w:p>
    <w:p w14:paraId="40F8316E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2.</w:t>
      </w: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 xml:space="preserve"> V § 3 se na konci textu odstavce 5 doplňují slova </w:t>
      </w:r>
      <w:proofErr w:type="gramStart"/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„ ,</w:t>
      </w:r>
      <w:proofErr w:type="gramEnd"/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 xml:space="preserve"> s výjimkou mimořádného ředitelského volna podle zákona o mimořádném ředitelském volnu a mimořádném vzdělávání distančním způsobem pro období epidemie onemocnění COVID-19“.</w:t>
      </w:r>
    </w:p>
    <w:p w14:paraId="0C8D2773" w14:textId="77777777" w:rsidR="0040160C" w:rsidRPr="00CE24CB" w:rsidRDefault="00733239" w:rsidP="0040160C">
      <w:pPr>
        <w:spacing w:before="240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2"/>
          <w:szCs w:val="22"/>
          <w:lang w:eastAsia="cs-CZ"/>
        </w:rPr>
        <w:pict w14:anchorId="6AFB61CB">
          <v:rect id="_x0000_i1026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1E2F1C21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ČÁST TŘETÍ</w:t>
      </w:r>
    </w:p>
    <w:p w14:paraId="1056DE0E" w14:textId="77777777" w:rsidR="0040160C" w:rsidRPr="00CE24CB" w:rsidRDefault="0040160C" w:rsidP="0040160C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ÚČINNOST</w:t>
      </w:r>
    </w:p>
    <w:p w14:paraId="6F917E2C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eastAsia="cs-CZ"/>
        </w:rPr>
        <w:t>§ 7</w:t>
      </w:r>
    </w:p>
    <w:p w14:paraId="3BA25BF0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Tento zákon nabývá účinnosti dnem následujícím po jeho vyhlášení.</w:t>
      </w:r>
    </w:p>
    <w:p w14:paraId="5EADED10" w14:textId="77777777" w:rsidR="0040160C" w:rsidRPr="00CE24CB" w:rsidRDefault="00733239" w:rsidP="0040160C">
      <w:pPr>
        <w:spacing w:before="240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2"/>
          <w:szCs w:val="22"/>
          <w:lang w:eastAsia="cs-CZ"/>
        </w:rPr>
        <w:pict w14:anchorId="5E87FE9C">
          <v:rect id="_x0000_i1025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516C67B6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Pekarová Adamová v. r.</w:t>
      </w:r>
    </w:p>
    <w:p w14:paraId="46D39658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Zeman v. r.</w:t>
      </w:r>
    </w:p>
    <w:p w14:paraId="3E3B9705" w14:textId="77777777" w:rsidR="0040160C" w:rsidRPr="00CE24CB" w:rsidRDefault="0040160C" w:rsidP="0040160C">
      <w:pPr>
        <w:jc w:val="both"/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  <w:r w:rsidRPr="00CE24CB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  <w:t>Fiala v. r.</w:t>
      </w:r>
    </w:p>
    <w:p w14:paraId="0F1D679F" w14:textId="77777777" w:rsidR="0040160C" w:rsidRPr="00CE24CB" w:rsidRDefault="0040160C" w:rsidP="0040160C">
      <w:pPr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cs-CZ"/>
        </w:rPr>
      </w:pPr>
    </w:p>
    <w:p w14:paraId="761CF934" w14:textId="77777777" w:rsidR="0040160C" w:rsidRPr="00CE24CB" w:rsidRDefault="0040160C" w:rsidP="0040160C">
      <w:pPr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4845E1F" w14:textId="77777777" w:rsidR="006E057D" w:rsidRDefault="006E057D"/>
    <w:sectPr w:rsidR="006E0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60C"/>
    <w:rsid w:val="0013146D"/>
    <w:rsid w:val="0040160C"/>
    <w:rsid w:val="006E057D"/>
    <w:rsid w:val="00733239"/>
    <w:rsid w:val="007F5625"/>
    <w:rsid w:val="00B0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C1A56"/>
  <w15:chartTrackingRefBased/>
  <w15:docId w15:val="{5EDDD452-031E-384C-8BDE-CFBC8970A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016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4057</Characters>
  <Application>Microsoft Office Word</Application>
  <DocSecurity>0</DocSecurity>
  <Lines>33</Lines>
  <Paragraphs>9</Paragraphs>
  <ScaleCrop>false</ScaleCrop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2023-05-30T11:35:00Z</dcterms:created>
  <dcterms:modified xsi:type="dcterms:W3CDTF">2023-05-30T11:36:00Z</dcterms:modified>
</cp:coreProperties>
</file>