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BBF9B" w14:textId="77777777" w:rsidR="00AD7B26" w:rsidRDefault="00AD7B26" w:rsidP="00AD7B26">
      <w:pPr>
        <w:jc w:val="center"/>
        <w:outlineLvl w:val="0"/>
        <w:rPr>
          <w:rFonts w:ascii="Poppins" w:eastAsia="Times New Roman" w:hAnsi="Poppins" w:cs="Poppins"/>
          <w:b/>
          <w:bCs/>
          <w:color w:val="FFFFFF"/>
          <w:kern w:val="36"/>
          <w:sz w:val="48"/>
          <w:szCs w:val="48"/>
          <w:lang w:eastAsia="cs-CZ"/>
        </w:rPr>
      </w:pPr>
      <w:r w:rsidRPr="00F0142B">
        <w:rPr>
          <w:rFonts w:ascii="Poppins" w:eastAsia="Times New Roman" w:hAnsi="Poppins" w:cs="Poppins"/>
          <w:b/>
          <w:bCs/>
          <w:color w:val="000000" w:themeColor="text1"/>
          <w:kern w:val="36"/>
          <w:sz w:val="48"/>
          <w:szCs w:val="48"/>
          <w:lang w:eastAsia="cs-CZ"/>
        </w:rPr>
        <w:t>Jak naložit s finančním prostředky z Národního plánu obnovy na nákup digitálních učebních pomůcek</w:t>
      </w:r>
      <w:r w:rsidRPr="00F0142B">
        <w:rPr>
          <w:rFonts w:ascii="Poppins" w:eastAsia="Times New Roman" w:hAnsi="Poppins" w:cs="Poppins"/>
          <w:b/>
          <w:bCs/>
          <w:color w:val="FFFFFF"/>
          <w:kern w:val="36"/>
          <w:sz w:val="48"/>
          <w:szCs w:val="48"/>
          <w:lang w:eastAsia="cs-CZ"/>
        </w:rPr>
        <w:t>?</w:t>
      </w:r>
    </w:p>
    <w:p w14:paraId="1B925C7A" w14:textId="77777777" w:rsidR="00AD7B26" w:rsidRPr="00F0142B" w:rsidRDefault="00AD7B26" w:rsidP="00AD7B26">
      <w:pPr>
        <w:jc w:val="center"/>
        <w:outlineLvl w:val="0"/>
        <w:rPr>
          <w:rFonts w:ascii="Poppins" w:eastAsia="Times New Roman" w:hAnsi="Poppins" w:cs="Poppins"/>
          <w:b/>
          <w:bCs/>
          <w:color w:val="FFFFFF"/>
          <w:kern w:val="36"/>
          <w:sz w:val="48"/>
          <w:szCs w:val="48"/>
          <w:lang w:eastAsia="cs-CZ"/>
        </w:rPr>
      </w:pPr>
    </w:p>
    <w:p w14:paraId="58F26C84" w14:textId="77777777" w:rsidR="00AD7B26" w:rsidRPr="00F0142B" w:rsidRDefault="00AD7B26" w:rsidP="00AD7B26">
      <w:pPr>
        <w:shd w:val="clear" w:color="auto" w:fill="F5F5F5"/>
        <w:jc w:val="both"/>
        <w:rPr>
          <w:rFonts w:ascii="Poppins" w:eastAsia="Times New Roman" w:hAnsi="Poppins" w:cs="Poppins"/>
          <w:color w:val="4A4A4A"/>
          <w:lang w:eastAsia="cs-CZ"/>
        </w:rPr>
      </w:pPr>
      <w:r w:rsidRPr="00F0142B">
        <w:rPr>
          <w:rFonts w:ascii="Poppins" w:eastAsia="Times New Roman" w:hAnsi="Poppins" w:cs="Poppins"/>
          <w:b/>
          <w:bCs/>
          <w:color w:val="363636"/>
          <w:lang w:eastAsia="cs-CZ"/>
        </w:rPr>
        <w:t>Obdrželi jste finance na nákup digitálních učebních pomůcek</w:t>
      </w:r>
      <w:r w:rsidRPr="00F0142B">
        <w:rPr>
          <w:rFonts w:ascii="Poppins" w:eastAsia="Times New Roman" w:hAnsi="Poppins" w:cs="Poppins"/>
          <w:color w:val="4A4A4A"/>
          <w:lang w:eastAsia="cs-CZ"/>
        </w:rPr>
        <w:t> za účelem rozvoje informatického myšlení a digitální kompetence dětí/žáků? </w:t>
      </w:r>
      <w:r w:rsidRPr="00F0142B">
        <w:rPr>
          <w:rFonts w:ascii="Poppins" w:eastAsia="Times New Roman" w:hAnsi="Poppins" w:cs="Poppins"/>
          <w:b/>
          <w:bCs/>
          <w:color w:val="363636"/>
          <w:lang w:eastAsia="cs-CZ"/>
        </w:rPr>
        <w:t>Na co nyní nezapomenout a jaké kroky podniknout</w:t>
      </w:r>
      <w:r w:rsidRPr="00F0142B">
        <w:rPr>
          <w:rFonts w:ascii="Poppins" w:eastAsia="Times New Roman" w:hAnsi="Poppins" w:cs="Poppins"/>
          <w:color w:val="4A4A4A"/>
          <w:lang w:eastAsia="cs-CZ"/>
        </w:rPr>
        <w:t>? To vše se dozvíte v následujícím článku s</w:t>
      </w:r>
      <w:r w:rsidRPr="00F0142B">
        <w:rPr>
          <w:rFonts w:ascii="Times New Roman" w:eastAsia="Times New Roman" w:hAnsi="Times New Roman" w:cs="Times New Roman"/>
          <w:color w:val="4A4A4A"/>
          <w:lang w:eastAsia="cs-CZ"/>
        </w:rPr>
        <w:t> </w:t>
      </w:r>
      <w:r w:rsidRPr="00F0142B">
        <w:rPr>
          <w:rFonts w:ascii="Poppins" w:eastAsia="Times New Roman" w:hAnsi="Poppins" w:cs="Poppins"/>
          <w:color w:val="4A4A4A"/>
          <w:lang w:eastAsia="cs-CZ"/>
        </w:rPr>
        <w:t>praktickými radami </w:t>
      </w:r>
      <w:r w:rsidRPr="00F0142B">
        <w:rPr>
          <w:rFonts w:ascii="Poppins" w:eastAsia="Times New Roman" w:hAnsi="Poppins" w:cs="Poppins"/>
          <w:b/>
          <w:bCs/>
          <w:color w:val="363636"/>
          <w:lang w:eastAsia="cs-CZ"/>
        </w:rPr>
        <w:t>pro školy</w:t>
      </w:r>
      <w:r w:rsidRPr="00F0142B">
        <w:rPr>
          <w:rFonts w:ascii="Poppins" w:eastAsia="Times New Roman" w:hAnsi="Poppins" w:cs="Poppins"/>
          <w:color w:val="4A4A4A"/>
          <w:lang w:eastAsia="cs-CZ"/>
        </w:rPr>
        <w:t> k</w:t>
      </w:r>
      <w:r w:rsidRPr="00F0142B">
        <w:rPr>
          <w:rFonts w:ascii="Times New Roman" w:eastAsia="Times New Roman" w:hAnsi="Times New Roman" w:cs="Times New Roman"/>
          <w:color w:val="4A4A4A"/>
          <w:lang w:eastAsia="cs-CZ"/>
        </w:rPr>
        <w:t> </w:t>
      </w:r>
      <w:r w:rsidRPr="00F0142B">
        <w:rPr>
          <w:rFonts w:ascii="Poppins" w:eastAsia="Times New Roman" w:hAnsi="Poppins" w:cs="Poppins"/>
          <w:color w:val="4A4A4A"/>
          <w:lang w:eastAsia="cs-CZ"/>
        </w:rPr>
        <w:t>finanční intervenci z</w:t>
      </w:r>
      <w:r w:rsidRPr="00F0142B">
        <w:rPr>
          <w:rFonts w:ascii="Times New Roman" w:eastAsia="Times New Roman" w:hAnsi="Times New Roman" w:cs="Times New Roman"/>
          <w:color w:val="4A4A4A"/>
          <w:lang w:eastAsia="cs-CZ"/>
        </w:rPr>
        <w:t> </w:t>
      </w:r>
      <w:r w:rsidRPr="00F0142B">
        <w:rPr>
          <w:rFonts w:ascii="Poppins" w:eastAsia="Times New Roman" w:hAnsi="Poppins" w:cs="Poppins"/>
          <w:color w:val="4A4A4A"/>
          <w:lang w:eastAsia="cs-CZ"/>
        </w:rPr>
        <w:t>Národního plánu obnovy. </w:t>
      </w:r>
    </w:p>
    <w:p w14:paraId="6739E6A2" w14:textId="77777777" w:rsidR="00AD7B26" w:rsidRPr="00F0142B" w:rsidRDefault="004A2F6F" w:rsidP="00AD7B26">
      <w:pPr>
        <w:shd w:val="clear" w:color="auto" w:fill="FFFFFF"/>
        <w:jc w:val="both"/>
        <w:rPr>
          <w:rFonts w:ascii="Poppins" w:eastAsia="Times New Roman" w:hAnsi="Poppins" w:cs="Poppins"/>
          <w:color w:val="4A4A4A"/>
          <w:lang w:eastAsia="cs-CZ"/>
        </w:rPr>
      </w:pPr>
      <w:r>
        <w:rPr>
          <w:rFonts w:ascii="Poppins" w:eastAsia="Times New Roman" w:hAnsi="Poppins" w:cs="Poppins"/>
          <w:noProof/>
          <w:color w:val="4A4A4A"/>
          <w:lang w:eastAsia="cs-CZ"/>
        </w:rPr>
        <w:pict w14:anchorId="1586F399">
          <v:rect id="_x0000_i1033" alt="" style="width:453.6pt;height:.05pt;mso-width-percent:0;mso-height-percent:0;mso-width-percent:0;mso-height-percent:0" o:hralign="center" o:hrstd="t" o:hr="t" fillcolor="#a0a0a0" stroked="f"/>
        </w:pict>
      </w:r>
    </w:p>
    <w:p w14:paraId="3351B729" w14:textId="77777777" w:rsidR="00AD7B26" w:rsidRPr="00F0142B" w:rsidRDefault="00AD7B26" w:rsidP="00AD7B26">
      <w:pPr>
        <w:shd w:val="clear" w:color="auto" w:fill="05AAFF"/>
        <w:jc w:val="both"/>
        <w:rPr>
          <w:rFonts w:ascii="Poppins" w:eastAsia="Times New Roman" w:hAnsi="Poppins" w:cs="Poppins"/>
          <w:color w:val="FFFFFF"/>
          <w:sz w:val="30"/>
          <w:szCs w:val="30"/>
          <w:lang w:eastAsia="cs-CZ"/>
        </w:rPr>
      </w:pPr>
      <w:r w:rsidRPr="00F0142B">
        <w:rPr>
          <w:rFonts w:ascii="Poppins" w:eastAsia="Times New Roman" w:hAnsi="Poppins" w:cs="Poppins"/>
          <w:color w:val="FFFFFF"/>
          <w:sz w:val="30"/>
          <w:szCs w:val="30"/>
          <w:lang w:eastAsia="cs-CZ"/>
        </w:rPr>
        <w:t>OBSAH:</w:t>
      </w:r>
    </w:p>
    <w:p w14:paraId="60EC5F5B" w14:textId="77777777" w:rsidR="00AD7B26" w:rsidRPr="00F0142B" w:rsidRDefault="00AD7B26" w:rsidP="00AD7B26">
      <w:pPr>
        <w:numPr>
          <w:ilvl w:val="0"/>
          <w:numId w:val="1"/>
        </w:numPr>
        <w:shd w:val="clear" w:color="auto" w:fill="FAFAFA"/>
        <w:jc w:val="both"/>
        <w:rPr>
          <w:rFonts w:ascii="Poppins" w:eastAsia="Times New Roman" w:hAnsi="Poppins" w:cs="Poppins"/>
          <w:color w:val="4A4A4A"/>
          <w:lang w:eastAsia="cs-CZ"/>
        </w:rPr>
      </w:pPr>
      <w:hyperlink r:id="rId5" w:anchor="1-%C3%BAvod" w:history="1">
        <w:r w:rsidRPr="00F0142B">
          <w:rPr>
            <w:rFonts w:ascii="Poppins" w:eastAsia="Times New Roman" w:hAnsi="Poppins" w:cs="Poppins"/>
            <w:color w:val="0000FF"/>
            <w:lang w:eastAsia="cs-CZ"/>
          </w:rPr>
          <w:t>Úvod</w:t>
        </w:r>
      </w:hyperlink>
    </w:p>
    <w:p w14:paraId="6713207D" w14:textId="77777777" w:rsidR="00AD7B26" w:rsidRPr="00F0142B" w:rsidRDefault="00AD7B26" w:rsidP="00AD7B26">
      <w:pPr>
        <w:numPr>
          <w:ilvl w:val="0"/>
          <w:numId w:val="1"/>
        </w:numPr>
        <w:shd w:val="clear" w:color="auto" w:fill="FAFAFA"/>
        <w:spacing w:before="60"/>
        <w:jc w:val="both"/>
        <w:rPr>
          <w:rFonts w:ascii="Poppins" w:eastAsia="Times New Roman" w:hAnsi="Poppins" w:cs="Poppins"/>
          <w:color w:val="4A4A4A"/>
          <w:lang w:eastAsia="cs-CZ"/>
        </w:rPr>
      </w:pPr>
      <w:hyperlink r:id="rId6" w:anchor="2-specifika-poskytnut%C3%BDch-finan%C4%8Dn%C3%ADch-prost%C5%99edk%C5%AF-%E2%80%AF-%C2%A0" w:history="1">
        <w:r w:rsidRPr="00F0142B">
          <w:rPr>
            <w:rFonts w:ascii="Poppins" w:eastAsia="Times New Roman" w:hAnsi="Poppins" w:cs="Poppins"/>
            <w:color w:val="0000FF"/>
            <w:lang w:eastAsia="cs-CZ"/>
          </w:rPr>
          <w:t>Specifika poskytnutých finančních prostředků</w:t>
        </w:r>
        <w:r w:rsidRPr="00F0142B">
          <w:rPr>
            <w:rFonts w:ascii="Times New Roman" w:eastAsia="Times New Roman" w:hAnsi="Times New Roman" w:cs="Times New Roman"/>
            <w:color w:val="0000FF"/>
            <w:lang w:eastAsia="cs-CZ"/>
          </w:rPr>
          <w:t> </w:t>
        </w:r>
        <w:r w:rsidRPr="00F0142B">
          <w:rPr>
            <w:rFonts w:ascii="Poppins" w:eastAsia="Times New Roman" w:hAnsi="Poppins" w:cs="Poppins"/>
            <w:color w:val="0000FF"/>
            <w:lang w:eastAsia="cs-CZ"/>
          </w:rPr>
          <w:t> </w:t>
        </w:r>
      </w:hyperlink>
    </w:p>
    <w:p w14:paraId="63D253F8" w14:textId="77777777" w:rsidR="00AD7B26" w:rsidRPr="00F0142B" w:rsidRDefault="00AD7B26" w:rsidP="00AD7B26">
      <w:pPr>
        <w:numPr>
          <w:ilvl w:val="0"/>
          <w:numId w:val="1"/>
        </w:numPr>
        <w:shd w:val="clear" w:color="auto" w:fill="FAFAFA"/>
        <w:spacing w:before="60"/>
        <w:jc w:val="both"/>
        <w:rPr>
          <w:rFonts w:ascii="Poppins" w:eastAsia="Times New Roman" w:hAnsi="Poppins" w:cs="Poppins"/>
          <w:color w:val="4A4A4A"/>
          <w:lang w:eastAsia="cs-CZ"/>
        </w:rPr>
      </w:pPr>
      <w:hyperlink r:id="rId7" w:anchor="3-%E2%80%AFve%C5%99ejn%C3%A9-zak%C3%A1zky%C2%A0a-problematika-dvoj%C3%ADho-financov%C3%A1n%C3%AD-%E2%80%AF-%C2%A0%C2%A0" w:history="1">
        <w:r w:rsidRPr="00F0142B">
          <w:rPr>
            <w:rFonts w:ascii="Poppins" w:eastAsia="Times New Roman" w:hAnsi="Poppins" w:cs="Poppins"/>
            <w:color w:val="0000FF"/>
            <w:lang w:eastAsia="cs-CZ"/>
          </w:rPr>
          <w:t>Veřejné zakázky a problematika dvojího financování</w:t>
        </w:r>
        <w:r w:rsidRPr="00F0142B">
          <w:rPr>
            <w:rFonts w:ascii="Times New Roman" w:eastAsia="Times New Roman" w:hAnsi="Times New Roman" w:cs="Times New Roman"/>
            <w:color w:val="0000FF"/>
            <w:lang w:eastAsia="cs-CZ"/>
          </w:rPr>
          <w:t> </w:t>
        </w:r>
        <w:r w:rsidRPr="00F0142B">
          <w:rPr>
            <w:rFonts w:ascii="Poppins" w:eastAsia="Times New Roman" w:hAnsi="Poppins" w:cs="Poppins"/>
            <w:color w:val="0000FF"/>
            <w:lang w:eastAsia="cs-CZ"/>
          </w:rPr>
          <w:t>  </w:t>
        </w:r>
      </w:hyperlink>
    </w:p>
    <w:p w14:paraId="16EC34E7" w14:textId="77777777" w:rsidR="00AD7B26" w:rsidRPr="00F0142B" w:rsidRDefault="00AD7B26" w:rsidP="00AD7B26">
      <w:pPr>
        <w:numPr>
          <w:ilvl w:val="0"/>
          <w:numId w:val="1"/>
        </w:numPr>
        <w:shd w:val="clear" w:color="auto" w:fill="FAFAFA"/>
        <w:spacing w:before="60"/>
        <w:jc w:val="both"/>
        <w:rPr>
          <w:rFonts w:ascii="Poppins" w:eastAsia="Times New Roman" w:hAnsi="Poppins" w:cs="Poppins"/>
          <w:color w:val="4A4A4A"/>
          <w:lang w:eastAsia="cs-CZ"/>
        </w:rPr>
      </w:pPr>
      <w:hyperlink r:id="rId8" w:anchor="4-co-koupit-z-finan%C4%8Dn%C3%ADch-prost%C5%99edk%C5%AF-na-n%C3%A1kup-digit%C3%A1ln%C3%ADch-u%C4%8Debn%C3%ADch-pom%C5%AFcek-%E2%80%AF-%C2%A0" w:history="1">
        <w:r w:rsidRPr="00F0142B">
          <w:rPr>
            <w:rFonts w:ascii="Poppins" w:eastAsia="Times New Roman" w:hAnsi="Poppins" w:cs="Poppins"/>
            <w:color w:val="0000FF"/>
            <w:lang w:eastAsia="cs-CZ"/>
          </w:rPr>
          <w:t>Co koupit z finančních prostředků na nákup digitálních učebních pomůcek?</w:t>
        </w:r>
        <w:r w:rsidRPr="00F0142B">
          <w:rPr>
            <w:rFonts w:ascii="Times New Roman" w:eastAsia="Times New Roman" w:hAnsi="Times New Roman" w:cs="Times New Roman"/>
            <w:color w:val="0000FF"/>
            <w:lang w:eastAsia="cs-CZ"/>
          </w:rPr>
          <w:t> </w:t>
        </w:r>
        <w:r w:rsidRPr="00F0142B">
          <w:rPr>
            <w:rFonts w:ascii="Poppins" w:eastAsia="Times New Roman" w:hAnsi="Poppins" w:cs="Poppins"/>
            <w:color w:val="0000FF"/>
            <w:lang w:eastAsia="cs-CZ"/>
          </w:rPr>
          <w:t> </w:t>
        </w:r>
      </w:hyperlink>
    </w:p>
    <w:p w14:paraId="7EB6334B" w14:textId="77777777" w:rsidR="00AD7B26" w:rsidRPr="00F0142B" w:rsidRDefault="00AD7B26" w:rsidP="00AD7B26">
      <w:pPr>
        <w:numPr>
          <w:ilvl w:val="0"/>
          <w:numId w:val="1"/>
        </w:numPr>
        <w:shd w:val="clear" w:color="auto" w:fill="FAFAFA"/>
        <w:spacing w:before="60"/>
        <w:jc w:val="both"/>
        <w:rPr>
          <w:rFonts w:ascii="Poppins" w:eastAsia="Times New Roman" w:hAnsi="Poppins" w:cs="Poppins"/>
          <w:color w:val="4A4A4A"/>
          <w:lang w:eastAsia="cs-CZ"/>
        </w:rPr>
      </w:pPr>
      <w:hyperlink r:id="rId9" w:anchor="5--metodika-vs-doporu%C4%8Den%C3%BD-n%C3%A1kup-z%E2%80%AFprost%C5%99edk%C5%AF-npo-" w:history="1">
        <w:r w:rsidRPr="00F0142B">
          <w:rPr>
            <w:rFonts w:ascii="Poppins" w:eastAsia="Times New Roman" w:hAnsi="Poppins" w:cs="Poppins"/>
            <w:color w:val="0000FF"/>
            <w:lang w:eastAsia="cs-CZ"/>
          </w:rPr>
          <w:t>Metodika vs. doporučený nákup z</w:t>
        </w:r>
        <w:r w:rsidRPr="00F0142B">
          <w:rPr>
            <w:rFonts w:ascii="Times New Roman" w:eastAsia="Times New Roman" w:hAnsi="Times New Roman" w:cs="Times New Roman"/>
            <w:color w:val="0000FF"/>
            <w:lang w:eastAsia="cs-CZ"/>
          </w:rPr>
          <w:t> </w:t>
        </w:r>
        <w:r w:rsidRPr="00F0142B">
          <w:rPr>
            <w:rFonts w:ascii="Poppins" w:eastAsia="Times New Roman" w:hAnsi="Poppins" w:cs="Poppins"/>
            <w:color w:val="0000FF"/>
            <w:lang w:eastAsia="cs-CZ"/>
          </w:rPr>
          <w:t>prostředků NPO</w:t>
        </w:r>
      </w:hyperlink>
    </w:p>
    <w:p w14:paraId="2EDAB8FC" w14:textId="77777777" w:rsidR="00AD7B26" w:rsidRPr="00F0142B" w:rsidRDefault="00AD7B26" w:rsidP="00AD7B26">
      <w:pPr>
        <w:numPr>
          <w:ilvl w:val="0"/>
          <w:numId w:val="1"/>
        </w:numPr>
        <w:shd w:val="clear" w:color="auto" w:fill="FAFAFA"/>
        <w:spacing w:before="60"/>
        <w:jc w:val="both"/>
        <w:rPr>
          <w:rFonts w:ascii="Poppins" w:eastAsia="Times New Roman" w:hAnsi="Poppins" w:cs="Poppins"/>
          <w:color w:val="4A4A4A"/>
          <w:lang w:eastAsia="cs-CZ"/>
        </w:rPr>
      </w:pPr>
      <w:hyperlink r:id="rId10" w:anchor="6--na-koho-se-obr%C3%A1tit-a-kdo-mi-m%C5%AF%C5%BEe-poradit-" w:history="1">
        <w:r w:rsidRPr="00F0142B">
          <w:rPr>
            <w:rFonts w:ascii="Poppins" w:eastAsia="Times New Roman" w:hAnsi="Poppins" w:cs="Poppins"/>
            <w:color w:val="0000FF"/>
            <w:lang w:eastAsia="cs-CZ"/>
          </w:rPr>
          <w:t>Na koho se obrátit a kdo mi může poradit?</w:t>
        </w:r>
      </w:hyperlink>
    </w:p>
    <w:p w14:paraId="17F77563" w14:textId="77777777" w:rsidR="00AD7B26" w:rsidRPr="00F0142B" w:rsidRDefault="00AD7B26" w:rsidP="00AD7B26">
      <w:pPr>
        <w:numPr>
          <w:ilvl w:val="0"/>
          <w:numId w:val="1"/>
        </w:numPr>
        <w:shd w:val="clear" w:color="auto" w:fill="FAFAFA"/>
        <w:spacing w:before="60"/>
        <w:jc w:val="both"/>
        <w:rPr>
          <w:rFonts w:ascii="Poppins" w:eastAsia="Times New Roman" w:hAnsi="Poppins" w:cs="Poppins"/>
          <w:color w:val="4A4A4A"/>
          <w:lang w:eastAsia="cs-CZ"/>
        </w:rPr>
      </w:pPr>
      <w:hyperlink r:id="rId11" w:anchor="7-pozn%C3%A1mka%E2%80%AF%C2%A0" w:history="1">
        <w:r w:rsidRPr="00F0142B">
          <w:rPr>
            <w:rFonts w:ascii="Poppins" w:eastAsia="Times New Roman" w:hAnsi="Poppins" w:cs="Poppins"/>
            <w:color w:val="0000FF"/>
            <w:lang w:eastAsia="cs-CZ"/>
          </w:rPr>
          <w:t>Poznámka</w:t>
        </w:r>
      </w:hyperlink>
    </w:p>
    <w:p w14:paraId="0B5F28A4" w14:textId="77777777" w:rsidR="00AD7B26" w:rsidRPr="00F0142B" w:rsidRDefault="004A2F6F" w:rsidP="00AD7B26">
      <w:pPr>
        <w:shd w:val="clear" w:color="auto" w:fill="FFFFFF"/>
        <w:jc w:val="both"/>
        <w:rPr>
          <w:rFonts w:ascii="Poppins" w:eastAsia="Times New Roman" w:hAnsi="Poppins" w:cs="Poppins"/>
          <w:color w:val="4A4A4A"/>
          <w:lang w:eastAsia="cs-CZ"/>
        </w:rPr>
      </w:pPr>
      <w:r>
        <w:rPr>
          <w:rFonts w:ascii="Poppins" w:eastAsia="Times New Roman" w:hAnsi="Poppins" w:cs="Poppins"/>
          <w:noProof/>
          <w:color w:val="4A4A4A"/>
          <w:lang w:eastAsia="cs-CZ"/>
        </w:rPr>
        <w:pict w14:anchorId="1864808D">
          <v:rect id="_x0000_i1032" alt="" style="width:453.6pt;height:.05pt;mso-width-percent:0;mso-height-percent:0;mso-width-percent:0;mso-height-percent:0" o:hralign="center" o:hrstd="t" o:hr="t" fillcolor="#a0a0a0" stroked="f"/>
        </w:pict>
      </w:r>
    </w:p>
    <w:p w14:paraId="5CA6CE9A" w14:textId="77777777" w:rsidR="00AD7B26" w:rsidRPr="00F0142B" w:rsidRDefault="00AD7B26" w:rsidP="00AD7B26">
      <w:pPr>
        <w:shd w:val="clear" w:color="auto" w:fill="FFFFFF"/>
        <w:spacing w:before="320" w:after="160"/>
        <w:jc w:val="both"/>
        <w:outlineLvl w:val="2"/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</w:pPr>
      <w:r w:rsidRPr="00F0142B"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  <w:t>Úvod</w:t>
      </w:r>
    </w:p>
    <w:p w14:paraId="0650DE8A" w14:textId="77777777" w:rsidR="00AD7B26" w:rsidRPr="00F0142B" w:rsidRDefault="00AD7B26" w:rsidP="00AD7B26">
      <w:pPr>
        <w:shd w:val="clear" w:color="auto" w:fill="FFFFFF"/>
        <w:spacing w:after="240"/>
        <w:jc w:val="both"/>
        <w:rPr>
          <w:rFonts w:ascii="Poppins" w:eastAsia="Times New Roman" w:hAnsi="Poppins" w:cs="Poppins"/>
          <w:color w:val="4A4A4A"/>
          <w:lang w:eastAsia="cs-CZ"/>
        </w:rPr>
      </w:pPr>
      <w:r w:rsidRPr="00F0142B">
        <w:rPr>
          <w:rFonts w:ascii="Poppins" w:eastAsia="Times New Roman" w:hAnsi="Poppins" w:cs="Poppins"/>
          <w:color w:val="4A4A4A"/>
          <w:lang w:eastAsia="cs-CZ"/>
        </w:rPr>
        <w:t>Ministerstvo školství, mládeže a tělovýchovy díky Národnímu plánu obnovy poskytuje školám finanční prostředky na digitalizaci, a to na dva účely: nákup digitálních učebních pomůcek pro rozvoj informatického myšlení a digitální kompetence žáků a na prevenci digitální propasti. Tento článek se věnuje účelu prvnímu. Pro více informací o tom, jak naložit s prostředky na prevenci digitální propasti se podívejte </w:t>
      </w:r>
      <w:hyperlink r:id="rId12" w:history="1">
        <w:r w:rsidRPr="00F0142B">
          <w:rPr>
            <w:rFonts w:ascii="Poppins" w:eastAsia="Times New Roman" w:hAnsi="Poppins" w:cs="Poppins"/>
            <w:color w:val="00AAFF"/>
            <w:lang w:eastAsia="cs-CZ"/>
          </w:rPr>
          <w:t>zde</w:t>
        </w:r>
      </w:hyperlink>
      <w:r w:rsidRPr="00F0142B">
        <w:rPr>
          <w:rFonts w:ascii="Poppins" w:eastAsia="Times New Roman" w:hAnsi="Poppins" w:cs="Poppins"/>
          <w:color w:val="4A4A4A"/>
          <w:lang w:eastAsia="cs-CZ"/>
        </w:rPr>
        <w:t> a na online debatu k tomuto tématu můžete shlédnout </w:t>
      </w:r>
      <w:hyperlink r:id="rId13" w:tgtFrame="_blank" w:history="1">
        <w:r w:rsidRPr="00F0142B">
          <w:rPr>
            <w:rFonts w:ascii="Poppins" w:eastAsia="Times New Roman" w:hAnsi="Poppins" w:cs="Poppins"/>
            <w:color w:val="00AAFF"/>
            <w:lang w:eastAsia="cs-CZ"/>
          </w:rPr>
          <w:t>zde</w:t>
        </w:r>
      </w:hyperlink>
      <w:r w:rsidRPr="00F0142B">
        <w:rPr>
          <w:rFonts w:ascii="Poppins" w:eastAsia="Times New Roman" w:hAnsi="Poppins" w:cs="Poppins"/>
          <w:color w:val="4A4A4A"/>
          <w:lang w:eastAsia="cs-CZ"/>
        </w:rPr>
        <w:t>. </w:t>
      </w:r>
    </w:p>
    <w:p w14:paraId="6775F985" w14:textId="77777777" w:rsidR="00AD7B26" w:rsidRPr="00F0142B" w:rsidRDefault="004A2F6F" w:rsidP="00AD7B26">
      <w:pPr>
        <w:shd w:val="clear" w:color="auto" w:fill="FFFFFF"/>
        <w:jc w:val="both"/>
        <w:rPr>
          <w:rFonts w:ascii="Poppins" w:eastAsia="Times New Roman" w:hAnsi="Poppins" w:cs="Poppins"/>
          <w:color w:val="4A4A4A"/>
          <w:lang w:eastAsia="cs-CZ"/>
        </w:rPr>
      </w:pPr>
      <w:r>
        <w:rPr>
          <w:rFonts w:ascii="Poppins" w:eastAsia="Times New Roman" w:hAnsi="Poppins" w:cs="Poppins"/>
          <w:noProof/>
          <w:color w:val="4A4A4A"/>
          <w:lang w:eastAsia="cs-CZ"/>
        </w:rPr>
        <w:pict w14:anchorId="58A5026B">
          <v:rect id="_x0000_i1031" alt="" style="width:453.6pt;height:.05pt;mso-width-percent:0;mso-height-percent:0;mso-width-percent:0;mso-height-percent:0" o:hralign="center" o:hrstd="t" o:hr="t" fillcolor="#a0a0a0" stroked="f"/>
        </w:pict>
      </w:r>
    </w:p>
    <w:p w14:paraId="33F255A8" w14:textId="77777777" w:rsidR="00AD7B26" w:rsidRPr="00F0142B" w:rsidRDefault="00AD7B26" w:rsidP="00AD7B26">
      <w:pPr>
        <w:shd w:val="clear" w:color="auto" w:fill="FFFFFF"/>
        <w:spacing w:before="320" w:after="160"/>
        <w:jc w:val="both"/>
        <w:outlineLvl w:val="2"/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</w:pPr>
      <w:r w:rsidRPr="00F0142B"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  <w:lastRenderedPageBreak/>
        <w:t>Specifika poskytnutých finančních prostředků </w:t>
      </w:r>
    </w:p>
    <w:p w14:paraId="72CCEEE9" w14:textId="77777777" w:rsidR="00AD7B26" w:rsidRPr="00F0142B" w:rsidRDefault="00AD7B26" w:rsidP="00AD7B26">
      <w:pPr>
        <w:shd w:val="clear" w:color="auto" w:fill="FFFFFF"/>
        <w:spacing w:after="240"/>
        <w:jc w:val="both"/>
        <w:rPr>
          <w:rFonts w:ascii="Poppins" w:eastAsia="Times New Roman" w:hAnsi="Poppins" w:cs="Poppins"/>
          <w:color w:val="4A4A4A"/>
          <w:lang w:eastAsia="cs-CZ"/>
        </w:rPr>
      </w:pPr>
      <w:r w:rsidRPr="00F0142B">
        <w:rPr>
          <w:rFonts w:ascii="Poppins" w:eastAsia="Times New Roman" w:hAnsi="Poppins" w:cs="Poppins"/>
          <w:color w:val="4A4A4A"/>
          <w:lang w:eastAsia="cs-CZ"/>
        </w:rPr>
        <w:t xml:space="preserve">Obdržené finanční prostředky na nákup digitálních učebních pomůcek pro rozvoj informatického myšlení a digitální kompetence žáků lze použít pouze </w:t>
      </w:r>
      <w:proofErr w:type="gramStart"/>
      <w:r w:rsidRPr="00F0142B">
        <w:rPr>
          <w:rFonts w:ascii="Poppins" w:eastAsia="Times New Roman" w:hAnsi="Poppins" w:cs="Poppins"/>
          <w:color w:val="4A4A4A"/>
          <w:lang w:eastAsia="cs-CZ"/>
        </w:rPr>
        <w:t>na </w:t>
      </w:r>
      <w:r w:rsidRPr="00F0142B">
        <w:rPr>
          <w:rFonts w:ascii="Poppins" w:eastAsia="Times New Roman" w:hAnsi="Poppins" w:cs="Poppins"/>
          <w:b/>
          <w:bCs/>
          <w:color w:val="363636"/>
          <w:lang w:eastAsia="cs-CZ"/>
        </w:rPr>
        <w:t> ostatní</w:t>
      </w:r>
      <w:proofErr w:type="gramEnd"/>
      <w:r w:rsidRPr="00F0142B">
        <w:rPr>
          <w:rFonts w:ascii="Poppins" w:eastAsia="Times New Roman" w:hAnsi="Poppins" w:cs="Poppins"/>
          <w:b/>
          <w:bCs/>
          <w:color w:val="363636"/>
          <w:lang w:eastAsia="cs-CZ"/>
        </w:rPr>
        <w:t xml:space="preserve"> neinvestiční výdaje </w:t>
      </w:r>
      <w:r w:rsidRPr="00F0142B">
        <w:rPr>
          <w:rFonts w:ascii="Poppins" w:eastAsia="Times New Roman" w:hAnsi="Poppins" w:cs="Poppins"/>
          <w:color w:val="4A4A4A"/>
          <w:lang w:eastAsia="cs-CZ"/>
        </w:rPr>
        <w:t>(dále jen ONIV), které mají </w:t>
      </w:r>
      <w:r w:rsidRPr="00F0142B">
        <w:rPr>
          <w:rFonts w:ascii="Poppins" w:eastAsia="Times New Roman" w:hAnsi="Poppins" w:cs="Poppins"/>
          <w:b/>
          <w:bCs/>
          <w:color w:val="363636"/>
          <w:lang w:eastAsia="cs-CZ"/>
        </w:rPr>
        <w:t>limit</w:t>
      </w:r>
      <w:r w:rsidRPr="00F0142B">
        <w:rPr>
          <w:rFonts w:ascii="Poppins" w:eastAsia="Times New Roman" w:hAnsi="Poppins" w:cs="Poppins"/>
          <w:color w:val="4A4A4A"/>
          <w:lang w:eastAsia="cs-CZ"/>
        </w:rPr>
        <w:t> v pořizování hardwaru (40000 Kč) a softwaru (60000 Kč). To jsou limity, které je nutné brát v potaz v případě nákupu daných pomůcek. Pokud by digitální učební pomůcka či například software byly dražší, jednalo by se o </w:t>
      </w:r>
      <w:r w:rsidRPr="00F0142B">
        <w:rPr>
          <w:rFonts w:ascii="Poppins" w:eastAsia="Times New Roman" w:hAnsi="Poppins" w:cs="Poppins"/>
          <w:b/>
          <w:bCs/>
          <w:color w:val="363636"/>
          <w:lang w:eastAsia="cs-CZ"/>
        </w:rPr>
        <w:t>investiční výdaj</w:t>
      </w:r>
      <w:r w:rsidRPr="00F0142B">
        <w:rPr>
          <w:rFonts w:ascii="Poppins" w:eastAsia="Times New Roman" w:hAnsi="Poppins" w:cs="Poppins"/>
          <w:color w:val="4A4A4A"/>
          <w:lang w:eastAsia="cs-CZ"/>
        </w:rPr>
        <w:t>, který nemůže být hrazen z</w:t>
      </w:r>
      <w:r w:rsidRPr="00F0142B">
        <w:rPr>
          <w:rFonts w:ascii="Times New Roman" w:eastAsia="Times New Roman" w:hAnsi="Times New Roman" w:cs="Times New Roman"/>
          <w:color w:val="4A4A4A"/>
          <w:lang w:eastAsia="cs-CZ"/>
        </w:rPr>
        <w:t> </w:t>
      </w:r>
      <w:r w:rsidRPr="00F0142B">
        <w:rPr>
          <w:rFonts w:ascii="Poppins" w:eastAsia="Times New Roman" w:hAnsi="Poppins" w:cs="Poppins"/>
          <w:color w:val="4A4A4A"/>
          <w:lang w:eastAsia="cs-CZ"/>
        </w:rPr>
        <w:t>těchto prostředků. </w:t>
      </w:r>
      <w:r w:rsidRPr="00F0142B">
        <w:rPr>
          <w:rFonts w:ascii="Poppins" w:eastAsia="Times New Roman" w:hAnsi="Poppins" w:cs="Poppins"/>
          <w:b/>
          <w:bCs/>
          <w:color w:val="363636"/>
          <w:lang w:eastAsia="cs-CZ"/>
        </w:rPr>
        <w:t>Úmyslné dělení </w:t>
      </w:r>
      <w:r w:rsidRPr="00F0142B">
        <w:rPr>
          <w:rFonts w:ascii="Poppins" w:eastAsia="Times New Roman" w:hAnsi="Poppins" w:cs="Poppins"/>
          <w:color w:val="4A4A4A"/>
          <w:lang w:eastAsia="cs-CZ"/>
        </w:rPr>
        <w:t>(daná pomůcka stojí 80 000 Kč a prodejce škole nabídne rozdělit tento nákup na 2 poloviny tak, aby se škola vešla do limitu na neinvestiční výdaje) také není v</w:t>
      </w:r>
      <w:r w:rsidRPr="00F0142B">
        <w:rPr>
          <w:rFonts w:ascii="Times New Roman" w:eastAsia="Times New Roman" w:hAnsi="Times New Roman" w:cs="Times New Roman"/>
          <w:color w:val="4A4A4A"/>
          <w:lang w:eastAsia="cs-CZ"/>
        </w:rPr>
        <w:t> </w:t>
      </w:r>
      <w:r w:rsidRPr="00F0142B">
        <w:rPr>
          <w:rFonts w:ascii="Poppins" w:eastAsia="Times New Roman" w:hAnsi="Poppins" w:cs="Poppins"/>
          <w:color w:val="4A4A4A"/>
          <w:lang w:eastAsia="cs-CZ"/>
        </w:rPr>
        <w:t>případě investice akceptováno.</w:t>
      </w:r>
    </w:p>
    <w:p w14:paraId="3AF65B87" w14:textId="77777777" w:rsidR="00AD7B26" w:rsidRPr="00F0142B" w:rsidRDefault="004A2F6F" w:rsidP="00AD7B26">
      <w:pPr>
        <w:shd w:val="clear" w:color="auto" w:fill="FFFFFF"/>
        <w:jc w:val="both"/>
        <w:rPr>
          <w:rFonts w:ascii="Poppins" w:eastAsia="Times New Roman" w:hAnsi="Poppins" w:cs="Poppins"/>
          <w:color w:val="4A4A4A"/>
          <w:lang w:eastAsia="cs-CZ"/>
        </w:rPr>
      </w:pPr>
      <w:r>
        <w:rPr>
          <w:rFonts w:ascii="Poppins" w:eastAsia="Times New Roman" w:hAnsi="Poppins" w:cs="Poppins"/>
          <w:noProof/>
          <w:color w:val="4A4A4A"/>
          <w:lang w:eastAsia="cs-CZ"/>
        </w:rPr>
        <w:pict w14:anchorId="2954771E">
          <v:rect id="_x0000_i1030" alt="" style="width:453.6pt;height:.05pt;mso-width-percent:0;mso-height-percent:0;mso-width-percent:0;mso-height-percent:0" o:hralign="center" o:hrstd="t" o:hr="t" fillcolor="#a0a0a0" stroked="f"/>
        </w:pict>
      </w:r>
    </w:p>
    <w:p w14:paraId="18221FB0" w14:textId="77777777" w:rsidR="00AD7B26" w:rsidRPr="00F0142B" w:rsidRDefault="00AD7B26" w:rsidP="00AD7B26">
      <w:pPr>
        <w:shd w:val="clear" w:color="auto" w:fill="FFFFFF"/>
        <w:spacing w:before="320" w:after="160"/>
        <w:jc w:val="both"/>
        <w:outlineLvl w:val="2"/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</w:pPr>
      <w:r w:rsidRPr="00F0142B"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  <w:t>Veřejné zakázky a problematika dvojího financování  </w:t>
      </w:r>
    </w:p>
    <w:p w14:paraId="70266E03" w14:textId="77777777" w:rsidR="00AD7B26" w:rsidRPr="00F0142B" w:rsidRDefault="00AD7B26" w:rsidP="00AD7B26">
      <w:pPr>
        <w:shd w:val="clear" w:color="auto" w:fill="FFFFFF"/>
        <w:spacing w:after="240"/>
        <w:jc w:val="both"/>
        <w:rPr>
          <w:rFonts w:ascii="Poppins" w:eastAsia="Times New Roman" w:hAnsi="Poppins" w:cs="Poppins"/>
          <w:color w:val="4A4A4A"/>
          <w:lang w:eastAsia="cs-CZ"/>
        </w:rPr>
      </w:pPr>
      <w:r w:rsidRPr="00F0142B">
        <w:rPr>
          <w:rFonts w:ascii="Poppins" w:eastAsia="Times New Roman" w:hAnsi="Poppins" w:cs="Poppins"/>
          <w:color w:val="4A4A4A"/>
          <w:lang w:eastAsia="cs-CZ"/>
        </w:rPr>
        <w:t>Často ze škol dostáváme dotazy, zda musí nákupy digitálních technologií soutěžit jako veřejnou zakázku. V tomto případě je každá škola povinna se při využití prostředků řídit </w:t>
      </w:r>
      <w:hyperlink r:id="rId14" w:tgtFrame="_blank" w:history="1">
        <w:r w:rsidRPr="00F0142B">
          <w:rPr>
            <w:rFonts w:ascii="Poppins" w:eastAsia="Times New Roman" w:hAnsi="Poppins" w:cs="Poppins"/>
            <w:color w:val="00AAFF"/>
            <w:lang w:eastAsia="cs-CZ"/>
          </w:rPr>
          <w:t>zákonem č. 134/2016 Sb., o</w:t>
        </w:r>
        <w:r w:rsidRPr="00F0142B">
          <w:rPr>
            <w:rFonts w:ascii="Times New Roman" w:eastAsia="Times New Roman" w:hAnsi="Times New Roman" w:cs="Times New Roman"/>
            <w:color w:val="00AAFF"/>
            <w:lang w:eastAsia="cs-CZ"/>
          </w:rPr>
          <w:t> </w:t>
        </w:r>
        <w:r w:rsidRPr="00F0142B">
          <w:rPr>
            <w:rFonts w:ascii="Poppins" w:eastAsia="Times New Roman" w:hAnsi="Poppins" w:cs="Poppins"/>
            <w:color w:val="00AAFF"/>
            <w:lang w:eastAsia="cs-CZ"/>
          </w:rPr>
          <w:t>zadávání veřejných zakázek</w:t>
        </w:r>
      </w:hyperlink>
      <w:r w:rsidRPr="00F0142B">
        <w:rPr>
          <w:rFonts w:ascii="Poppins" w:eastAsia="Times New Roman" w:hAnsi="Poppins" w:cs="Poppins"/>
          <w:color w:val="4A4A4A"/>
          <w:lang w:eastAsia="cs-CZ"/>
        </w:rPr>
        <w:t>, viz </w:t>
      </w:r>
      <w:hyperlink r:id="rId15" w:tgtFrame="_blank" w:history="1">
        <w:r w:rsidRPr="00F0142B">
          <w:rPr>
            <w:rFonts w:ascii="Poppins" w:eastAsia="Times New Roman" w:hAnsi="Poppins" w:cs="Poppins"/>
            <w:color w:val="00AAFF"/>
            <w:lang w:eastAsia="cs-CZ"/>
          </w:rPr>
          <w:t>Věstník MŠMT</w:t>
        </w:r>
      </w:hyperlink>
      <w:r w:rsidRPr="00F0142B">
        <w:rPr>
          <w:rFonts w:ascii="Poppins" w:eastAsia="Times New Roman" w:hAnsi="Poppins" w:cs="Poppins"/>
          <w:color w:val="4A4A4A"/>
          <w:lang w:eastAsia="cs-CZ"/>
        </w:rPr>
        <w:t>, kap. IV. odst. e) a </w:t>
      </w:r>
      <w:hyperlink r:id="rId16" w:tgtFrame="_blank" w:history="1">
        <w:r w:rsidRPr="00F0142B">
          <w:rPr>
            <w:rFonts w:ascii="Poppins" w:eastAsia="Times New Roman" w:hAnsi="Poppins" w:cs="Poppins"/>
            <w:color w:val="00AAFF"/>
            <w:lang w:eastAsia="cs-CZ"/>
          </w:rPr>
          <w:t>Výzva pro soukromé a</w:t>
        </w:r>
        <w:r w:rsidRPr="00F0142B">
          <w:rPr>
            <w:rFonts w:ascii="Times New Roman" w:eastAsia="Times New Roman" w:hAnsi="Times New Roman" w:cs="Times New Roman"/>
            <w:color w:val="00AAFF"/>
            <w:lang w:eastAsia="cs-CZ"/>
          </w:rPr>
          <w:t> </w:t>
        </w:r>
        <w:r w:rsidRPr="00F0142B">
          <w:rPr>
            <w:rFonts w:ascii="Poppins" w:eastAsia="Times New Roman" w:hAnsi="Poppins" w:cs="Poppins"/>
            <w:color w:val="00AAFF"/>
            <w:lang w:eastAsia="cs-CZ"/>
          </w:rPr>
          <w:t>církevní školy</w:t>
        </w:r>
      </w:hyperlink>
      <w:r w:rsidRPr="00F0142B">
        <w:rPr>
          <w:rFonts w:ascii="Poppins" w:eastAsia="Times New Roman" w:hAnsi="Poppins" w:cs="Poppins"/>
          <w:color w:val="4A4A4A"/>
          <w:lang w:eastAsia="cs-CZ"/>
        </w:rPr>
        <w:t>, čl. 15, 5, Obecné zásady. Vzhledem k tomu, že většina plnění bude spadat do režimu veřejné zakázky malého rozsahu do 2 mil. Kč (dodávky v rámci NPO), je zapotřebí se spojit se zřizovatelem na nastavených pravidlech.</w:t>
      </w:r>
      <w:r w:rsidRPr="00F0142B">
        <w:rPr>
          <w:rFonts w:ascii="Times New Roman" w:eastAsia="Times New Roman" w:hAnsi="Times New Roman" w:cs="Times New Roman"/>
          <w:color w:val="4A4A4A"/>
          <w:lang w:eastAsia="cs-CZ"/>
        </w:rPr>
        <w:t>  </w:t>
      </w:r>
      <w:r w:rsidRPr="00F0142B">
        <w:rPr>
          <w:rFonts w:ascii="Poppins" w:eastAsia="Times New Roman" w:hAnsi="Poppins" w:cs="Poppins"/>
          <w:color w:val="4A4A4A"/>
          <w:lang w:eastAsia="cs-CZ"/>
        </w:rPr>
        <w:t> </w:t>
      </w:r>
    </w:p>
    <w:p w14:paraId="0D576972" w14:textId="77777777" w:rsidR="00AD7B26" w:rsidRPr="00F0142B" w:rsidRDefault="00AD7B26" w:rsidP="00AD7B26">
      <w:pPr>
        <w:shd w:val="clear" w:color="auto" w:fill="FFFFFF"/>
        <w:spacing w:after="240"/>
        <w:jc w:val="both"/>
        <w:rPr>
          <w:rFonts w:ascii="Poppins" w:eastAsia="Times New Roman" w:hAnsi="Poppins" w:cs="Poppins"/>
          <w:color w:val="4A4A4A"/>
          <w:lang w:eastAsia="cs-CZ"/>
        </w:rPr>
      </w:pPr>
      <w:r w:rsidRPr="00F0142B">
        <w:rPr>
          <w:rFonts w:ascii="Poppins" w:eastAsia="Times New Roman" w:hAnsi="Poppins" w:cs="Poppins"/>
          <w:color w:val="4A4A4A"/>
          <w:lang w:eastAsia="cs-CZ"/>
        </w:rPr>
        <w:t>V případě pořizování daných digitálních technologií dále upozorňujeme na </w:t>
      </w:r>
      <w:r w:rsidRPr="00F0142B">
        <w:rPr>
          <w:rFonts w:ascii="Poppins" w:eastAsia="Times New Roman" w:hAnsi="Poppins" w:cs="Poppins"/>
          <w:b/>
          <w:bCs/>
          <w:color w:val="363636"/>
          <w:lang w:eastAsia="cs-CZ"/>
        </w:rPr>
        <w:t>problematiku dvojího financování</w:t>
      </w:r>
      <w:r w:rsidRPr="00F0142B">
        <w:rPr>
          <w:rFonts w:ascii="Poppins" w:eastAsia="Times New Roman" w:hAnsi="Poppins" w:cs="Poppins"/>
          <w:color w:val="4A4A4A"/>
          <w:lang w:eastAsia="cs-CZ"/>
        </w:rPr>
        <w:t>, kdy nelze hradit dvakrát stejnou věc z více zdrojů. To však neznamená, že by nebylo možné nakoupit například část tabletů z tzv. “šablon” a další tablety z finančních prostředků NPO, pokud je stávající počet pro školu nedostačující a splní tím účel přidělených finančních prostředků.</w:t>
      </w:r>
      <w:r w:rsidRPr="00F0142B">
        <w:rPr>
          <w:rFonts w:ascii="Times New Roman" w:eastAsia="Times New Roman" w:hAnsi="Times New Roman" w:cs="Times New Roman"/>
          <w:color w:val="4A4A4A"/>
          <w:lang w:eastAsia="cs-CZ"/>
        </w:rPr>
        <w:t> </w:t>
      </w:r>
      <w:r w:rsidRPr="00F0142B">
        <w:rPr>
          <w:rFonts w:ascii="Poppins" w:eastAsia="Times New Roman" w:hAnsi="Poppins" w:cs="Poppins"/>
          <w:color w:val="4A4A4A"/>
          <w:lang w:eastAsia="cs-CZ"/>
        </w:rPr>
        <w:t>  Zbývající částky si může škola doplatit například z provozních výdajů. </w:t>
      </w:r>
    </w:p>
    <w:p w14:paraId="6D74F3BB" w14:textId="77777777" w:rsidR="00AD7B26" w:rsidRPr="00F0142B" w:rsidRDefault="004A2F6F" w:rsidP="00AD7B26">
      <w:pPr>
        <w:shd w:val="clear" w:color="auto" w:fill="FFFFFF"/>
        <w:jc w:val="both"/>
        <w:rPr>
          <w:rFonts w:ascii="Poppins" w:eastAsia="Times New Roman" w:hAnsi="Poppins" w:cs="Poppins"/>
          <w:color w:val="4A4A4A"/>
          <w:lang w:eastAsia="cs-CZ"/>
        </w:rPr>
      </w:pPr>
      <w:r>
        <w:rPr>
          <w:rFonts w:ascii="Poppins" w:eastAsia="Times New Roman" w:hAnsi="Poppins" w:cs="Poppins"/>
          <w:noProof/>
          <w:color w:val="4A4A4A"/>
          <w:lang w:eastAsia="cs-CZ"/>
        </w:rPr>
        <w:pict w14:anchorId="18992F07">
          <v:rect id="_x0000_i1029" alt="" style="width:453.6pt;height:.05pt;mso-width-percent:0;mso-height-percent:0;mso-width-percent:0;mso-height-percent:0" o:hralign="center" o:hrstd="t" o:hr="t" fillcolor="#a0a0a0" stroked="f"/>
        </w:pict>
      </w:r>
    </w:p>
    <w:p w14:paraId="3AB74B6A" w14:textId="77777777" w:rsidR="00AD7B26" w:rsidRPr="00F0142B" w:rsidRDefault="00AD7B26" w:rsidP="00AD7B26">
      <w:pPr>
        <w:shd w:val="clear" w:color="auto" w:fill="FFFFFF"/>
        <w:spacing w:before="320" w:after="160"/>
        <w:jc w:val="both"/>
        <w:outlineLvl w:val="2"/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</w:pPr>
      <w:r w:rsidRPr="00F0142B"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  <w:lastRenderedPageBreak/>
        <w:t>Co koupit z finančních prostředků na nákup digitálních učebních pomůcek? </w:t>
      </w:r>
    </w:p>
    <w:p w14:paraId="24D4EC5D" w14:textId="77777777" w:rsidR="00AD7B26" w:rsidRPr="00F0142B" w:rsidRDefault="00AD7B26" w:rsidP="00AD7B26">
      <w:pPr>
        <w:shd w:val="clear" w:color="auto" w:fill="FFFFFF"/>
        <w:spacing w:after="240"/>
        <w:jc w:val="both"/>
        <w:rPr>
          <w:rFonts w:ascii="Poppins" w:eastAsia="Times New Roman" w:hAnsi="Poppins" w:cs="Poppins"/>
          <w:color w:val="4A4A4A"/>
          <w:lang w:eastAsia="cs-CZ"/>
        </w:rPr>
      </w:pPr>
      <w:r w:rsidRPr="00F0142B">
        <w:rPr>
          <w:rFonts w:ascii="Poppins" w:eastAsia="Times New Roman" w:hAnsi="Poppins" w:cs="Poppins"/>
          <w:color w:val="4A4A4A"/>
          <w:lang w:eastAsia="cs-CZ"/>
        </w:rPr>
        <w:t>Zásadním kritériem je </w:t>
      </w:r>
      <w:r w:rsidRPr="00F0142B">
        <w:rPr>
          <w:rFonts w:ascii="Poppins" w:eastAsia="Times New Roman" w:hAnsi="Poppins" w:cs="Poppins"/>
          <w:b/>
          <w:bCs/>
          <w:color w:val="363636"/>
          <w:lang w:eastAsia="cs-CZ"/>
        </w:rPr>
        <w:t>naplnění účelu podpory</w:t>
      </w:r>
      <w:r w:rsidRPr="00F0142B">
        <w:rPr>
          <w:rFonts w:ascii="Poppins" w:eastAsia="Times New Roman" w:hAnsi="Poppins" w:cs="Poppins"/>
          <w:color w:val="4A4A4A"/>
          <w:lang w:eastAsia="cs-CZ"/>
        </w:rPr>
        <w:t> ve smyslu nákupu zařízení umožňující škole realizovat revidované RVP ZV, resp. RVP G, RVP GSP či RVP GP (</w:t>
      </w:r>
      <w:r w:rsidRPr="00F0142B">
        <w:rPr>
          <w:rFonts w:ascii="Poppins" w:eastAsia="Times New Roman" w:hAnsi="Poppins" w:cs="Poppins"/>
          <w:b/>
          <w:bCs/>
          <w:color w:val="363636"/>
          <w:lang w:eastAsia="cs-CZ"/>
        </w:rPr>
        <w:t>dále jen „revidované RVP“</w:t>
      </w:r>
      <w:r w:rsidRPr="00F0142B">
        <w:rPr>
          <w:rFonts w:ascii="Poppins" w:eastAsia="Times New Roman" w:hAnsi="Poppins" w:cs="Poppins"/>
          <w:color w:val="4A4A4A"/>
          <w:lang w:eastAsia="cs-CZ"/>
        </w:rPr>
        <w:t>) a rozvíjet tak informatické myšlení žáků a jejich digitální kompetence. Pro inspiraci můžete využít stránku: </w:t>
      </w:r>
      <w:hyperlink r:id="rId17" w:tgtFrame="_blank" w:history="1">
        <w:r w:rsidRPr="00F0142B">
          <w:rPr>
            <w:rFonts w:ascii="Poppins" w:eastAsia="Times New Roman" w:hAnsi="Poppins" w:cs="Poppins"/>
            <w:color w:val="00AAFF"/>
            <w:lang w:eastAsia="cs-CZ"/>
          </w:rPr>
          <w:t>https://www.edu.cz/</w:t>
        </w:r>
        <w:proofErr w:type="spellStart"/>
        <w:r w:rsidRPr="00F0142B">
          <w:rPr>
            <w:rFonts w:ascii="Poppins" w:eastAsia="Times New Roman" w:hAnsi="Poppins" w:cs="Poppins"/>
            <w:color w:val="00AAFF"/>
            <w:lang w:eastAsia="cs-CZ"/>
          </w:rPr>
          <w:t>digitalni-ucebni-pomucky</w:t>
        </w:r>
        <w:proofErr w:type="spellEnd"/>
      </w:hyperlink>
      <w:r w:rsidRPr="00F0142B">
        <w:rPr>
          <w:rFonts w:ascii="Poppins" w:eastAsia="Times New Roman" w:hAnsi="Poppins" w:cs="Poppins"/>
          <w:color w:val="4A4A4A"/>
          <w:lang w:eastAsia="cs-CZ"/>
        </w:rPr>
        <w:t>, kde naleznete příklady digitálních učebních pomůcek pro školy. </w:t>
      </w:r>
    </w:p>
    <w:p w14:paraId="177C70DF" w14:textId="77777777" w:rsidR="00AD7B26" w:rsidRPr="00F0142B" w:rsidRDefault="00AD7B26" w:rsidP="00AD7B26">
      <w:pPr>
        <w:shd w:val="clear" w:color="auto" w:fill="FFFFFF"/>
        <w:spacing w:after="240"/>
        <w:jc w:val="both"/>
        <w:rPr>
          <w:rFonts w:ascii="Poppins" w:eastAsia="Times New Roman" w:hAnsi="Poppins" w:cs="Poppins"/>
          <w:color w:val="4A4A4A"/>
          <w:lang w:eastAsia="cs-CZ"/>
        </w:rPr>
      </w:pPr>
      <w:r w:rsidRPr="00F0142B">
        <w:rPr>
          <w:rFonts w:ascii="Poppins" w:eastAsia="Times New Roman" w:hAnsi="Poppins" w:cs="Poppins"/>
          <w:b/>
          <w:bCs/>
          <w:color w:val="363636"/>
          <w:lang w:eastAsia="cs-CZ"/>
        </w:rPr>
        <w:t>Pomocné otázky při výběru</w:t>
      </w:r>
      <w:r w:rsidRPr="00F0142B">
        <w:rPr>
          <w:rFonts w:ascii="Poppins" w:eastAsia="Times New Roman" w:hAnsi="Poppins" w:cs="Poppins"/>
          <w:color w:val="4A4A4A"/>
          <w:lang w:eastAsia="cs-CZ"/>
        </w:rPr>
        <w:t> digitálních učebních pomůcek jsou:  </w:t>
      </w:r>
    </w:p>
    <w:p w14:paraId="1C02E09F" w14:textId="77777777" w:rsidR="00AD7B26" w:rsidRPr="00F0142B" w:rsidRDefault="00AD7B26" w:rsidP="00AD7B26">
      <w:pPr>
        <w:numPr>
          <w:ilvl w:val="0"/>
          <w:numId w:val="2"/>
        </w:numPr>
        <w:shd w:val="clear" w:color="auto" w:fill="FFFFFF"/>
        <w:ind w:left="1200"/>
        <w:jc w:val="both"/>
        <w:rPr>
          <w:rFonts w:ascii="Poppins" w:eastAsia="Times New Roman" w:hAnsi="Poppins" w:cs="Poppins"/>
          <w:color w:val="4A4A4A"/>
          <w:lang w:eastAsia="cs-CZ"/>
        </w:rPr>
      </w:pPr>
      <w:r w:rsidRPr="00F0142B">
        <w:rPr>
          <w:rFonts w:ascii="Poppins" w:eastAsia="Times New Roman" w:hAnsi="Poppins" w:cs="Poppins"/>
          <w:color w:val="4A4A4A"/>
          <w:lang w:eastAsia="cs-CZ"/>
        </w:rPr>
        <w:t>Bude s digitální učební pomůckou pracovat dítě/žák a bude si tím rozvíjet informatické myšlení a digitální kompetence podle revidovaných RVP?  </w:t>
      </w:r>
    </w:p>
    <w:p w14:paraId="357003C9" w14:textId="77777777" w:rsidR="00AD7B26" w:rsidRPr="00F0142B" w:rsidRDefault="00AD7B26" w:rsidP="00AD7B26">
      <w:pPr>
        <w:numPr>
          <w:ilvl w:val="0"/>
          <w:numId w:val="2"/>
        </w:numPr>
        <w:shd w:val="clear" w:color="auto" w:fill="FFFFFF"/>
        <w:spacing w:before="60"/>
        <w:ind w:left="1200"/>
        <w:jc w:val="both"/>
        <w:rPr>
          <w:rFonts w:ascii="Poppins" w:eastAsia="Times New Roman" w:hAnsi="Poppins" w:cs="Poppins"/>
          <w:color w:val="4A4A4A"/>
          <w:lang w:eastAsia="cs-CZ"/>
        </w:rPr>
      </w:pPr>
      <w:r w:rsidRPr="00F0142B">
        <w:rPr>
          <w:rFonts w:ascii="Poppins" w:eastAsia="Times New Roman" w:hAnsi="Poppins" w:cs="Poppins"/>
          <w:color w:val="4A4A4A"/>
          <w:lang w:eastAsia="cs-CZ"/>
        </w:rPr>
        <w:t>Budu si umět toto zdůvodnit při reportování MŠMT do 28. 2. 2023?  </w:t>
      </w:r>
    </w:p>
    <w:p w14:paraId="254E0F90" w14:textId="77777777" w:rsidR="00AD7B26" w:rsidRPr="00F0142B" w:rsidRDefault="00AD7B26" w:rsidP="00AD7B26">
      <w:pPr>
        <w:numPr>
          <w:ilvl w:val="0"/>
          <w:numId w:val="2"/>
        </w:numPr>
        <w:shd w:val="clear" w:color="auto" w:fill="FFFFFF"/>
        <w:spacing w:before="60"/>
        <w:ind w:left="1200"/>
        <w:jc w:val="both"/>
        <w:rPr>
          <w:rFonts w:ascii="Poppins" w:eastAsia="Times New Roman" w:hAnsi="Poppins" w:cs="Poppins"/>
          <w:color w:val="4A4A4A"/>
          <w:lang w:eastAsia="cs-CZ"/>
        </w:rPr>
      </w:pPr>
      <w:r w:rsidRPr="00F0142B">
        <w:rPr>
          <w:rFonts w:ascii="Poppins" w:eastAsia="Times New Roman" w:hAnsi="Poppins" w:cs="Poppins"/>
          <w:b/>
          <w:bCs/>
          <w:color w:val="363636"/>
          <w:lang w:eastAsia="cs-CZ"/>
        </w:rPr>
        <w:t>Jedná se o</w:t>
      </w:r>
      <w:r w:rsidRPr="00F0142B">
        <w:rPr>
          <w:rFonts w:ascii="Times New Roman" w:eastAsia="Times New Roman" w:hAnsi="Times New Roman" w:cs="Times New Roman"/>
          <w:b/>
          <w:bCs/>
          <w:color w:val="363636"/>
          <w:lang w:eastAsia="cs-CZ"/>
        </w:rPr>
        <w:t> </w:t>
      </w:r>
      <w:r w:rsidRPr="00F0142B">
        <w:rPr>
          <w:rFonts w:ascii="Poppins" w:eastAsia="Times New Roman" w:hAnsi="Poppins" w:cs="Poppins"/>
          <w:b/>
          <w:bCs/>
          <w:color w:val="363636"/>
          <w:lang w:eastAsia="cs-CZ"/>
        </w:rPr>
        <w:t>neinvestiční výdaje a nejedná se o vybavení učeben, tříd, či nástrojů a pomůcek učitele</w:t>
      </w:r>
      <w:r w:rsidRPr="00F0142B">
        <w:rPr>
          <w:rFonts w:ascii="Poppins" w:eastAsia="Times New Roman" w:hAnsi="Poppins" w:cs="Poppins"/>
          <w:color w:val="4A4A4A"/>
          <w:lang w:eastAsia="cs-CZ"/>
        </w:rPr>
        <w:t>?  </w:t>
      </w:r>
    </w:p>
    <w:p w14:paraId="3EB7BD1D" w14:textId="77777777" w:rsidR="00AD7B26" w:rsidRPr="00F0142B" w:rsidRDefault="00AD7B26" w:rsidP="00AD7B26">
      <w:pPr>
        <w:shd w:val="clear" w:color="auto" w:fill="FFFFFF"/>
        <w:spacing w:after="240"/>
        <w:jc w:val="both"/>
        <w:rPr>
          <w:rFonts w:ascii="Poppins" w:eastAsia="Times New Roman" w:hAnsi="Poppins" w:cs="Poppins"/>
          <w:color w:val="4A4A4A"/>
          <w:lang w:eastAsia="cs-CZ"/>
        </w:rPr>
      </w:pPr>
      <w:r w:rsidRPr="00F0142B">
        <w:rPr>
          <w:rFonts w:ascii="Poppins" w:eastAsia="Times New Roman" w:hAnsi="Poppins" w:cs="Poppins"/>
          <w:color w:val="4A4A4A"/>
          <w:lang w:eastAsia="cs-CZ"/>
        </w:rPr>
        <w:t xml:space="preserve">Nákup notebooku, </w:t>
      </w:r>
      <w:proofErr w:type="spellStart"/>
      <w:r w:rsidRPr="00F0142B">
        <w:rPr>
          <w:rFonts w:ascii="Poppins" w:eastAsia="Times New Roman" w:hAnsi="Poppins" w:cs="Poppins"/>
          <w:color w:val="4A4A4A"/>
          <w:lang w:eastAsia="cs-CZ"/>
        </w:rPr>
        <w:t>chromebooku</w:t>
      </w:r>
      <w:proofErr w:type="spellEnd"/>
      <w:r w:rsidRPr="00F0142B">
        <w:rPr>
          <w:rFonts w:ascii="Poppins" w:eastAsia="Times New Roman" w:hAnsi="Poppins" w:cs="Poppins"/>
          <w:color w:val="4A4A4A"/>
          <w:lang w:eastAsia="cs-CZ"/>
        </w:rPr>
        <w:t xml:space="preserve"> či tabletu je v případě MŠ možný, v případě ZŠ a gymnázií v</w:t>
      </w:r>
      <w:r w:rsidRPr="00F0142B">
        <w:rPr>
          <w:rFonts w:ascii="Times New Roman" w:eastAsia="Times New Roman" w:hAnsi="Times New Roman" w:cs="Times New Roman"/>
          <w:color w:val="4A4A4A"/>
          <w:lang w:eastAsia="cs-CZ"/>
        </w:rPr>
        <w:t> </w:t>
      </w:r>
      <w:r w:rsidRPr="00F0142B">
        <w:rPr>
          <w:rFonts w:ascii="Poppins" w:eastAsia="Times New Roman" w:hAnsi="Poppins" w:cs="Poppins"/>
          <w:color w:val="4A4A4A"/>
          <w:lang w:eastAsia="cs-CZ"/>
        </w:rPr>
        <w:t>odůvodněných případech. </w:t>
      </w:r>
      <w:r w:rsidRPr="00F0142B">
        <w:rPr>
          <w:rFonts w:ascii="Poppins" w:eastAsia="Times New Roman" w:hAnsi="Poppins" w:cs="Poppins"/>
          <w:b/>
          <w:bCs/>
          <w:color w:val="363636"/>
          <w:lang w:eastAsia="cs-CZ"/>
        </w:rPr>
        <w:t>Nákup by měl odpovídat potřebám školy</w:t>
      </w:r>
      <w:r w:rsidRPr="00F0142B">
        <w:rPr>
          <w:rFonts w:ascii="Poppins" w:eastAsia="Times New Roman" w:hAnsi="Poppins" w:cs="Poppins"/>
          <w:color w:val="4A4A4A"/>
          <w:lang w:eastAsia="cs-CZ"/>
        </w:rPr>
        <w:t>, která si vyhodnotí, že potřebuje tato zařízení z důvodů např. využití s jinou pokročilou digitální technologií nebo doplnění chybějících kusů zařízení pro žáky do výuky libovolného předmětu. Doporučujeme tyto nákupy průběžně konzultovat se svým zřizovatelem a saturovat tak především základní potřeby školy. </w:t>
      </w:r>
    </w:p>
    <w:p w14:paraId="29DEC50C" w14:textId="77777777" w:rsidR="00AD7B26" w:rsidRPr="00F0142B" w:rsidRDefault="00AD7B26" w:rsidP="00AD7B26">
      <w:pPr>
        <w:shd w:val="clear" w:color="auto" w:fill="FFFFFF"/>
        <w:spacing w:after="240"/>
        <w:jc w:val="both"/>
        <w:rPr>
          <w:rFonts w:ascii="Poppins" w:eastAsia="Times New Roman" w:hAnsi="Poppins" w:cs="Poppins"/>
          <w:color w:val="4A4A4A"/>
          <w:lang w:eastAsia="cs-CZ"/>
        </w:rPr>
      </w:pPr>
      <w:r w:rsidRPr="00F0142B">
        <w:rPr>
          <w:rFonts w:ascii="Poppins" w:eastAsia="Times New Roman" w:hAnsi="Poppins" w:cs="Poppins"/>
          <w:color w:val="4A4A4A"/>
          <w:lang w:eastAsia="cs-CZ"/>
        </w:rPr>
        <w:t>Zde je důležité zmínit že, školy budou v rámci mimořádného šetření MŠMT do 28. 2. 2023 </w:t>
      </w:r>
      <w:r w:rsidRPr="00F0142B">
        <w:rPr>
          <w:rFonts w:ascii="Poppins" w:eastAsia="Times New Roman" w:hAnsi="Poppins" w:cs="Poppins"/>
          <w:b/>
          <w:bCs/>
          <w:color w:val="363636"/>
          <w:lang w:eastAsia="cs-CZ"/>
        </w:rPr>
        <w:t>vykazovat použití poskytnutých prostředků</w:t>
      </w:r>
      <w:r w:rsidRPr="00F0142B">
        <w:rPr>
          <w:rFonts w:ascii="Poppins" w:eastAsia="Times New Roman" w:hAnsi="Poppins" w:cs="Poppins"/>
          <w:color w:val="4A4A4A"/>
          <w:lang w:eastAsia="cs-CZ"/>
        </w:rPr>
        <w:t> a v takovém případě budou</w:t>
      </w:r>
      <w:r w:rsidRPr="00F0142B">
        <w:rPr>
          <w:rFonts w:ascii="Poppins" w:eastAsia="Times New Roman" w:hAnsi="Poppins" w:cs="Poppins"/>
          <w:b/>
          <w:bCs/>
          <w:color w:val="363636"/>
          <w:lang w:eastAsia="cs-CZ"/>
        </w:rPr>
        <w:t> odůvodňovat nákup </w:t>
      </w:r>
      <w:r w:rsidRPr="00F0142B">
        <w:rPr>
          <w:rFonts w:ascii="Poppins" w:eastAsia="Times New Roman" w:hAnsi="Poppins" w:cs="Poppins"/>
          <w:color w:val="4A4A4A"/>
          <w:lang w:eastAsia="cs-CZ"/>
        </w:rPr>
        <w:t>v kontextu reality školy. Podrobně jsou požadované údaje “k reportování” uvedeny v kap. IV ve Věstníku a ve Výzvě, čl. 19, Další Podmínky.</w:t>
      </w:r>
      <w:r w:rsidRPr="00F0142B">
        <w:rPr>
          <w:rFonts w:ascii="Times New Roman" w:eastAsia="Times New Roman" w:hAnsi="Times New Roman" w:cs="Times New Roman"/>
          <w:color w:val="4A4A4A"/>
          <w:lang w:eastAsia="cs-CZ"/>
        </w:rPr>
        <w:t> </w:t>
      </w:r>
      <w:r w:rsidRPr="00F0142B">
        <w:rPr>
          <w:rFonts w:ascii="Poppins" w:eastAsia="Times New Roman" w:hAnsi="Poppins" w:cs="Poppins"/>
          <w:color w:val="4A4A4A"/>
          <w:lang w:eastAsia="cs-CZ"/>
        </w:rPr>
        <w:t>  </w:t>
      </w:r>
    </w:p>
    <w:p w14:paraId="623A2A16" w14:textId="77777777" w:rsidR="00AD7B26" w:rsidRPr="00F0142B" w:rsidRDefault="00AD7B26" w:rsidP="00AD7B26">
      <w:pPr>
        <w:shd w:val="clear" w:color="auto" w:fill="FFFFFF"/>
        <w:spacing w:after="240"/>
        <w:jc w:val="both"/>
        <w:rPr>
          <w:rFonts w:ascii="Poppins" w:eastAsia="Times New Roman" w:hAnsi="Poppins" w:cs="Poppins"/>
          <w:color w:val="4A4A4A"/>
          <w:lang w:eastAsia="cs-CZ"/>
        </w:rPr>
      </w:pPr>
      <w:r w:rsidRPr="00F0142B">
        <w:rPr>
          <w:rFonts w:ascii="Poppins" w:eastAsia="Times New Roman" w:hAnsi="Poppins" w:cs="Poppins"/>
          <w:color w:val="4A4A4A"/>
          <w:lang w:eastAsia="cs-CZ"/>
        </w:rPr>
        <w:t>Digitální učební pomůcky mohou školy nakupovat i v případě, když zahajují </w:t>
      </w:r>
      <w:r w:rsidRPr="00F0142B">
        <w:rPr>
          <w:rFonts w:ascii="Poppins" w:eastAsia="Times New Roman" w:hAnsi="Poppins" w:cs="Poppins"/>
          <w:b/>
          <w:bCs/>
          <w:color w:val="363636"/>
          <w:lang w:eastAsia="cs-CZ"/>
        </w:rPr>
        <w:t>výuku podle revidovaného RVP postupně</w:t>
      </w:r>
      <w:r w:rsidRPr="00F0142B">
        <w:rPr>
          <w:rFonts w:ascii="Poppins" w:eastAsia="Times New Roman" w:hAnsi="Poppins" w:cs="Poppins"/>
          <w:color w:val="4A4A4A"/>
          <w:lang w:eastAsia="cs-CZ"/>
        </w:rPr>
        <w:t> napříč předměty či ročníky.</w:t>
      </w:r>
      <w:r w:rsidRPr="00F0142B">
        <w:rPr>
          <w:rFonts w:ascii="Times New Roman" w:eastAsia="Times New Roman" w:hAnsi="Times New Roman" w:cs="Times New Roman"/>
          <w:color w:val="4A4A4A"/>
          <w:lang w:eastAsia="cs-CZ"/>
        </w:rPr>
        <w:t> </w:t>
      </w:r>
      <w:r w:rsidRPr="00F0142B">
        <w:rPr>
          <w:rFonts w:ascii="Poppins" w:eastAsia="Times New Roman" w:hAnsi="Poppins" w:cs="Poppins"/>
          <w:color w:val="4A4A4A"/>
          <w:lang w:eastAsia="cs-CZ"/>
        </w:rPr>
        <w:t>Důležité je zmínit, že z této intervence </w:t>
      </w:r>
      <w:r w:rsidRPr="00F0142B">
        <w:rPr>
          <w:rFonts w:ascii="Poppins" w:eastAsia="Times New Roman" w:hAnsi="Poppins" w:cs="Poppins"/>
          <w:b/>
          <w:bCs/>
          <w:color w:val="363636"/>
          <w:lang w:eastAsia="cs-CZ"/>
        </w:rPr>
        <w:t>nelze hradit výdaje na služby</w:t>
      </w:r>
      <w:r w:rsidRPr="00F0142B">
        <w:rPr>
          <w:rFonts w:ascii="Poppins" w:eastAsia="Times New Roman" w:hAnsi="Poppins" w:cs="Poppins"/>
          <w:color w:val="4A4A4A"/>
          <w:lang w:eastAsia="cs-CZ"/>
        </w:rPr>
        <w:t>: internetové připojení, správu sítě nebo nákup propojovacích prvků v síti, antivirový software, instalaci nakoupených zařízení a</w:t>
      </w:r>
      <w:r w:rsidRPr="00F0142B">
        <w:rPr>
          <w:rFonts w:ascii="Times New Roman" w:eastAsia="Times New Roman" w:hAnsi="Times New Roman" w:cs="Times New Roman"/>
          <w:color w:val="4A4A4A"/>
          <w:lang w:eastAsia="cs-CZ"/>
        </w:rPr>
        <w:t> </w:t>
      </w:r>
      <w:r w:rsidRPr="00F0142B">
        <w:rPr>
          <w:rFonts w:ascii="Poppins" w:eastAsia="Times New Roman" w:hAnsi="Poppins" w:cs="Poppins"/>
          <w:color w:val="4A4A4A"/>
          <w:lang w:eastAsia="cs-CZ"/>
        </w:rPr>
        <w:t xml:space="preserve">školení, protože podmínkou je, </w:t>
      </w:r>
      <w:proofErr w:type="spellStart"/>
      <w:r w:rsidRPr="00F0142B">
        <w:rPr>
          <w:rFonts w:ascii="Poppins" w:eastAsia="Times New Roman" w:hAnsi="Poppins" w:cs="Poppins"/>
          <w:color w:val="4A4A4A"/>
          <w:lang w:eastAsia="cs-CZ"/>
        </w:rPr>
        <w:t>žese</w:t>
      </w:r>
      <w:proofErr w:type="spellEnd"/>
      <w:r w:rsidRPr="00F0142B">
        <w:rPr>
          <w:rFonts w:ascii="Poppins" w:eastAsia="Times New Roman" w:hAnsi="Poppins" w:cs="Poppins"/>
          <w:color w:val="4A4A4A"/>
          <w:lang w:eastAsia="cs-CZ"/>
        </w:rPr>
        <w:t xml:space="preserve"> zařízením pracuje žák/dítě jako s digitální učební pomůckou pro rozvoj informatického myšlení a digitálních kompetencí.</w:t>
      </w:r>
      <w:r w:rsidRPr="00F0142B">
        <w:rPr>
          <w:rFonts w:ascii="Times New Roman" w:eastAsia="Times New Roman" w:hAnsi="Times New Roman" w:cs="Times New Roman"/>
          <w:color w:val="4A4A4A"/>
          <w:lang w:eastAsia="cs-CZ"/>
        </w:rPr>
        <w:t> </w:t>
      </w:r>
      <w:r w:rsidRPr="00F0142B">
        <w:rPr>
          <w:rFonts w:ascii="Poppins" w:eastAsia="Times New Roman" w:hAnsi="Poppins" w:cs="Poppins"/>
          <w:color w:val="4A4A4A"/>
          <w:lang w:eastAsia="cs-CZ"/>
        </w:rPr>
        <w:t>  </w:t>
      </w:r>
    </w:p>
    <w:p w14:paraId="6C6D67D4" w14:textId="77777777" w:rsidR="00AD7B26" w:rsidRPr="00F0142B" w:rsidRDefault="004A2F6F" w:rsidP="00AD7B26">
      <w:pPr>
        <w:shd w:val="clear" w:color="auto" w:fill="FFFFFF"/>
        <w:jc w:val="both"/>
        <w:rPr>
          <w:rFonts w:ascii="Poppins" w:eastAsia="Times New Roman" w:hAnsi="Poppins" w:cs="Poppins"/>
          <w:color w:val="4A4A4A"/>
          <w:lang w:eastAsia="cs-CZ"/>
        </w:rPr>
      </w:pPr>
      <w:r>
        <w:rPr>
          <w:rFonts w:ascii="Poppins" w:eastAsia="Times New Roman" w:hAnsi="Poppins" w:cs="Poppins"/>
          <w:noProof/>
          <w:color w:val="4A4A4A"/>
          <w:lang w:eastAsia="cs-CZ"/>
        </w:rPr>
        <w:lastRenderedPageBreak/>
        <w:pict w14:anchorId="762E4E53">
          <v:rect id="_x0000_i1028" alt="" style="width:453.6pt;height:.05pt;mso-width-percent:0;mso-height-percent:0;mso-width-percent:0;mso-height-percent:0" o:hralign="center" o:hrstd="t" o:hr="t" fillcolor="#a0a0a0" stroked="f"/>
        </w:pict>
      </w:r>
    </w:p>
    <w:p w14:paraId="3C35280D" w14:textId="77777777" w:rsidR="00AD7B26" w:rsidRPr="00F0142B" w:rsidRDefault="00AD7B26" w:rsidP="00AD7B26">
      <w:pPr>
        <w:shd w:val="clear" w:color="auto" w:fill="FFFFFF"/>
        <w:spacing w:before="320" w:after="160"/>
        <w:jc w:val="both"/>
        <w:outlineLvl w:val="2"/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</w:pPr>
      <w:r w:rsidRPr="00F0142B"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  <w:t>Metodika vs. doporučený nákup z</w:t>
      </w:r>
      <w:r w:rsidRPr="00F0142B">
        <w:rPr>
          <w:rFonts w:ascii="Times New Roman" w:eastAsia="Times New Roman" w:hAnsi="Times New Roman" w:cs="Times New Roman"/>
          <w:b/>
          <w:bCs/>
          <w:color w:val="363636"/>
          <w:sz w:val="36"/>
          <w:szCs w:val="36"/>
          <w:lang w:eastAsia="cs-CZ"/>
        </w:rPr>
        <w:t> </w:t>
      </w:r>
      <w:r w:rsidRPr="00F0142B"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  <w:t>prostředků NPO</w:t>
      </w:r>
    </w:p>
    <w:p w14:paraId="5E4E5443" w14:textId="77777777" w:rsidR="00AD7B26" w:rsidRPr="00F0142B" w:rsidRDefault="00AD7B26" w:rsidP="00AD7B26">
      <w:pPr>
        <w:shd w:val="clear" w:color="auto" w:fill="FFFFFF"/>
        <w:spacing w:after="240"/>
        <w:jc w:val="both"/>
        <w:rPr>
          <w:rFonts w:ascii="Poppins" w:eastAsia="Times New Roman" w:hAnsi="Poppins" w:cs="Poppins"/>
          <w:color w:val="4A4A4A"/>
          <w:lang w:eastAsia="cs-CZ"/>
        </w:rPr>
      </w:pPr>
      <w:r w:rsidRPr="00F0142B">
        <w:rPr>
          <w:rFonts w:ascii="Poppins" w:eastAsia="Times New Roman" w:hAnsi="Poppins" w:cs="Poppins"/>
          <w:color w:val="4A4A4A"/>
          <w:lang w:eastAsia="cs-CZ"/>
        </w:rPr>
        <w:t>Školy často poukazují na rozpor mezi</w:t>
      </w:r>
      <w:r w:rsidRPr="00F0142B">
        <w:rPr>
          <w:rFonts w:ascii="Times New Roman" w:eastAsia="Times New Roman" w:hAnsi="Times New Roman" w:cs="Times New Roman"/>
          <w:color w:val="4A4A4A"/>
          <w:lang w:eastAsia="cs-CZ"/>
        </w:rPr>
        <w:t> </w:t>
      </w:r>
      <w:r w:rsidRPr="00F0142B">
        <w:rPr>
          <w:rFonts w:ascii="Poppins" w:eastAsia="Times New Roman" w:hAnsi="Poppins" w:cs="Poppins"/>
          <w:color w:val="4A4A4A"/>
          <w:lang w:eastAsia="cs-CZ"/>
        </w:rPr>
        <w:t>digitálními učebními pomůckami, které nelze hradit z NPO, a</w:t>
      </w:r>
      <w:r w:rsidRPr="00F0142B">
        <w:rPr>
          <w:rFonts w:ascii="Times New Roman" w:eastAsia="Times New Roman" w:hAnsi="Times New Roman" w:cs="Times New Roman"/>
          <w:color w:val="4A4A4A"/>
          <w:lang w:eastAsia="cs-CZ"/>
        </w:rPr>
        <w:t> </w:t>
      </w:r>
      <w:hyperlink r:id="rId18" w:tgtFrame="_blank" w:history="1">
        <w:r w:rsidRPr="00F0142B">
          <w:rPr>
            <w:rFonts w:ascii="Poppins" w:eastAsia="Times New Roman" w:hAnsi="Poppins" w:cs="Poppins"/>
            <w:b/>
            <w:bCs/>
            <w:color w:val="00AAFF"/>
            <w:lang w:eastAsia="cs-CZ"/>
          </w:rPr>
          <w:t>metodickým pokynem MŠMT</w:t>
        </w:r>
      </w:hyperlink>
      <w:r w:rsidRPr="00F0142B">
        <w:rPr>
          <w:rFonts w:ascii="Poppins" w:eastAsia="Times New Roman" w:hAnsi="Poppins" w:cs="Poppins"/>
          <w:b/>
          <w:bCs/>
          <w:color w:val="363636"/>
          <w:lang w:eastAsia="cs-CZ"/>
        </w:rPr>
        <w:t>, </w:t>
      </w:r>
      <w:r w:rsidRPr="00F0142B">
        <w:rPr>
          <w:rFonts w:ascii="Poppins" w:eastAsia="Times New Roman" w:hAnsi="Poppins" w:cs="Poppins"/>
          <w:color w:val="4A4A4A"/>
          <w:lang w:eastAsia="cs-CZ"/>
        </w:rPr>
        <w:t>kde jsou některé digitální učební pomůcky uvedeny. Rozhodující je účel přidělených finančních prostředků z NPO, který se zaměřuje </w:t>
      </w:r>
      <w:r w:rsidRPr="00F0142B">
        <w:rPr>
          <w:rFonts w:ascii="Poppins" w:eastAsia="Times New Roman" w:hAnsi="Poppins" w:cs="Poppins"/>
          <w:b/>
          <w:bCs/>
          <w:color w:val="363636"/>
          <w:lang w:eastAsia="cs-CZ"/>
        </w:rPr>
        <w:t>na žáka</w:t>
      </w:r>
      <w:r w:rsidRPr="00F0142B">
        <w:rPr>
          <w:rFonts w:ascii="Poppins" w:eastAsia="Times New Roman" w:hAnsi="Poppins" w:cs="Poppins"/>
          <w:color w:val="4A4A4A"/>
          <w:lang w:eastAsia="cs-CZ"/>
        </w:rPr>
        <w:t>, který </w:t>
      </w:r>
      <w:r w:rsidRPr="00F0142B">
        <w:rPr>
          <w:rFonts w:ascii="Poppins" w:eastAsia="Times New Roman" w:hAnsi="Poppins" w:cs="Poppins"/>
          <w:b/>
          <w:bCs/>
          <w:color w:val="363636"/>
          <w:lang w:eastAsia="cs-CZ"/>
        </w:rPr>
        <w:t>pracuje s digitální učební pomůckou,</w:t>
      </w:r>
      <w:r w:rsidRPr="00F0142B">
        <w:rPr>
          <w:rFonts w:ascii="Poppins" w:eastAsia="Times New Roman" w:hAnsi="Poppins" w:cs="Poppins"/>
          <w:color w:val="4A4A4A"/>
          <w:lang w:eastAsia="cs-CZ"/>
        </w:rPr>
        <w:t> aby se rozvíjelo jeho informatické myšlení a digitální kompetence </w:t>
      </w:r>
      <w:r w:rsidRPr="00F0142B">
        <w:rPr>
          <w:rFonts w:ascii="Poppins" w:eastAsia="Times New Roman" w:hAnsi="Poppins" w:cs="Poppins"/>
          <w:b/>
          <w:bCs/>
          <w:color w:val="363636"/>
          <w:lang w:eastAsia="cs-CZ"/>
        </w:rPr>
        <w:t>v souladu s</w:t>
      </w:r>
      <w:r w:rsidRPr="00F0142B">
        <w:rPr>
          <w:rFonts w:ascii="Times New Roman" w:eastAsia="Times New Roman" w:hAnsi="Times New Roman" w:cs="Times New Roman"/>
          <w:b/>
          <w:bCs/>
          <w:color w:val="363636"/>
          <w:lang w:eastAsia="cs-CZ"/>
        </w:rPr>
        <w:t> </w:t>
      </w:r>
      <w:r w:rsidRPr="00F0142B">
        <w:rPr>
          <w:rFonts w:ascii="Poppins" w:eastAsia="Times New Roman" w:hAnsi="Poppins" w:cs="Poppins"/>
          <w:b/>
          <w:bCs/>
          <w:color w:val="363636"/>
          <w:lang w:eastAsia="cs-CZ"/>
        </w:rPr>
        <w:t>revidovanými RVP, </w:t>
      </w:r>
      <w:r w:rsidRPr="00F0142B">
        <w:rPr>
          <w:rFonts w:ascii="Poppins" w:eastAsia="Times New Roman" w:hAnsi="Poppins" w:cs="Poppins"/>
          <w:color w:val="4A4A4A"/>
          <w:lang w:eastAsia="cs-CZ"/>
        </w:rPr>
        <w:t>a to napříč vzdělávacími oblastmi.</w:t>
      </w:r>
      <w:r w:rsidRPr="00F0142B">
        <w:rPr>
          <w:rFonts w:ascii="Times New Roman" w:eastAsia="Times New Roman" w:hAnsi="Times New Roman" w:cs="Times New Roman"/>
          <w:color w:val="4A4A4A"/>
          <w:lang w:eastAsia="cs-CZ"/>
        </w:rPr>
        <w:t> </w:t>
      </w:r>
      <w:r w:rsidRPr="00F0142B">
        <w:rPr>
          <w:rFonts w:ascii="Poppins" w:eastAsia="Times New Roman" w:hAnsi="Poppins" w:cs="Poppins"/>
          <w:color w:val="4A4A4A"/>
          <w:lang w:eastAsia="cs-CZ"/>
        </w:rPr>
        <w:t xml:space="preserve"> Tím se může lišit účel NPO od </w:t>
      </w:r>
      <w:hyperlink r:id="rId19" w:tgtFrame="_blank" w:history="1">
        <w:r w:rsidRPr="00F0142B">
          <w:rPr>
            <w:rFonts w:ascii="Poppins" w:eastAsia="Times New Roman" w:hAnsi="Poppins" w:cs="Poppins"/>
            <w:color w:val="00AAFF"/>
            <w:lang w:eastAsia="cs-CZ"/>
          </w:rPr>
          <w:t>metodického pokynu</w:t>
        </w:r>
      </w:hyperlink>
      <w:r w:rsidRPr="00F0142B">
        <w:rPr>
          <w:rFonts w:ascii="Poppins" w:eastAsia="Times New Roman" w:hAnsi="Poppins" w:cs="Poppins"/>
          <w:color w:val="4A4A4A"/>
          <w:lang w:eastAsia="cs-CZ"/>
        </w:rPr>
        <w:t xml:space="preserve"> vydaného obecně k digitálním učebním pomůckám, kde mohou být příklady učebních pomůcek, které jsou využívány v počítačové učebně výhradně pro výuku Informatiky (např. počítač, projektor). Zároveň </w:t>
      </w:r>
      <w:proofErr w:type="gramStart"/>
      <w:r w:rsidRPr="00F0142B">
        <w:rPr>
          <w:rFonts w:ascii="Poppins" w:eastAsia="Times New Roman" w:hAnsi="Poppins" w:cs="Poppins"/>
          <w:color w:val="4A4A4A"/>
          <w:lang w:eastAsia="cs-CZ"/>
        </w:rPr>
        <w:t>nepatří</w:t>
      </w:r>
      <w:proofErr w:type="gramEnd"/>
      <w:r w:rsidRPr="00F0142B">
        <w:rPr>
          <w:rFonts w:ascii="Poppins" w:eastAsia="Times New Roman" w:hAnsi="Poppins" w:cs="Poppins"/>
          <w:color w:val="4A4A4A"/>
          <w:lang w:eastAsia="cs-CZ"/>
        </w:rPr>
        <w:t xml:space="preserve"> mezi digitální učební pomůcky takové digitální technologie, se kterou </w:t>
      </w:r>
      <w:r w:rsidRPr="00F0142B">
        <w:rPr>
          <w:rFonts w:ascii="Poppins" w:eastAsia="Times New Roman" w:hAnsi="Poppins" w:cs="Poppins"/>
          <w:b/>
          <w:bCs/>
          <w:color w:val="363636"/>
          <w:lang w:eastAsia="cs-CZ"/>
        </w:rPr>
        <w:t>pracuje spíše učitel </w:t>
      </w:r>
      <w:r w:rsidRPr="00F0142B">
        <w:rPr>
          <w:rFonts w:ascii="Poppins" w:eastAsia="Times New Roman" w:hAnsi="Poppins" w:cs="Poppins"/>
          <w:color w:val="4A4A4A"/>
          <w:lang w:eastAsia="cs-CZ"/>
        </w:rPr>
        <w:t>(</w:t>
      </w:r>
      <w:r w:rsidRPr="00F0142B">
        <w:rPr>
          <w:rFonts w:ascii="Poppins" w:eastAsia="Times New Roman" w:hAnsi="Poppins" w:cs="Poppins"/>
          <w:b/>
          <w:bCs/>
          <w:color w:val="363636"/>
          <w:lang w:eastAsia="cs-CZ"/>
        </w:rPr>
        <w:t>projektor</w:t>
      </w:r>
      <w:r w:rsidRPr="00F0142B">
        <w:rPr>
          <w:rFonts w:ascii="Poppins" w:eastAsia="Times New Roman" w:hAnsi="Poppins" w:cs="Poppins"/>
          <w:color w:val="4A4A4A"/>
          <w:lang w:eastAsia="cs-CZ"/>
        </w:rPr>
        <w:t>) a jedná se o vybavení učebny.</w:t>
      </w:r>
      <w:r w:rsidRPr="00F0142B">
        <w:rPr>
          <w:rFonts w:ascii="Times New Roman" w:eastAsia="Times New Roman" w:hAnsi="Times New Roman" w:cs="Times New Roman"/>
          <w:color w:val="4A4A4A"/>
          <w:lang w:eastAsia="cs-CZ"/>
        </w:rPr>
        <w:t> </w:t>
      </w:r>
      <w:r w:rsidRPr="00F0142B">
        <w:rPr>
          <w:rFonts w:ascii="Poppins" w:eastAsia="Times New Roman" w:hAnsi="Poppins" w:cs="Poppins"/>
          <w:b/>
          <w:bCs/>
          <w:color w:val="363636"/>
          <w:lang w:eastAsia="cs-CZ"/>
        </w:rPr>
        <w:t>Pořízení interaktivní tabule také nespadá do možného nákupu</w:t>
      </w:r>
      <w:r w:rsidRPr="00F0142B">
        <w:rPr>
          <w:rFonts w:ascii="Poppins" w:eastAsia="Times New Roman" w:hAnsi="Poppins" w:cs="Poppins"/>
          <w:color w:val="4A4A4A"/>
          <w:lang w:eastAsia="cs-CZ"/>
        </w:rPr>
        <w:t>, jelikož se jedná o součást vybavení třídy/učebny a také o investiční výdaj (při ceně nad 40 000 Kč). V</w:t>
      </w:r>
      <w:r w:rsidRPr="00F0142B">
        <w:rPr>
          <w:rFonts w:ascii="Times New Roman" w:eastAsia="Times New Roman" w:hAnsi="Times New Roman" w:cs="Times New Roman"/>
          <w:color w:val="4A4A4A"/>
          <w:lang w:eastAsia="cs-CZ"/>
        </w:rPr>
        <w:t> </w:t>
      </w:r>
      <w:r w:rsidRPr="00F0142B">
        <w:rPr>
          <w:rFonts w:ascii="Poppins" w:eastAsia="Times New Roman" w:hAnsi="Poppins" w:cs="Poppins"/>
          <w:color w:val="4A4A4A"/>
          <w:lang w:eastAsia="cs-CZ"/>
        </w:rPr>
        <w:t>případě propojení pokročilé digitální učební pomůcky a stolního počítače/projektoru však není jejich</w:t>
      </w:r>
      <w:r w:rsidRPr="00F0142B">
        <w:rPr>
          <w:rFonts w:ascii="Times New Roman" w:eastAsia="Times New Roman" w:hAnsi="Times New Roman" w:cs="Times New Roman"/>
          <w:color w:val="4A4A4A"/>
          <w:lang w:eastAsia="cs-CZ"/>
        </w:rPr>
        <w:t> </w:t>
      </w:r>
      <w:r w:rsidRPr="00F0142B">
        <w:rPr>
          <w:rFonts w:ascii="Poppins" w:eastAsia="Times New Roman" w:hAnsi="Poppins" w:cs="Poppins"/>
          <w:color w:val="4A4A4A"/>
          <w:lang w:eastAsia="cs-CZ"/>
        </w:rPr>
        <w:t>nákup vyloučen, více informaci naleznete </w:t>
      </w:r>
      <w:hyperlink r:id="rId20" w:tgtFrame="_blank" w:history="1">
        <w:r w:rsidRPr="00F0142B">
          <w:rPr>
            <w:rFonts w:ascii="Poppins" w:eastAsia="Times New Roman" w:hAnsi="Poppins" w:cs="Poppins"/>
            <w:color w:val="00AAFF"/>
            <w:lang w:eastAsia="cs-CZ"/>
          </w:rPr>
          <w:t>zde</w:t>
        </w:r>
      </w:hyperlink>
      <w:r w:rsidRPr="00F0142B">
        <w:rPr>
          <w:rFonts w:ascii="Poppins" w:eastAsia="Times New Roman" w:hAnsi="Poppins" w:cs="Poppins"/>
          <w:color w:val="4A4A4A"/>
          <w:lang w:eastAsia="cs-CZ"/>
        </w:rPr>
        <w:t>.</w:t>
      </w:r>
      <w:r w:rsidRPr="00F0142B">
        <w:rPr>
          <w:rFonts w:ascii="Times New Roman" w:eastAsia="Times New Roman" w:hAnsi="Times New Roman" w:cs="Times New Roman"/>
          <w:color w:val="4A4A4A"/>
          <w:lang w:eastAsia="cs-CZ"/>
        </w:rPr>
        <w:t> </w:t>
      </w:r>
      <w:r w:rsidRPr="00F0142B">
        <w:rPr>
          <w:rFonts w:ascii="Poppins" w:eastAsia="Times New Roman" w:hAnsi="Poppins" w:cs="Poppins"/>
          <w:color w:val="4A4A4A"/>
          <w:lang w:eastAsia="cs-CZ"/>
        </w:rPr>
        <w:t> </w:t>
      </w:r>
    </w:p>
    <w:p w14:paraId="7E036A80" w14:textId="77777777" w:rsidR="00AD7B26" w:rsidRPr="00F0142B" w:rsidRDefault="00AD7B26" w:rsidP="00AD7B26">
      <w:pPr>
        <w:shd w:val="clear" w:color="auto" w:fill="FFFFFF"/>
        <w:spacing w:after="240"/>
        <w:jc w:val="both"/>
        <w:rPr>
          <w:rFonts w:ascii="Poppins" w:eastAsia="Times New Roman" w:hAnsi="Poppins" w:cs="Poppins"/>
          <w:color w:val="4A4A4A"/>
          <w:lang w:eastAsia="cs-CZ"/>
        </w:rPr>
      </w:pPr>
      <w:r w:rsidRPr="00F0142B">
        <w:rPr>
          <w:rFonts w:ascii="Poppins" w:eastAsia="Times New Roman" w:hAnsi="Poppins" w:cs="Poppins"/>
          <w:color w:val="4A4A4A"/>
          <w:lang w:eastAsia="cs-CZ"/>
        </w:rPr>
        <w:t> V případě nevyužití všech finančních prostředků je škola</w:t>
      </w:r>
      <w:r w:rsidRPr="00F0142B">
        <w:rPr>
          <w:rFonts w:ascii="Times New Roman" w:eastAsia="Times New Roman" w:hAnsi="Times New Roman" w:cs="Times New Roman"/>
          <w:color w:val="4A4A4A"/>
          <w:lang w:eastAsia="cs-CZ"/>
        </w:rPr>
        <w:t> </w:t>
      </w:r>
      <w:r w:rsidRPr="00F0142B">
        <w:rPr>
          <w:rFonts w:ascii="Poppins" w:eastAsia="Times New Roman" w:hAnsi="Poppins" w:cs="Poppins"/>
          <w:color w:val="4A4A4A"/>
          <w:lang w:eastAsia="cs-CZ"/>
        </w:rPr>
        <w:t>povinna dané prostředky vrátit, jelikož se postupuje dle stejných pravidel, která platí pro ONIV. Finanční prostředky je proto nutné využít v období od 1. 1. 2022 – 31. 12. 2022.</w:t>
      </w:r>
      <w:r w:rsidRPr="00F0142B">
        <w:rPr>
          <w:rFonts w:ascii="Times New Roman" w:eastAsia="Times New Roman" w:hAnsi="Times New Roman" w:cs="Times New Roman"/>
          <w:color w:val="4A4A4A"/>
          <w:lang w:eastAsia="cs-CZ"/>
        </w:rPr>
        <w:t> </w:t>
      </w:r>
      <w:r w:rsidRPr="00F0142B">
        <w:rPr>
          <w:rFonts w:ascii="Poppins" w:eastAsia="Times New Roman" w:hAnsi="Poppins" w:cs="Poppins"/>
          <w:color w:val="4A4A4A"/>
          <w:lang w:eastAsia="cs-CZ"/>
        </w:rPr>
        <w:t> </w:t>
      </w:r>
    </w:p>
    <w:p w14:paraId="64199A5F" w14:textId="77777777" w:rsidR="00AD7B26" w:rsidRPr="00F0142B" w:rsidRDefault="00AD7B26" w:rsidP="00AD7B26">
      <w:pPr>
        <w:shd w:val="clear" w:color="auto" w:fill="FFFFFF"/>
        <w:spacing w:after="240"/>
        <w:jc w:val="both"/>
        <w:rPr>
          <w:rFonts w:ascii="Poppins" w:eastAsia="Times New Roman" w:hAnsi="Poppins" w:cs="Poppins"/>
          <w:color w:val="4A4A4A"/>
          <w:lang w:eastAsia="cs-CZ"/>
        </w:rPr>
      </w:pPr>
      <w:r w:rsidRPr="00F0142B">
        <w:rPr>
          <w:rFonts w:ascii="Poppins" w:eastAsia="Times New Roman" w:hAnsi="Poppins" w:cs="Poppins"/>
          <w:color w:val="4A4A4A"/>
          <w:lang w:eastAsia="cs-CZ"/>
        </w:rPr>
        <w:t>Dále je důležité evidovat oddělené účetnictví, a to jak v případě společné MŠ a ZŠ, tak i v rámci jednotlivých účelů finančních prostředků (</w:t>
      </w:r>
      <w:hyperlink r:id="rId21" w:tgtFrame="_blank" w:history="1">
        <w:r w:rsidRPr="00F0142B">
          <w:rPr>
            <w:rFonts w:ascii="Poppins" w:eastAsia="Times New Roman" w:hAnsi="Poppins" w:cs="Poppins"/>
            <w:color w:val="00AAFF"/>
            <w:lang w:eastAsia="cs-CZ"/>
          </w:rPr>
          <w:t>prevence digitální propasti</w:t>
        </w:r>
      </w:hyperlink>
      <w:r w:rsidRPr="00F0142B">
        <w:rPr>
          <w:rFonts w:ascii="Poppins" w:eastAsia="Times New Roman" w:hAnsi="Poppins" w:cs="Poppins"/>
          <w:color w:val="4A4A4A"/>
          <w:lang w:eastAsia="cs-CZ"/>
        </w:rPr>
        <w:t> a digitální učební pomůcky).</w:t>
      </w:r>
      <w:r w:rsidRPr="00F0142B">
        <w:rPr>
          <w:rFonts w:ascii="Times New Roman" w:eastAsia="Times New Roman" w:hAnsi="Times New Roman" w:cs="Times New Roman"/>
          <w:color w:val="4A4A4A"/>
          <w:lang w:eastAsia="cs-CZ"/>
        </w:rPr>
        <w:t> </w:t>
      </w:r>
      <w:r w:rsidRPr="00F0142B">
        <w:rPr>
          <w:rFonts w:ascii="Poppins" w:eastAsia="Times New Roman" w:hAnsi="Poppins" w:cs="Poppins"/>
          <w:color w:val="4A4A4A"/>
          <w:lang w:eastAsia="cs-CZ"/>
        </w:rPr>
        <w:t>Také je nutné dodržet pravidla povinné publicity.</w:t>
      </w:r>
      <w:r w:rsidRPr="00F0142B">
        <w:rPr>
          <w:rFonts w:ascii="Times New Roman" w:eastAsia="Times New Roman" w:hAnsi="Times New Roman" w:cs="Times New Roman"/>
          <w:color w:val="4A4A4A"/>
          <w:lang w:eastAsia="cs-CZ"/>
        </w:rPr>
        <w:t> </w:t>
      </w:r>
      <w:r w:rsidRPr="00F0142B">
        <w:rPr>
          <w:rFonts w:ascii="Poppins" w:eastAsia="Times New Roman" w:hAnsi="Poppins" w:cs="Poppins"/>
          <w:color w:val="4A4A4A"/>
          <w:lang w:eastAsia="cs-CZ"/>
        </w:rPr>
        <w:t>Vzory jsou k dispozici v </w:t>
      </w:r>
      <w:hyperlink r:id="rId22" w:tgtFrame="_blank" w:history="1">
        <w:r w:rsidRPr="00F0142B">
          <w:rPr>
            <w:rFonts w:ascii="Poppins" w:eastAsia="Times New Roman" w:hAnsi="Poppins" w:cs="Poppins"/>
            <w:color w:val="00AAFF"/>
            <w:lang w:eastAsia="cs-CZ"/>
          </w:rPr>
          <w:t>metodické podpoře</w:t>
        </w:r>
      </w:hyperlink>
      <w:r w:rsidRPr="00F0142B">
        <w:rPr>
          <w:rFonts w:ascii="Poppins" w:eastAsia="Times New Roman" w:hAnsi="Poppins" w:cs="Poppins"/>
          <w:color w:val="4A4A4A"/>
          <w:lang w:eastAsia="cs-CZ"/>
        </w:rPr>
        <w:t> v části Materiály ke stažení kap. 5 Povinná publicita: 5.1 </w:t>
      </w:r>
      <w:hyperlink r:id="rId23" w:tgtFrame="_blank" w:history="1">
        <w:r w:rsidRPr="00F0142B">
          <w:rPr>
            <w:rFonts w:ascii="Poppins" w:eastAsia="Times New Roman" w:hAnsi="Poppins" w:cs="Poppins"/>
            <w:color w:val="00AAFF"/>
            <w:lang w:eastAsia="cs-CZ"/>
          </w:rPr>
          <w:t>Dokumenty (vzor) – záhlaví dalších dokumentů při informování veřejnosti </w:t>
        </w:r>
      </w:hyperlink>
      <w:r w:rsidRPr="00F0142B">
        <w:rPr>
          <w:rFonts w:ascii="Poppins" w:eastAsia="Times New Roman" w:hAnsi="Poppins" w:cs="Poppins"/>
          <w:color w:val="4A4A4A"/>
          <w:lang w:eastAsia="cs-CZ"/>
        </w:rPr>
        <w:t>, 5.2 Plakát (vzor) – povinnost příjemce podpory z EU informovat veřejnost, že je příjemcem podpory.  </w:t>
      </w:r>
    </w:p>
    <w:p w14:paraId="454421AD" w14:textId="77777777" w:rsidR="00AD7B26" w:rsidRPr="00F0142B" w:rsidRDefault="004A2F6F" w:rsidP="00AD7B26">
      <w:pPr>
        <w:shd w:val="clear" w:color="auto" w:fill="FFFFFF"/>
        <w:jc w:val="both"/>
        <w:rPr>
          <w:rFonts w:ascii="Poppins" w:eastAsia="Times New Roman" w:hAnsi="Poppins" w:cs="Poppins"/>
          <w:color w:val="4A4A4A"/>
          <w:lang w:eastAsia="cs-CZ"/>
        </w:rPr>
      </w:pPr>
      <w:r>
        <w:rPr>
          <w:rFonts w:ascii="Poppins" w:eastAsia="Times New Roman" w:hAnsi="Poppins" w:cs="Poppins"/>
          <w:noProof/>
          <w:color w:val="4A4A4A"/>
          <w:lang w:eastAsia="cs-CZ"/>
        </w:rPr>
        <w:pict w14:anchorId="65BB64DF">
          <v:rect id="_x0000_i1027" alt="" style="width:453.6pt;height:.05pt;mso-width-percent:0;mso-height-percent:0;mso-width-percent:0;mso-height-percent:0" o:hralign="center" o:hrstd="t" o:hr="t" fillcolor="#a0a0a0" stroked="f"/>
        </w:pict>
      </w:r>
    </w:p>
    <w:p w14:paraId="61CCCAA7" w14:textId="77777777" w:rsidR="00AD7B26" w:rsidRPr="00F0142B" w:rsidRDefault="00AD7B26" w:rsidP="00AD7B26">
      <w:pPr>
        <w:shd w:val="clear" w:color="auto" w:fill="FFFFFF"/>
        <w:spacing w:before="320" w:after="160"/>
        <w:jc w:val="both"/>
        <w:outlineLvl w:val="2"/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</w:pPr>
      <w:r w:rsidRPr="00F0142B"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  <w:t>Na koho se obrátit a kdo mi může poradit?</w:t>
      </w:r>
    </w:p>
    <w:p w14:paraId="08875C96" w14:textId="77777777" w:rsidR="00AD7B26" w:rsidRPr="00F0142B" w:rsidRDefault="00AD7B26" w:rsidP="00AD7B26">
      <w:pPr>
        <w:shd w:val="clear" w:color="auto" w:fill="FFFFFF"/>
        <w:spacing w:after="240"/>
        <w:jc w:val="both"/>
        <w:rPr>
          <w:rFonts w:ascii="Poppins" w:eastAsia="Times New Roman" w:hAnsi="Poppins" w:cs="Poppins"/>
          <w:color w:val="4A4A4A"/>
          <w:lang w:eastAsia="cs-CZ"/>
        </w:rPr>
      </w:pPr>
      <w:r w:rsidRPr="00F0142B">
        <w:rPr>
          <w:rFonts w:ascii="Poppins" w:eastAsia="Times New Roman" w:hAnsi="Poppins" w:cs="Poppins"/>
          <w:color w:val="4A4A4A"/>
          <w:lang w:eastAsia="cs-CZ"/>
        </w:rPr>
        <w:lastRenderedPageBreak/>
        <w:t>V případě řešení veřejných zakázek a výběrových řízení se obraťte na svého zřizovatele. Zároveň s</w:t>
      </w:r>
      <w:r w:rsidRPr="00F0142B">
        <w:rPr>
          <w:rFonts w:ascii="Times New Roman" w:eastAsia="Times New Roman" w:hAnsi="Times New Roman" w:cs="Times New Roman"/>
          <w:color w:val="4A4A4A"/>
          <w:lang w:eastAsia="cs-CZ"/>
        </w:rPr>
        <w:t> </w:t>
      </w:r>
      <w:r w:rsidRPr="00F0142B">
        <w:rPr>
          <w:rFonts w:ascii="Poppins" w:eastAsia="Times New Roman" w:hAnsi="Poppins" w:cs="Poppins"/>
          <w:color w:val="4A4A4A"/>
          <w:lang w:eastAsia="cs-CZ"/>
        </w:rPr>
        <w:t>ním proberte účtování finančních prostředků a možnosti řešení správy ICT na Vaší škole. Vybavení je jedna věc, ale jeho správa je také velmi důležitá. MŠMT k tématice IT správy vydalo </w:t>
      </w:r>
      <w:hyperlink r:id="rId24" w:tgtFrame="_blank" w:history="1">
        <w:r w:rsidRPr="00F0142B">
          <w:rPr>
            <w:rFonts w:ascii="Poppins" w:eastAsia="Times New Roman" w:hAnsi="Poppins" w:cs="Poppins"/>
            <w:color w:val="00AAFF"/>
            <w:lang w:eastAsia="cs-CZ"/>
          </w:rPr>
          <w:t>Příručku pro ředitele ke správě ICT</w:t>
        </w:r>
      </w:hyperlink>
      <w:r w:rsidRPr="00F0142B">
        <w:rPr>
          <w:rFonts w:ascii="Poppins" w:eastAsia="Times New Roman" w:hAnsi="Poppins" w:cs="Poppins"/>
          <w:color w:val="4A4A4A"/>
          <w:lang w:eastAsia="cs-CZ"/>
        </w:rPr>
        <w:t> a zveřejnilo </w:t>
      </w:r>
      <w:hyperlink r:id="rId25" w:tgtFrame="_blank" w:history="1">
        <w:r w:rsidRPr="00F0142B">
          <w:rPr>
            <w:rFonts w:ascii="Poppins" w:eastAsia="Times New Roman" w:hAnsi="Poppins" w:cs="Poppins"/>
            <w:color w:val="00AAFF"/>
            <w:lang w:eastAsia="cs-CZ"/>
          </w:rPr>
          <w:t>inspirativní rozhovory</w:t>
        </w:r>
      </w:hyperlink>
      <w:r w:rsidRPr="00F0142B">
        <w:rPr>
          <w:rFonts w:ascii="Poppins" w:eastAsia="Times New Roman" w:hAnsi="Poppins" w:cs="Poppins"/>
          <w:color w:val="4A4A4A"/>
          <w:lang w:eastAsia="cs-CZ"/>
        </w:rPr>
        <w:t> s řediteli škol. Dále se můžete podívat na </w:t>
      </w:r>
      <w:hyperlink r:id="rId26" w:tgtFrame="_blank" w:history="1">
        <w:r w:rsidRPr="00F0142B">
          <w:rPr>
            <w:rFonts w:ascii="Poppins" w:eastAsia="Times New Roman" w:hAnsi="Poppins" w:cs="Poppins"/>
            <w:color w:val="00AAFF"/>
            <w:lang w:eastAsia="cs-CZ"/>
          </w:rPr>
          <w:t xml:space="preserve">panelovou </w:t>
        </w:r>
        <w:proofErr w:type="gramStart"/>
        <w:r w:rsidRPr="00F0142B">
          <w:rPr>
            <w:rFonts w:ascii="Poppins" w:eastAsia="Times New Roman" w:hAnsi="Poppins" w:cs="Poppins"/>
            <w:color w:val="00AAFF"/>
            <w:lang w:eastAsia="cs-CZ"/>
          </w:rPr>
          <w:t>diskuzi</w:t>
        </w:r>
        <w:proofErr w:type="gramEnd"/>
      </w:hyperlink>
      <w:r w:rsidRPr="00F0142B">
        <w:rPr>
          <w:rFonts w:ascii="Poppins" w:eastAsia="Times New Roman" w:hAnsi="Poppins" w:cs="Poppins"/>
          <w:color w:val="4A4A4A"/>
          <w:lang w:eastAsia="cs-CZ"/>
        </w:rPr>
        <w:t> na toto téma.</w:t>
      </w:r>
      <w:r w:rsidRPr="00F0142B">
        <w:rPr>
          <w:rFonts w:ascii="Times New Roman" w:eastAsia="Times New Roman" w:hAnsi="Times New Roman" w:cs="Times New Roman"/>
          <w:color w:val="4A4A4A"/>
          <w:lang w:eastAsia="cs-CZ"/>
        </w:rPr>
        <w:t> </w:t>
      </w:r>
      <w:r w:rsidRPr="00F0142B">
        <w:rPr>
          <w:rFonts w:ascii="Poppins" w:eastAsia="Times New Roman" w:hAnsi="Poppins" w:cs="Poppins"/>
          <w:color w:val="4A4A4A"/>
          <w:lang w:eastAsia="cs-CZ"/>
        </w:rPr>
        <w:t> </w:t>
      </w:r>
    </w:p>
    <w:p w14:paraId="4BF799E5" w14:textId="77777777" w:rsidR="00AD7B26" w:rsidRPr="00F0142B" w:rsidRDefault="00AD7B26" w:rsidP="00AD7B26">
      <w:pPr>
        <w:shd w:val="clear" w:color="auto" w:fill="FFFFFF"/>
        <w:spacing w:after="240"/>
        <w:jc w:val="both"/>
        <w:rPr>
          <w:rFonts w:ascii="Poppins" w:eastAsia="Times New Roman" w:hAnsi="Poppins" w:cs="Poppins"/>
          <w:color w:val="4A4A4A"/>
          <w:lang w:eastAsia="cs-CZ"/>
        </w:rPr>
      </w:pPr>
      <w:r w:rsidRPr="00F0142B">
        <w:rPr>
          <w:rFonts w:ascii="Poppins" w:eastAsia="Times New Roman" w:hAnsi="Poppins" w:cs="Poppins"/>
          <w:color w:val="4A4A4A"/>
          <w:lang w:eastAsia="cs-CZ"/>
        </w:rPr>
        <w:t>Národní pedagogický institut vytvořil </w:t>
      </w:r>
      <w:r w:rsidRPr="00F0142B">
        <w:rPr>
          <w:rFonts w:ascii="Poppins" w:eastAsia="Times New Roman" w:hAnsi="Poppins" w:cs="Poppins"/>
          <w:b/>
          <w:bCs/>
          <w:color w:val="363636"/>
          <w:lang w:eastAsia="cs-CZ"/>
        </w:rPr>
        <w:t>tým IT konzultantů, tzv. IT guru</w:t>
      </w:r>
      <w:r w:rsidRPr="00F0142B">
        <w:rPr>
          <w:rFonts w:ascii="Poppins" w:eastAsia="Times New Roman" w:hAnsi="Poppins" w:cs="Poppins"/>
          <w:color w:val="4A4A4A"/>
          <w:lang w:eastAsia="cs-CZ"/>
        </w:rPr>
        <w:t>, kteří jsou připraveni pomoci vedení školy, koordinátorům ICT a správcům sítě, a to s</w:t>
      </w:r>
      <w:r w:rsidRPr="00F0142B">
        <w:rPr>
          <w:rFonts w:ascii="Times New Roman" w:eastAsia="Times New Roman" w:hAnsi="Times New Roman" w:cs="Times New Roman"/>
          <w:color w:val="4A4A4A"/>
          <w:lang w:eastAsia="cs-CZ"/>
        </w:rPr>
        <w:t> </w:t>
      </w:r>
      <w:r w:rsidRPr="00F0142B">
        <w:rPr>
          <w:rFonts w:ascii="Poppins" w:eastAsia="Times New Roman" w:hAnsi="Poppins" w:cs="Poppins"/>
          <w:color w:val="4A4A4A"/>
          <w:lang w:eastAsia="cs-CZ"/>
        </w:rPr>
        <w:t>nákupem digitálních technologií, s</w:t>
      </w:r>
      <w:r w:rsidRPr="00F0142B">
        <w:rPr>
          <w:rFonts w:ascii="Times New Roman" w:eastAsia="Times New Roman" w:hAnsi="Times New Roman" w:cs="Times New Roman"/>
          <w:color w:val="4A4A4A"/>
          <w:lang w:eastAsia="cs-CZ"/>
        </w:rPr>
        <w:t> </w:t>
      </w:r>
      <w:r w:rsidRPr="00F0142B">
        <w:rPr>
          <w:rFonts w:ascii="Poppins" w:eastAsia="Times New Roman" w:hAnsi="Poppins" w:cs="Poppins"/>
          <w:color w:val="4A4A4A"/>
          <w:lang w:eastAsia="cs-CZ"/>
        </w:rPr>
        <w:t>nastavením digitální infrastruktury, s nastavením efektivní IT správy, s představením nástrojů pro digitální audit školy atd. Tito konzultanti jsou k dispozici všem základním a středním školám. Můžete je kontaktovat přímo přes email: </w:t>
      </w:r>
      <w:hyperlink r:id="rId27" w:tgtFrame="_blank" w:history="1">
        <w:r w:rsidRPr="00F0142B">
          <w:rPr>
            <w:rFonts w:ascii="Poppins" w:eastAsia="Times New Roman" w:hAnsi="Poppins" w:cs="Poppins"/>
            <w:color w:val="00AAFF"/>
            <w:lang w:eastAsia="cs-CZ"/>
          </w:rPr>
          <w:t>itguru@npi.cz</w:t>
        </w:r>
      </w:hyperlink>
      <w:r w:rsidRPr="00F0142B">
        <w:rPr>
          <w:rFonts w:ascii="Poppins" w:eastAsia="Times New Roman" w:hAnsi="Poppins" w:cs="Poppins"/>
          <w:color w:val="4A4A4A"/>
          <w:lang w:eastAsia="cs-CZ"/>
        </w:rPr>
        <w:t> či si najděte konzultanta pro daný kraj </w:t>
      </w:r>
      <w:hyperlink r:id="rId28" w:tgtFrame="_blank" w:history="1">
        <w:r w:rsidRPr="00F0142B">
          <w:rPr>
            <w:rFonts w:ascii="Poppins" w:eastAsia="Times New Roman" w:hAnsi="Poppins" w:cs="Poppins"/>
            <w:color w:val="00AAFF"/>
            <w:lang w:eastAsia="cs-CZ"/>
          </w:rPr>
          <w:t>zde</w:t>
        </w:r>
      </w:hyperlink>
      <w:r w:rsidRPr="00F0142B">
        <w:rPr>
          <w:rFonts w:ascii="Poppins" w:eastAsia="Times New Roman" w:hAnsi="Poppins" w:cs="Poppins"/>
          <w:color w:val="4A4A4A"/>
          <w:lang w:eastAsia="cs-CZ"/>
        </w:rPr>
        <w:t>.</w:t>
      </w:r>
      <w:r w:rsidRPr="00F0142B">
        <w:rPr>
          <w:rFonts w:ascii="Times New Roman" w:eastAsia="Times New Roman" w:hAnsi="Times New Roman" w:cs="Times New Roman"/>
          <w:color w:val="4A4A4A"/>
          <w:lang w:eastAsia="cs-CZ"/>
        </w:rPr>
        <w:t> </w:t>
      </w:r>
      <w:r w:rsidRPr="00F0142B">
        <w:rPr>
          <w:rFonts w:ascii="Poppins" w:eastAsia="Times New Roman" w:hAnsi="Poppins" w:cs="Poppins"/>
          <w:color w:val="4A4A4A"/>
          <w:lang w:eastAsia="cs-CZ"/>
        </w:rPr>
        <w:t> </w:t>
      </w:r>
    </w:p>
    <w:p w14:paraId="74D7B0E4" w14:textId="77777777" w:rsidR="00AD7B26" w:rsidRPr="00F0142B" w:rsidRDefault="00AD7B26" w:rsidP="00AD7B26">
      <w:pPr>
        <w:shd w:val="clear" w:color="auto" w:fill="FFFFFF"/>
        <w:spacing w:after="240"/>
        <w:jc w:val="both"/>
        <w:rPr>
          <w:rFonts w:ascii="Poppins" w:eastAsia="Times New Roman" w:hAnsi="Poppins" w:cs="Poppins"/>
          <w:color w:val="4A4A4A"/>
          <w:lang w:eastAsia="cs-CZ"/>
        </w:rPr>
      </w:pPr>
      <w:r w:rsidRPr="00F0142B">
        <w:rPr>
          <w:rFonts w:ascii="Poppins" w:eastAsia="Times New Roman" w:hAnsi="Poppins" w:cs="Poppins"/>
          <w:color w:val="4A4A4A"/>
          <w:lang w:eastAsia="cs-CZ"/>
        </w:rPr>
        <w:t>K dispozici je Vám také metodická podpora </w:t>
      </w:r>
      <w:hyperlink r:id="rId29" w:tgtFrame="_blank" w:history="1">
        <w:r w:rsidRPr="00F0142B">
          <w:rPr>
            <w:rFonts w:ascii="Poppins" w:eastAsia="Times New Roman" w:hAnsi="Poppins" w:cs="Poppins"/>
            <w:color w:val="00AAFF"/>
            <w:lang w:eastAsia="cs-CZ"/>
          </w:rPr>
          <w:t>zde</w:t>
        </w:r>
      </w:hyperlink>
      <w:r w:rsidRPr="00F0142B">
        <w:rPr>
          <w:rFonts w:ascii="Poppins" w:eastAsia="Times New Roman" w:hAnsi="Poppins" w:cs="Poppins"/>
          <w:color w:val="4A4A4A"/>
          <w:lang w:eastAsia="cs-CZ"/>
        </w:rPr>
        <w:t> a možnost zaslání Vašich dotazů skrze formulář zde či na email: </w:t>
      </w:r>
      <w:hyperlink r:id="rId30" w:tgtFrame="_blank" w:history="1">
        <w:r w:rsidRPr="00F0142B">
          <w:rPr>
            <w:rFonts w:ascii="Poppins" w:eastAsia="Times New Roman" w:hAnsi="Poppins" w:cs="Poppins"/>
            <w:color w:val="00AAFF"/>
            <w:lang w:eastAsia="cs-CZ"/>
          </w:rPr>
          <w:t>digitalizujeme@msmt.cz</w:t>
        </w:r>
      </w:hyperlink>
      <w:r w:rsidRPr="00F0142B">
        <w:rPr>
          <w:rFonts w:ascii="Poppins" w:eastAsia="Times New Roman" w:hAnsi="Poppins" w:cs="Poppins"/>
          <w:color w:val="4A4A4A"/>
          <w:lang w:eastAsia="cs-CZ"/>
        </w:rPr>
        <w:t xml:space="preserve">. </w:t>
      </w:r>
      <w:r w:rsidRPr="00F0142B">
        <w:rPr>
          <w:rFonts w:ascii="Times New Roman" w:eastAsia="Times New Roman" w:hAnsi="Times New Roman" w:cs="Times New Roman"/>
          <w:color w:val="4A4A4A"/>
          <w:lang w:eastAsia="cs-CZ"/>
        </w:rPr>
        <w:t> </w:t>
      </w:r>
      <w:r w:rsidRPr="00F0142B">
        <w:rPr>
          <w:rFonts w:ascii="Poppins" w:eastAsia="Times New Roman" w:hAnsi="Poppins" w:cs="Poppins"/>
          <w:color w:val="4A4A4A"/>
          <w:lang w:eastAsia="cs-CZ"/>
        </w:rPr>
        <w:t> </w:t>
      </w:r>
    </w:p>
    <w:p w14:paraId="11AA1EB4" w14:textId="77777777" w:rsidR="00AD7B26" w:rsidRPr="00F0142B" w:rsidRDefault="004A2F6F" w:rsidP="00AD7B26">
      <w:pPr>
        <w:shd w:val="clear" w:color="auto" w:fill="FFFFFF"/>
        <w:jc w:val="both"/>
        <w:rPr>
          <w:rFonts w:ascii="Poppins" w:eastAsia="Times New Roman" w:hAnsi="Poppins" w:cs="Poppins"/>
          <w:color w:val="4A4A4A"/>
          <w:lang w:eastAsia="cs-CZ"/>
        </w:rPr>
      </w:pPr>
      <w:r>
        <w:rPr>
          <w:rFonts w:ascii="Poppins" w:eastAsia="Times New Roman" w:hAnsi="Poppins" w:cs="Poppins"/>
          <w:noProof/>
          <w:color w:val="4A4A4A"/>
          <w:lang w:eastAsia="cs-CZ"/>
        </w:rPr>
        <w:pict w14:anchorId="33259A06">
          <v:rect id="_x0000_i1026" alt="" style="width:453.6pt;height:.05pt;mso-width-percent:0;mso-height-percent:0;mso-width-percent:0;mso-height-percent:0" o:hralign="center" o:hrstd="t" o:hr="t" fillcolor="#a0a0a0" stroked="f"/>
        </w:pict>
      </w:r>
    </w:p>
    <w:p w14:paraId="4668AD3E" w14:textId="77777777" w:rsidR="00AD7B26" w:rsidRPr="00F0142B" w:rsidRDefault="00AD7B26" w:rsidP="00AD7B26">
      <w:pPr>
        <w:shd w:val="clear" w:color="auto" w:fill="FFFFFF"/>
        <w:spacing w:before="320" w:after="160"/>
        <w:jc w:val="both"/>
        <w:outlineLvl w:val="2"/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</w:pPr>
      <w:r w:rsidRPr="00F0142B"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  <w:t>Poznámka</w:t>
      </w:r>
    </w:p>
    <w:p w14:paraId="38CAF2CC" w14:textId="77777777" w:rsidR="00AD7B26" w:rsidRPr="00F0142B" w:rsidRDefault="00AD7B26" w:rsidP="00AD7B26">
      <w:pPr>
        <w:shd w:val="clear" w:color="auto" w:fill="FFFFFF"/>
        <w:spacing w:after="240"/>
        <w:jc w:val="both"/>
        <w:rPr>
          <w:rFonts w:ascii="Poppins" w:eastAsia="Times New Roman" w:hAnsi="Poppins" w:cs="Poppins"/>
          <w:color w:val="4A4A4A"/>
          <w:lang w:eastAsia="cs-CZ"/>
        </w:rPr>
      </w:pPr>
      <w:r w:rsidRPr="00F0142B">
        <w:rPr>
          <w:rFonts w:ascii="Poppins" w:eastAsia="Times New Roman" w:hAnsi="Poppins" w:cs="Poppins"/>
          <w:color w:val="4A4A4A"/>
          <w:lang w:eastAsia="cs-CZ"/>
        </w:rPr>
        <w:t>Článek vychází z </w:t>
      </w:r>
      <w:hyperlink r:id="rId31" w:tgtFrame="_blank" w:history="1">
        <w:r w:rsidRPr="00F0142B">
          <w:rPr>
            <w:rFonts w:ascii="Poppins" w:eastAsia="Times New Roman" w:hAnsi="Poppins" w:cs="Poppins"/>
            <w:color w:val="00AAFF"/>
            <w:lang w:eastAsia="cs-CZ"/>
          </w:rPr>
          <w:t>Věstníku MŠMT</w:t>
        </w:r>
      </w:hyperlink>
      <w:r w:rsidRPr="00F0142B">
        <w:rPr>
          <w:rFonts w:ascii="Poppins" w:eastAsia="Times New Roman" w:hAnsi="Poppins" w:cs="Poppins"/>
          <w:color w:val="4A4A4A"/>
          <w:lang w:eastAsia="cs-CZ"/>
        </w:rPr>
        <w:t> pro veřejné školy a z </w:t>
      </w:r>
      <w:hyperlink r:id="rId32" w:tgtFrame="_blank" w:history="1">
        <w:r w:rsidRPr="00F0142B">
          <w:rPr>
            <w:rFonts w:ascii="Poppins" w:eastAsia="Times New Roman" w:hAnsi="Poppins" w:cs="Poppins"/>
            <w:color w:val="00AAFF"/>
            <w:lang w:eastAsia="cs-CZ"/>
          </w:rPr>
          <w:t>Výzvy</w:t>
        </w:r>
      </w:hyperlink>
      <w:r w:rsidRPr="00F0142B">
        <w:rPr>
          <w:rFonts w:ascii="Poppins" w:eastAsia="Times New Roman" w:hAnsi="Poppins" w:cs="Poppins"/>
          <w:color w:val="4A4A4A"/>
          <w:lang w:eastAsia="cs-CZ"/>
        </w:rPr>
        <w:t> pro soukromé a církevní školy.</w:t>
      </w:r>
      <w:r w:rsidRPr="00F0142B">
        <w:rPr>
          <w:rFonts w:ascii="Times New Roman" w:eastAsia="Times New Roman" w:hAnsi="Times New Roman" w:cs="Times New Roman"/>
          <w:color w:val="4A4A4A"/>
          <w:lang w:eastAsia="cs-CZ"/>
        </w:rPr>
        <w:t> </w:t>
      </w:r>
      <w:r w:rsidRPr="00F0142B">
        <w:rPr>
          <w:rFonts w:ascii="Poppins" w:eastAsia="Times New Roman" w:hAnsi="Poppins" w:cs="Poppins"/>
          <w:color w:val="4A4A4A"/>
          <w:lang w:eastAsia="cs-CZ"/>
        </w:rPr>
        <w:t> </w:t>
      </w:r>
    </w:p>
    <w:p w14:paraId="5CD15CB1" w14:textId="77777777" w:rsidR="00AD7B26" w:rsidRPr="00F0142B" w:rsidRDefault="004A2F6F" w:rsidP="00AD7B26">
      <w:pPr>
        <w:shd w:val="clear" w:color="auto" w:fill="FFFFFF"/>
        <w:jc w:val="both"/>
        <w:rPr>
          <w:rFonts w:ascii="Poppins" w:eastAsia="Times New Roman" w:hAnsi="Poppins" w:cs="Poppins"/>
          <w:color w:val="4A4A4A"/>
          <w:lang w:eastAsia="cs-CZ"/>
        </w:rPr>
      </w:pPr>
      <w:r>
        <w:rPr>
          <w:rFonts w:ascii="Poppins" w:eastAsia="Times New Roman" w:hAnsi="Poppins" w:cs="Poppins"/>
          <w:noProof/>
          <w:color w:val="4A4A4A"/>
          <w:lang w:eastAsia="cs-CZ"/>
        </w:rPr>
        <w:pict w14:anchorId="4B68141E">
          <v:rect id="_x0000_i1025" alt="" style="width:453.6pt;height:.05pt;mso-width-percent:0;mso-height-percent:0;mso-width-percent:0;mso-height-percent:0" o:hralign="center" o:hrstd="t" o:hr="t" fillcolor="#a0a0a0" stroked="f"/>
        </w:pict>
      </w:r>
    </w:p>
    <w:p w14:paraId="66DDD14F" w14:textId="77777777" w:rsidR="00AD7B26" w:rsidRPr="00F0142B" w:rsidRDefault="00AD7B26" w:rsidP="00AD7B26">
      <w:pPr>
        <w:rPr>
          <w:rFonts w:ascii="Times New Roman" w:eastAsia="Times New Roman" w:hAnsi="Times New Roman" w:cs="Times New Roman"/>
          <w:lang w:eastAsia="cs-CZ"/>
        </w:rPr>
      </w:pPr>
    </w:p>
    <w:p w14:paraId="66B3A9D3" w14:textId="77777777" w:rsidR="00AD7B26" w:rsidRDefault="00AD7B26" w:rsidP="00AD7B26"/>
    <w:p w14:paraId="26BF30F8" w14:textId="77777777" w:rsidR="00402C4B" w:rsidRDefault="00402C4B"/>
    <w:sectPr w:rsidR="00402C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180BB6"/>
    <w:multiLevelType w:val="multilevel"/>
    <w:tmpl w:val="11124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0910B2"/>
    <w:multiLevelType w:val="multilevel"/>
    <w:tmpl w:val="68924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33180388">
    <w:abstractNumId w:val="0"/>
  </w:num>
  <w:num w:numId="2" w16cid:durableId="1102490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B26"/>
    <w:rsid w:val="00402C4B"/>
    <w:rsid w:val="004A2F6F"/>
    <w:rsid w:val="00AD7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FA275"/>
  <w15:chartTrackingRefBased/>
  <w15:docId w15:val="{09483743-BD0C-A441-A86A-E4B992E0E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D7B2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youtu.be/rnE6duBRqow" TargetMode="External"/><Relationship Id="rId18" Type="http://schemas.openxmlformats.org/officeDocument/2006/relationships/hyperlink" Target="https://www.edu.cz/methodology/digitalni-technologie-jako-ucebni-pomucka/" TargetMode="External"/><Relationship Id="rId26" Type="http://schemas.openxmlformats.org/officeDocument/2006/relationships/hyperlink" Target="https://www.youtube.com/watch?v=RswCJGuhMIg&amp;feature=youtu.be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edu.cz/prevence-digitalni-propasti/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www.edu.cz/jak-nalozit-s-financnim-prostredky-z-narodniho-planu-obnovy-na-nakup-digitalnich-ucebnich-pomucek/" TargetMode="External"/><Relationship Id="rId12" Type="http://schemas.openxmlformats.org/officeDocument/2006/relationships/hyperlink" Target="https://www.edu.cz/prevence-digitalni-propasti/" TargetMode="External"/><Relationship Id="rId17" Type="http://schemas.openxmlformats.org/officeDocument/2006/relationships/hyperlink" Target="https://www.edu.cz/digitalni-ucebni-pomucky" TargetMode="External"/><Relationship Id="rId25" Type="http://schemas.openxmlformats.org/officeDocument/2006/relationships/hyperlink" Target="https://www.edu.cz/digitalizujeme/it-sprava/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msmt.cz/file/57391/" TargetMode="External"/><Relationship Id="rId20" Type="http://schemas.openxmlformats.org/officeDocument/2006/relationships/hyperlink" Target="https://www.edu.cz/ict/stolni-pocitace/" TargetMode="External"/><Relationship Id="rId29" Type="http://schemas.openxmlformats.org/officeDocument/2006/relationships/hyperlink" Target="https://www.edu.cz/digitalizujeme/metodicka-podpora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edu.cz/jak-nalozit-s-financnim-prostredky-z-narodniho-planu-obnovy-na-nakup-digitalnich-ucebnich-pomucek/" TargetMode="External"/><Relationship Id="rId11" Type="http://schemas.openxmlformats.org/officeDocument/2006/relationships/hyperlink" Target="https://www.edu.cz/jak-nalozit-s-financnim-prostredky-z-narodniho-planu-obnovy-na-nakup-digitalnich-ucebnich-pomucek/" TargetMode="External"/><Relationship Id="rId24" Type="http://schemas.openxmlformats.org/officeDocument/2006/relationships/hyperlink" Target="https://www.edu.cz/digitalizujeme/it-sprava/" TargetMode="External"/><Relationship Id="rId32" Type="http://schemas.openxmlformats.org/officeDocument/2006/relationships/hyperlink" Target="https://www.msmt.cz/file/57391/" TargetMode="External"/><Relationship Id="rId5" Type="http://schemas.openxmlformats.org/officeDocument/2006/relationships/hyperlink" Target="https://www.edu.cz/jak-nalozit-s-financnim-prostredky-z-narodniho-planu-obnovy-na-nakup-digitalnich-ucebnich-pomucek/" TargetMode="External"/><Relationship Id="rId15" Type="http://schemas.openxmlformats.org/officeDocument/2006/relationships/hyperlink" Target="https://www.msmt.cz/dokumenty/vestnik-msmt-01-2022" TargetMode="External"/><Relationship Id="rId23" Type="http://schemas.openxmlformats.org/officeDocument/2006/relationships/hyperlink" Target="https://www.edu.cz/wp-content/uploads/2022/03/vzor-MSMT-zahlavi-dokumetnu-pro-informovani-verejnosti-NPO-DIGITALIZUJEME-SKOLU.docx" TargetMode="External"/><Relationship Id="rId28" Type="http://schemas.openxmlformats.org/officeDocument/2006/relationships/hyperlink" Target="https://www.edu.cz/digitalizujeme/it-guru/" TargetMode="External"/><Relationship Id="rId10" Type="http://schemas.openxmlformats.org/officeDocument/2006/relationships/hyperlink" Target="https://www.edu.cz/jak-nalozit-s-financnim-prostredky-z-narodniho-planu-obnovy-na-nakup-digitalnich-ucebnich-pomucek/" TargetMode="External"/><Relationship Id="rId19" Type="http://schemas.openxmlformats.org/officeDocument/2006/relationships/hyperlink" Target="https://www.edu.cz/msmt-vydalo-metodicky-vyklad-k-pojmu-digitalni-ucebni-pomucka/" TargetMode="External"/><Relationship Id="rId31" Type="http://schemas.openxmlformats.org/officeDocument/2006/relationships/hyperlink" Target="https://www.msmt.cz/dokumenty/vestnik-msmt-01-202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du.cz/jak-nalozit-s-financnim-prostredky-z-narodniho-planu-obnovy-na-nakup-digitalnich-ucebnich-pomucek/" TargetMode="External"/><Relationship Id="rId14" Type="http://schemas.openxmlformats.org/officeDocument/2006/relationships/hyperlink" Target="https://eagri.cz/public/web/mze/legislativa/pravni-predpisy-mze/tematicky-prehled/Legislativa-ostatni_uplna-zneni_zakon-2016-134-verejne-zakazky.html" TargetMode="External"/><Relationship Id="rId22" Type="http://schemas.openxmlformats.org/officeDocument/2006/relationships/hyperlink" Target="https://www.edu.cz/digitalizujeme/metodicka-podpora/" TargetMode="External"/><Relationship Id="rId27" Type="http://schemas.openxmlformats.org/officeDocument/2006/relationships/hyperlink" Target="mailto:itguru@npi.cz" TargetMode="External"/><Relationship Id="rId30" Type="http://schemas.openxmlformats.org/officeDocument/2006/relationships/hyperlink" Target="mailto:digitalizujeme@msmt.cz" TargetMode="External"/><Relationship Id="rId8" Type="http://schemas.openxmlformats.org/officeDocument/2006/relationships/hyperlink" Target="https://www.edu.cz/jak-nalozit-s-financnim-prostredky-z-narodniho-planu-obnovy-na-nakup-digitalnich-ucebnich-pomucek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1660</Words>
  <Characters>9798</Characters>
  <Application>Microsoft Office Word</Application>
  <DocSecurity>0</DocSecurity>
  <Lines>81</Lines>
  <Paragraphs>22</Paragraphs>
  <ScaleCrop>false</ScaleCrop>
  <Company/>
  <LinksUpToDate>false</LinksUpToDate>
  <CharactersWithSpaces>11436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2023-05-28T15:50:00Z</dcterms:created>
  <dcterms:modified xsi:type="dcterms:W3CDTF">2023-05-28T15:50:00Z</dcterms:modified>
</cp:coreProperties>
</file>