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AF382" w14:textId="2F2C3019" w:rsidR="00B06099" w:rsidRPr="00B06099" w:rsidRDefault="00B06099" w:rsidP="00B06099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B06099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435</w:t>
      </w:r>
    </w:p>
    <w:p w14:paraId="7E0C6943" w14:textId="77777777" w:rsidR="00B06099" w:rsidRPr="00B06099" w:rsidRDefault="00B06099" w:rsidP="00B06099">
      <w:pPr>
        <w:rPr>
          <w:rFonts w:ascii="Times New Roman" w:eastAsia="Times New Roman" w:hAnsi="Times New Roman" w:cs="Times New Roman"/>
          <w:lang w:eastAsia="cs-CZ"/>
        </w:rPr>
      </w:pPr>
      <w:r w:rsidRPr="00B06099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br/>
      </w:r>
    </w:p>
    <w:p w14:paraId="3D2F2188" w14:textId="77777777" w:rsidR="00B06099" w:rsidRPr="00B06099" w:rsidRDefault="00B06099" w:rsidP="00B06099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B06099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VYHLÁŠKA</w:t>
      </w:r>
    </w:p>
    <w:p w14:paraId="5426315A" w14:textId="77777777" w:rsidR="00B06099" w:rsidRPr="00B06099" w:rsidRDefault="00B06099" w:rsidP="00B06099">
      <w:pPr>
        <w:rPr>
          <w:rFonts w:ascii="Times New Roman" w:eastAsia="Times New Roman" w:hAnsi="Times New Roman" w:cs="Times New Roman"/>
          <w:lang w:eastAsia="cs-CZ"/>
        </w:rPr>
      </w:pP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58402675" w14:textId="77777777" w:rsidR="00B06099" w:rsidRPr="00B06099" w:rsidRDefault="00B06099" w:rsidP="00B06099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t>ze dne 16. prosince 2022,</w:t>
      </w:r>
    </w:p>
    <w:p w14:paraId="30102B66" w14:textId="77777777" w:rsidR="00B06099" w:rsidRPr="00B06099" w:rsidRDefault="00B06099" w:rsidP="00B06099">
      <w:pPr>
        <w:rPr>
          <w:rFonts w:ascii="Times New Roman" w:eastAsia="Times New Roman" w:hAnsi="Times New Roman" w:cs="Times New Roman"/>
          <w:lang w:eastAsia="cs-CZ"/>
        </w:rPr>
      </w:pP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775DBA2C" w14:textId="77777777" w:rsidR="00B06099" w:rsidRPr="00B06099" w:rsidRDefault="00B06099" w:rsidP="00B06099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B06099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kterou se mění vyhláška č. 48/2005 Sb., o základním vzdělávání a některých náležitostech plnění</w:t>
      </w:r>
    </w:p>
    <w:p w14:paraId="61BC2D2F" w14:textId="77777777" w:rsidR="00B06099" w:rsidRPr="00B06099" w:rsidRDefault="00B06099" w:rsidP="00B06099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B06099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povinné školní docházky, ve znění pozdějších předpisů</w:t>
      </w:r>
    </w:p>
    <w:p w14:paraId="0B1E4004" w14:textId="4FDB67DC" w:rsidR="00B06099" w:rsidRPr="00B06099" w:rsidRDefault="00B06099" w:rsidP="00B06099">
      <w:pPr>
        <w:rPr>
          <w:rFonts w:ascii="Times New Roman" w:eastAsia="Times New Roman" w:hAnsi="Times New Roman" w:cs="Times New Roman"/>
          <w:lang w:eastAsia="cs-CZ"/>
        </w:rPr>
      </w:pP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B06099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B06099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B06099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B06099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7199F56A" wp14:editId="0DD8C3C7">
            <wp:extent cx="472440" cy="45720"/>
            <wp:effectExtent l="0" t="0" r="0" b="508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6099">
        <w:rPr>
          <w:rFonts w:ascii="Times New Roman" w:eastAsia="Times New Roman" w:hAnsi="Times New Roman" w:cs="Times New Roman"/>
          <w:lang w:eastAsia="cs-CZ"/>
        </w:rPr>
        <w:fldChar w:fldCharType="end"/>
      </w:r>
      <w:r w:rsidRPr="00B0609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Ministerstvo školství, mládeže a tělovýchovy stanoví podle § 56 zákona č. 561/2004 Sb., o předškolním, základním, středním, vyšším odborném a jiném vzdělávání (školský zákon), ve znění zákona č. 82/2015 Sb.:</w:t>
      </w: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228A8810" w14:textId="77777777" w:rsidR="00B06099" w:rsidRPr="00B06099" w:rsidRDefault="00B06099" w:rsidP="00B06099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t>Čl. I</w:t>
      </w:r>
    </w:p>
    <w:p w14:paraId="3792808A" w14:textId="5C63867B" w:rsidR="00B06099" w:rsidRPr="00B06099" w:rsidRDefault="00B06099" w:rsidP="00B06099">
      <w:pPr>
        <w:rPr>
          <w:rFonts w:ascii="Times New Roman" w:eastAsia="Times New Roman" w:hAnsi="Times New Roman" w:cs="Times New Roman"/>
          <w:lang w:eastAsia="cs-CZ"/>
        </w:rPr>
      </w:pP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B06099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B06099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B06099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B06099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3A68D28D" wp14:editId="1A44CC6F">
            <wp:extent cx="472440" cy="45720"/>
            <wp:effectExtent l="0" t="0" r="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6099">
        <w:rPr>
          <w:rFonts w:ascii="Times New Roman" w:eastAsia="Times New Roman" w:hAnsi="Times New Roman" w:cs="Times New Roman"/>
          <w:lang w:eastAsia="cs-CZ"/>
        </w:rPr>
        <w:fldChar w:fldCharType="end"/>
      </w:r>
      <w:r w:rsidRPr="00B0609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 § 3a vyhlášky č. 48/2005 Sb., o základním vzdělávání a některých náležitostech plnění povinné školní docházky, ve znění vyhlášky č. 197/2016 Sb., se doplňuje odstavec 8, který zní:</w:t>
      </w: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B06099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B06099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B06099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B06099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62624C8D" wp14:editId="6129C151">
            <wp:extent cx="472440" cy="45720"/>
            <wp:effectExtent l="0" t="0" r="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6099">
        <w:rPr>
          <w:rFonts w:ascii="Times New Roman" w:eastAsia="Times New Roman" w:hAnsi="Times New Roman" w:cs="Times New Roman"/>
          <w:lang w:eastAsia="cs-CZ"/>
        </w:rPr>
        <w:fldChar w:fldCharType="end"/>
      </w:r>
      <w:r w:rsidRPr="00B0609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"(8) Škola, kterou nezřizuje stát, kraj, obec nebo svazek obcí, může v kritériích pro přijímání žáků stanovit požadavek přítomnosti dítěte u zápisu. Na školu, kterou nezřizuje stát, kraj, obec nebo svazek obcí, se nevztahují odstavce 3 až 5.".</w:t>
      </w: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0A5A06DA" w14:textId="77777777" w:rsidR="00B06099" w:rsidRPr="00B06099" w:rsidRDefault="00B06099" w:rsidP="00B06099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t>Čl. II</w:t>
      </w:r>
    </w:p>
    <w:p w14:paraId="3AC58F12" w14:textId="77777777" w:rsidR="00B06099" w:rsidRPr="00B06099" w:rsidRDefault="00B06099" w:rsidP="00B06099">
      <w:pPr>
        <w:rPr>
          <w:rFonts w:ascii="Times New Roman" w:eastAsia="Times New Roman" w:hAnsi="Times New Roman" w:cs="Times New Roman"/>
          <w:lang w:eastAsia="cs-CZ"/>
        </w:rPr>
      </w:pP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480E7005" w14:textId="77777777" w:rsidR="00B06099" w:rsidRPr="00B06099" w:rsidRDefault="00B06099" w:rsidP="00B06099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B06099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Účinnost</w:t>
      </w:r>
    </w:p>
    <w:p w14:paraId="6CEC386B" w14:textId="06961406" w:rsidR="00B06099" w:rsidRPr="00B06099" w:rsidRDefault="00B06099" w:rsidP="00B06099">
      <w:pPr>
        <w:rPr>
          <w:rFonts w:ascii="Times New Roman" w:eastAsia="Times New Roman" w:hAnsi="Times New Roman" w:cs="Times New Roman"/>
          <w:lang w:eastAsia="cs-CZ"/>
        </w:rPr>
      </w:pP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B06099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B06099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B06099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B06099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701FBB8D" wp14:editId="36EEEA0F">
            <wp:extent cx="472440" cy="4572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6099">
        <w:rPr>
          <w:rFonts w:ascii="Times New Roman" w:eastAsia="Times New Roman" w:hAnsi="Times New Roman" w:cs="Times New Roman"/>
          <w:lang w:eastAsia="cs-CZ"/>
        </w:rPr>
        <w:fldChar w:fldCharType="end"/>
      </w:r>
      <w:r w:rsidRPr="00B0609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Tato vyhláška nabývá účinnosti dnem 1. ledna 2023.</w:t>
      </w: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br/>
      </w:r>
    </w:p>
    <w:p w14:paraId="3D3D6173" w14:textId="77777777" w:rsidR="00B06099" w:rsidRPr="00B06099" w:rsidRDefault="00B06099" w:rsidP="00B06099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t>Ministr školství, mládeže a tělovýchovy:</w:t>
      </w:r>
    </w:p>
    <w:p w14:paraId="76D046ED" w14:textId="77777777" w:rsidR="00B06099" w:rsidRPr="00B06099" w:rsidRDefault="00B06099" w:rsidP="00B06099">
      <w:pPr>
        <w:jc w:val="center"/>
        <w:rPr>
          <w:rFonts w:ascii="Times New Roman" w:eastAsia="Times New Roman" w:hAnsi="Times New Roman" w:cs="Times New Roman"/>
          <w:color w:val="000000"/>
          <w:lang w:eastAsia="cs-CZ"/>
        </w:rPr>
      </w:pP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t>prof. JUDr. </w:t>
      </w:r>
      <w:r w:rsidRPr="00B06099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Balaš</w:t>
      </w:r>
      <w:r w:rsidRPr="00B06099">
        <w:rPr>
          <w:rFonts w:ascii="Times New Roman" w:eastAsia="Times New Roman" w:hAnsi="Times New Roman" w:cs="Times New Roman"/>
          <w:color w:val="000000"/>
          <w:lang w:eastAsia="cs-CZ"/>
        </w:rPr>
        <w:t>, CSc., v. r.</w:t>
      </w:r>
    </w:p>
    <w:p w14:paraId="2023C7DD" w14:textId="77777777" w:rsidR="00232111" w:rsidRPr="00B06099" w:rsidRDefault="00232111">
      <w:pPr>
        <w:rPr>
          <w:rFonts w:ascii="Times New Roman" w:hAnsi="Times New Roman" w:cs="Times New Roman"/>
        </w:rPr>
      </w:pPr>
    </w:p>
    <w:sectPr w:rsidR="00232111" w:rsidRPr="00B060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099"/>
    <w:rsid w:val="00232111"/>
    <w:rsid w:val="00B0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15C5A0"/>
  <w15:chartTrackingRefBased/>
  <w15:docId w15:val="{529C2FE3-8237-9443-A322-B3D0E74FB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B06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3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2023-01-02T10:54:00Z</dcterms:created>
  <dcterms:modified xsi:type="dcterms:W3CDTF">2023-01-02T10:54:00Z</dcterms:modified>
</cp:coreProperties>
</file>