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Vyhláška č</w:t>
      </w:r>
      <w:r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.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 xml:space="preserve"> 467/2022 Sb., 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o změně sazby základní náhrady za používání silničních motorových vozidel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a stravného a o stanovení průměrné ceny pohonných hmot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pro účely poskytování cestovních náhrad pro rok 2023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Ministerstvo práce a sociálních věcí stanoví podle § 189 odst. 1 zákona č. 262/2006 Sb., zákoník práce: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§ 1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lang w:eastAsia="cs-CZ"/>
        </w:rPr>
      </w:pP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Sazba základní náhrady za používání silničních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motorových vozidel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Sazba základní náhrady za 1 km jízdy podle § 157 odst. 4 zákoníku práce činí nejméně u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  <w:t>a)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jednostopých vozidel a tříkolek 1,40 Kč,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b)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osobních silničních motorových vozidel 5,20 Kč.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Stravné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lang w:eastAsia="cs-CZ"/>
        </w:rPr>
      </w:pP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§ 2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  <w:t>a)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129 Kč, trvá-li pracovní cesta 5 až 12 hodin,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b)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196 Kč, trvá-li pracovní cesta déle než 12 hodin, nejdéle však 18 hodin,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c)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307 Kč, trvá-li pracovní cesta déle než 18 hodin.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§ 3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Za každý kalendářní den pracovní cesty přísluší zaměstnanci stravné podle § 176 odst. 1 zákoníku práce ve výši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  <w:t>a)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129 Kč až 153 Kč, trvá-li pracovní cesta 5 až 12 hodin,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b)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196 Kč až 236 Kč, trvá-li pracovní cesta déle než 12 hodin, nejdéle však 18 hodin,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c)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307 Kč až 367 Kč, trvá-li pracovní cesta déle než 18 hodin.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§ 4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lang w:eastAsia="cs-CZ"/>
        </w:rPr>
      </w:pP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b/>
          <w:bCs/>
          <w:color w:val="000000"/>
          <w:lang w:eastAsia="cs-CZ"/>
        </w:rPr>
        <w:t>Průměrná cena pohonných hmot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Výše průměrné ceny pohonné hmoty podle § 158 odst. 3 věty třetí zákoníku práce činí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  <w:t>a)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41,20 Kč za 1 litr benzinu automobilového 95 oktanů,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b)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45,20 Kč za 1 litr benzinu automobilového 98 oktanů,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c)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44,10 Kč za 1 litr motorové nafty,</w:t>
      </w:r>
    </w:p>
    <w:p w:rsidR="00025D1E" w:rsidRPr="00025D1E" w:rsidRDefault="00025D1E" w:rsidP="00025D1E">
      <w:pPr>
        <w:spacing w:after="0"/>
        <w:rPr>
          <w:rFonts w:asciiTheme="minorHAnsi" w:eastAsia="Times New Roman" w:hAnsiTheme="minorHAnsi" w:cstheme="minorHAnsi"/>
          <w:color w:val="000000"/>
          <w:lang w:eastAsia="cs-CZ"/>
        </w:rPr>
      </w:pP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d)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t>6,00 Kč za 1 kilowatthodinu elektřiny.</w:t>
      </w:r>
      <w:r w:rsidRPr="00025D1E">
        <w:rPr>
          <w:rFonts w:asciiTheme="minorHAnsi" w:eastAsia="Times New Roman" w:hAnsiTheme="minorHAnsi" w:cstheme="minorHAnsi"/>
          <w:color w:val="000000"/>
          <w:lang w:eastAsia="cs-CZ"/>
        </w:rPr>
        <w:br/>
      </w:r>
    </w:p>
    <w:p w:rsidR="005620EA" w:rsidRDefault="005620EA" w:rsidP="00025D1E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D1E"/>
    <w:rsid w:val="00025D1E"/>
    <w:rsid w:val="005620EA"/>
    <w:rsid w:val="0074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3CAC"/>
  <w15:chartTrackingRefBased/>
  <w15:docId w15:val="{BA308DE5-2830-487B-BCAA-20445C19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stocek_1022</dc:creator>
  <cp:keywords/>
  <dc:description/>
  <cp:lastModifiedBy>stocek_1022</cp:lastModifiedBy>
  <cp:revision>1</cp:revision>
  <dcterms:created xsi:type="dcterms:W3CDTF">2023-01-02T13:56:00Z</dcterms:created>
  <dcterms:modified xsi:type="dcterms:W3CDTF">2023-01-02T13:59:00Z</dcterms:modified>
</cp:coreProperties>
</file>