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A78F7" w14:textId="77777777" w:rsidR="00FD6D75" w:rsidRPr="00FD6D75" w:rsidRDefault="00FD6D75" w:rsidP="00B46832">
      <w:pPr>
        <w:jc w:val="center"/>
        <w:textAlignment w:val="baseline"/>
        <w:outlineLvl w:val="0"/>
        <w:rPr>
          <w:rFonts w:ascii="Georgia" w:eastAsia="Times New Roman" w:hAnsi="Georgia" w:cs="Times New Roman"/>
          <w:kern w:val="36"/>
          <w:sz w:val="48"/>
          <w:szCs w:val="48"/>
          <w:lang w:eastAsia="cs-CZ"/>
        </w:rPr>
      </w:pPr>
      <w:r w:rsidRPr="00FD6D75">
        <w:rPr>
          <w:rFonts w:ascii="Georgia" w:eastAsia="Times New Roman" w:hAnsi="Georgia" w:cs="Times New Roman"/>
          <w:kern w:val="36"/>
          <w:sz w:val="48"/>
          <w:szCs w:val="48"/>
          <w:lang w:eastAsia="cs-CZ"/>
        </w:rPr>
        <w:t>Školy mohou žádat o výjimku z hygienických požadavků</w:t>
      </w:r>
    </w:p>
    <w:p w14:paraId="280152CF" w14:textId="77777777" w:rsidR="00FD6D75" w:rsidRPr="00FD6D75" w:rsidRDefault="00FD6D75" w:rsidP="00FD6D75">
      <w:pPr>
        <w:spacing w:before="100" w:beforeAutospacing="1" w:after="100" w:afterAutospacing="1"/>
        <w:textAlignment w:val="baseline"/>
        <w:rPr>
          <w:rFonts w:ascii="Times New Roman" w:eastAsia="Times New Roman" w:hAnsi="Times New Roman" w:cs="Times New Roman"/>
          <w:color w:val="8C2326"/>
          <w:lang w:eastAsia="cs-CZ"/>
        </w:rPr>
      </w:pPr>
      <w:r w:rsidRPr="00FD6D75">
        <w:rPr>
          <w:rFonts w:ascii="Times New Roman" w:eastAsia="Times New Roman" w:hAnsi="Times New Roman" w:cs="Times New Roman"/>
          <w:color w:val="8C2326"/>
          <w:lang w:eastAsia="cs-CZ"/>
        </w:rPr>
        <w:t>Školy mohou žádat o výjimku z hygienických požadavků na prostorové a provozní podmínky vzdělávacích zařízení. Díky výjimce by školy mohly zvýšit kapacitu míst pro žáky a studenty. Na Twitteru to oznámila Hygienická služba ČR. Podle hygieniků jde o reakci na nástup populačně silných ročníků dětí ke studiu.</w:t>
      </w:r>
    </w:p>
    <w:p w14:paraId="50489DE9" w14:textId="1705DD07" w:rsidR="00FD6D75" w:rsidRPr="00FD6D75" w:rsidRDefault="00FD6D75" w:rsidP="00FD6D75">
      <w:pPr>
        <w:rPr>
          <w:rFonts w:ascii="Times New Roman" w:eastAsia="Times New Roman" w:hAnsi="Times New Roman" w:cs="Times New Roman"/>
          <w:lang w:eastAsia="cs-CZ"/>
        </w:rPr>
      </w:pPr>
      <w:r w:rsidRPr="00FD6D75">
        <w:rPr>
          <w:rFonts w:ascii="Georgia" w:eastAsia="Times New Roman" w:hAnsi="Georgia" w:cs="Times New Roman"/>
          <w:color w:val="000000"/>
          <w:sz w:val="27"/>
          <w:szCs w:val="27"/>
          <w:bdr w:val="none" w:sz="0" w:space="0" w:color="auto" w:frame="1"/>
          <w:lang w:eastAsia="cs-CZ"/>
        </w:rPr>
        <w:t>Ministerstvo zdravotnictví nyní podle poslankyně Renáty Zajíčkové (ODS) pracuje na návrzích úprav hygienických norem pro školy.</w:t>
      </w:r>
    </w:p>
    <w:p w14:paraId="0CDEE05E" w14:textId="77777777" w:rsidR="00FD6D75" w:rsidRPr="00FD6D75" w:rsidRDefault="00FD6D75" w:rsidP="00FD6D75">
      <w:pPr>
        <w:textAlignment w:val="baseline"/>
        <w:rPr>
          <w:rFonts w:ascii="Georgia" w:eastAsia="Times New Roman" w:hAnsi="Georgia" w:cs="Times New Roman"/>
          <w:color w:val="000000"/>
          <w:sz w:val="27"/>
          <w:szCs w:val="27"/>
          <w:lang w:eastAsia="cs-CZ"/>
        </w:rPr>
      </w:pPr>
      <w:r w:rsidRPr="00FD6D75">
        <w:rPr>
          <w:rFonts w:ascii="Georgia" w:eastAsia="Times New Roman" w:hAnsi="Georgia" w:cs="Times New Roman"/>
          <w:color w:val="000000"/>
          <w:sz w:val="27"/>
          <w:szCs w:val="27"/>
          <w:bdr w:val="none" w:sz="0" w:space="0" w:color="auto" w:frame="1"/>
          <w:lang w:eastAsia="cs-CZ"/>
        </w:rPr>
        <w:t>Velký nápor by podle odborníků na vzdělávání měly letos čekat zvláště střední školy v krajských městech. Problémy s kapacitou míst se očekávají na gymnáziích a některých maturitních oborech.</w:t>
      </w:r>
    </w:p>
    <w:p w14:paraId="5D523F21" w14:textId="77777777" w:rsidR="00FD6D75" w:rsidRPr="00FD6D75" w:rsidRDefault="00FD6D75" w:rsidP="00FD6D75">
      <w:pPr>
        <w:textAlignment w:val="baseline"/>
        <w:rPr>
          <w:rFonts w:ascii="Georgia" w:eastAsia="Times New Roman" w:hAnsi="Georgia" w:cs="Times New Roman"/>
          <w:color w:val="000000"/>
          <w:sz w:val="27"/>
          <w:szCs w:val="27"/>
          <w:lang w:eastAsia="cs-CZ"/>
        </w:rPr>
      </w:pPr>
      <w:r w:rsidRPr="00FD6D75">
        <w:rPr>
          <w:rFonts w:ascii="Georgia" w:eastAsia="Times New Roman" w:hAnsi="Georgia" w:cs="Times New Roman"/>
          <w:color w:val="000000"/>
          <w:sz w:val="27"/>
          <w:szCs w:val="27"/>
          <w:bdr w:val="none" w:sz="0" w:space="0" w:color="auto" w:frame="1"/>
          <w:lang w:eastAsia="cs-CZ"/>
        </w:rPr>
        <w:t>Kolik míst pro první ročníky školy od září nabízejí, ministerstvo školství (MŠMT) neví. Podle mluvčí resortu Anety Lednové mají přehled zřizovatelé škol, tedy většinou kraje. Deváté třídy by mělo letos podle údajů MŠMT opustit asi 106 tisíc žáků, zhruba o 33 procent víc než před čtyřmi lety.</w:t>
      </w:r>
    </w:p>
    <w:p w14:paraId="7FF36077" w14:textId="77777777" w:rsidR="00FD6D75" w:rsidRDefault="00FD6D75" w:rsidP="00FD6D75">
      <w:pPr>
        <w:rPr>
          <w:rFonts w:ascii="Georgia" w:eastAsia="Times New Roman" w:hAnsi="Georgia" w:cs="Times New Roman"/>
          <w:color w:val="000000"/>
          <w:lang w:eastAsia="cs-CZ"/>
        </w:rPr>
      </w:pPr>
    </w:p>
    <w:p w14:paraId="270E8534" w14:textId="21D83EF1" w:rsidR="00FD6D75" w:rsidRPr="00FD6D75" w:rsidRDefault="00FD6D75" w:rsidP="00FD6D75">
      <w:pPr>
        <w:rPr>
          <w:rFonts w:ascii="Georgia" w:eastAsia="Times New Roman" w:hAnsi="Georgia" w:cs="Times New Roman"/>
          <w:color w:val="000000"/>
          <w:lang w:eastAsia="cs-CZ"/>
        </w:rPr>
      </w:pPr>
      <w:r w:rsidRPr="00FD6D75">
        <w:rPr>
          <w:rFonts w:ascii="Georgia" w:eastAsia="Times New Roman" w:hAnsi="Georgia" w:cs="Times New Roman"/>
          <w:color w:val="000000"/>
          <w:sz w:val="27"/>
          <w:szCs w:val="27"/>
          <w:bdr w:val="none" w:sz="0" w:space="0" w:color="auto" w:frame="1"/>
          <w:lang w:eastAsia="cs-CZ"/>
        </w:rPr>
        <w:t xml:space="preserve"> </w:t>
      </w:r>
      <w:r w:rsidRPr="00FD6D75">
        <w:rPr>
          <w:rFonts w:ascii="Georgia" w:eastAsia="Times New Roman" w:hAnsi="Georgia" w:cs="Times New Roman"/>
          <w:color w:val="000000"/>
          <w:sz w:val="27"/>
          <w:szCs w:val="27"/>
          <w:bdr w:val="none" w:sz="0" w:space="0" w:color="auto" w:frame="1"/>
          <w:lang w:eastAsia="cs-CZ"/>
        </w:rPr>
        <w:t>„Školy a školská zařízení mají možnost požádat místně příslušnou krajskou hygienickou stanici (KHS) o povolení výjimky z hygienických požadavků upravujících jejich prostorové a provozní podmínky. (…) Povolení výjimky rozhodne v souladu se zákonem o ochraně veřejného zdraví místně příslušná KHS, ale jen za předpokladu, že nebude ohrožena ochrana veřejného zdraví,“ uvedli hygienici.</w:t>
      </w:r>
    </w:p>
    <w:p w14:paraId="3651B192" w14:textId="77777777" w:rsidR="00FD6D75" w:rsidRDefault="00FD6D75" w:rsidP="00FD6D75">
      <w:pPr>
        <w:rPr>
          <w:rFonts w:ascii="Georgia" w:eastAsia="Times New Roman" w:hAnsi="Georgia" w:cs="Times New Roman"/>
          <w:color w:val="000000"/>
          <w:lang w:eastAsia="cs-CZ"/>
        </w:rPr>
      </w:pPr>
    </w:p>
    <w:p w14:paraId="1D0A7551" w14:textId="65A6427D" w:rsidR="00FD6D75" w:rsidRPr="00FD6D75" w:rsidRDefault="00FD6D75" w:rsidP="00FD6D75">
      <w:pPr>
        <w:rPr>
          <w:rFonts w:ascii="Georgia" w:eastAsia="Times New Roman" w:hAnsi="Georgia" w:cs="Times New Roman"/>
          <w:color w:val="000000"/>
          <w:lang w:eastAsia="cs-CZ"/>
        </w:rPr>
      </w:pPr>
      <w:r w:rsidRPr="00FD6D75">
        <w:rPr>
          <w:rFonts w:ascii="Georgia" w:eastAsia="Times New Roman" w:hAnsi="Georgia" w:cs="Times New Roman"/>
          <w:color w:val="000000"/>
          <w:sz w:val="27"/>
          <w:szCs w:val="27"/>
          <w:bdr w:val="none" w:sz="0" w:space="0" w:color="auto" w:frame="1"/>
          <w:lang w:eastAsia="cs-CZ"/>
        </w:rPr>
        <w:t>Podle platných vyhlášek o vzdělávání smí být ve třídě školky nejvýše 24 dětí, ve třídě základní a střední školy 30 žáků. Zřizovatel může podle školského zákona povolit výjimku a povolený počet žáků ve třídě zvýšit ještě o čtyři.</w:t>
      </w:r>
    </w:p>
    <w:p w14:paraId="35435D13" w14:textId="77777777" w:rsidR="00FD6D75" w:rsidRPr="00FD6D75" w:rsidRDefault="00FD6D75" w:rsidP="00FD6D75">
      <w:pPr>
        <w:textAlignment w:val="baseline"/>
        <w:rPr>
          <w:rFonts w:ascii="Georgia" w:eastAsia="Times New Roman" w:hAnsi="Georgia" w:cs="Times New Roman"/>
          <w:color w:val="000000"/>
          <w:sz w:val="27"/>
          <w:szCs w:val="27"/>
          <w:lang w:eastAsia="cs-CZ"/>
        </w:rPr>
      </w:pPr>
      <w:r w:rsidRPr="00FD6D75">
        <w:rPr>
          <w:rFonts w:ascii="Georgia" w:eastAsia="Times New Roman" w:hAnsi="Georgia" w:cs="Times New Roman"/>
          <w:color w:val="000000"/>
          <w:sz w:val="27"/>
          <w:szCs w:val="27"/>
          <w:bdr w:val="none" w:sz="0" w:space="0" w:color="auto" w:frame="1"/>
          <w:lang w:eastAsia="cs-CZ"/>
        </w:rPr>
        <w:t>Předpokladem je, že to nebude na újmu kvalitě vzdělávání a budou dodrženy podmínky bezpečnosti a ochrany zdraví.</w:t>
      </w:r>
    </w:p>
    <w:p w14:paraId="745661AA" w14:textId="77777777" w:rsidR="00FD6D75" w:rsidRPr="00FD6D75" w:rsidRDefault="00FD6D75" w:rsidP="00FD6D75">
      <w:pPr>
        <w:spacing w:before="100" w:beforeAutospacing="1" w:after="100" w:afterAutospacing="1"/>
        <w:textAlignment w:val="baseline"/>
        <w:outlineLvl w:val="1"/>
        <w:rPr>
          <w:rFonts w:ascii="Georgia" w:eastAsia="Times New Roman" w:hAnsi="Georgia" w:cs="Times New Roman"/>
          <w:b/>
          <w:bCs/>
          <w:color w:val="000000"/>
          <w:sz w:val="36"/>
          <w:szCs w:val="36"/>
          <w:lang w:eastAsia="cs-CZ"/>
        </w:rPr>
      </w:pPr>
      <w:r w:rsidRPr="00FD6D75">
        <w:rPr>
          <w:rFonts w:ascii="Georgia" w:eastAsia="Times New Roman" w:hAnsi="Georgia" w:cs="Times New Roman"/>
          <w:b/>
          <w:bCs/>
          <w:color w:val="000000"/>
          <w:sz w:val="36"/>
          <w:szCs w:val="36"/>
          <w:lang w:eastAsia="cs-CZ"/>
        </w:rPr>
        <w:t>Příliš přísné normy?</w:t>
      </w:r>
    </w:p>
    <w:p w14:paraId="30EDA6B4" w14:textId="77777777" w:rsidR="00FD6D75" w:rsidRPr="00FD6D75" w:rsidRDefault="00FD6D75" w:rsidP="00FD6D75">
      <w:pPr>
        <w:textAlignment w:val="baseline"/>
        <w:rPr>
          <w:rFonts w:ascii="Georgia" w:eastAsia="Times New Roman" w:hAnsi="Georgia" w:cs="Times New Roman"/>
          <w:color w:val="000000"/>
          <w:sz w:val="27"/>
          <w:szCs w:val="27"/>
          <w:lang w:eastAsia="cs-CZ"/>
        </w:rPr>
      </w:pPr>
      <w:r w:rsidRPr="00FD6D75">
        <w:rPr>
          <w:rFonts w:ascii="Georgia" w:eastAsia="Times New Roman" w:hAnsi="Georgia" w:cs="Times New Roman"/>
          <w:color w:val="000000"/>
          <w:sz w:val="27"/>
          <w:szCs w:val="27"/>
          <w:bdr w:val="none" w:sz="0" w:space="0" w:color="auto" w:frame="1"/>
          <w:lang w:eastAsia="cs-CZ"/>
        </w:rPr>
        <w:t>Poslankyně Zajíčková, která je členkou poslaneckého školského výboru a předsedkyní podvýboru pro regionální školství a celoživotní učení, dříve ČTK řekla, že je podle ní řešením nedostatku míst ve školách mj. sdílení budov mezi více školami a úprava vyhlášky o hygienických požadavcích na školní prostory.</w:t>
      </w:r>
    </w:p>
    <w:p w14:paraId="3917BE8F" w14:textId="77777777" w:rsidR="00FD6D75" w:rsidRDefault="00FD6D75" w:rsidP="00FD6D75">
      <w:pPr>
        <w:rPr>
          <w:rFonts w:ascii="Georgia" w:eastAsia="Times New Roman" w:hAnsi="Georgia" w:cs="Times New Roman"/>
          <w:color w:val="000000"/>
          <w:lang w:eastAsia="cs-CZ"/>
        </w:rPr>
      </w:pPr>
    </w:p>
    <w:p w14:paraId="69B56A90" w14:textId="19359EBF" w:rsidR="00FD6D75" w:rsidRPr="00FD6D75" w:rsidRDefault="00FD6D75" w:rsidP="00FD6D75">
      <w:pPr>
        <w:rPr>
          <w:rFonts w:ascii="Georgia" w:eastAsia="Times New Roman" w:hAnsi="Georgia" w:cs="Times New Roman"/>
          <w:color w:val="000000"/>
          <w:lang w:eastAsia="cs-CZ"/>
        </w:rPr>
      </w:pPr>
      <w:r w:rsidRPr="00FD6D75">
        <w:rPr>
          <w:rFonts w:ascii="Georgia" w:eastAsia="Times New Roman" w:hAnsi="Georgia" w:cs="Times New Roman"/>
          <w:color w:val="000000"/>
          <w:sz w:val="27"/>
          <w:szCs w:val="27"/>
          <w:bdr w:val="none" w:sz="0" w:space="0" w:color="auto" w:frame="1"/>
          <w:lang w:eastAsia="cs-CZ"/>
        </w:rPr>
        <w:t>Nyní platné normy jsou podle ní přísné a nereflektují změny ve výuce. Aktuální vyhláška stanovuje hygienické požadavky na prostorové podmínky, vybavení, osvětlení, vytápění či úklid.</w:t>
      </w:r>
    </w:p>
    <w:p w14:paraId="6FC60594" w14:textId="77777777" w:rsidR="00FD6D75" w:rsidRPr="00FD6D75" w:rsidRDefault="00FD6D75" w:rsidP="00FD6D75">
      <w:pPr>
        <w:textAlignment w:val="baseline"/>
        <w:rPr>
          <w:rFonts w:ascii="Georgia" w:eastAsia="Times New Roman" w:hAnsi="Georgia" w:cs="Times New Roman"/>
          <w:color w:val="000000"/>
          <w:sz w:val="27"/>
          <w:szCs w:val="27"/>
          <w:lang w:eastAsia="cs-CZ"/>
        </w:rPr>
      </w:pPr>
      <w:r w:rsidRPr="00FD6D75">
        <w:rPr>
          <w:rFonts w:ascii="Georgia" w:eastAsia="Times New Roman" w:hAnsi="Georgia" w:cs="Times New Roman"/>
          <w:color w:val="000000"/>
          <w:sz w:val="27"/>
          <w:szCs w:val="27"/>
          <w:bdr w:val="none" w:sz="0" w:space="0" w:color="auto" w:frame="1"/>
          <w:lang w:eastAsia="cs-CZ"/>
        </w:rPr>
        <w:t>Zajíčková ve středu ve vysílání </w:t>
      </w:r>
      <w:hyperlink r:id="rId4" w:tgtFrame="_blank" w:history="1">
        <w:r w:rsidRPr="00FD6D75">
          <w:rPr>
            <w:rFonts w:ascii="Georgia" w:eastAsia="Times New Roman" w:hAnsi="Georgia" w:cs="Times New Roman"/>
            <w:color w:val="000066"/>
            <w:sz w:val="27"/>
            <w:szCs w:val="27"/>
            <w:u w:val="single"/>
            <w:bdr w:val="none" w:sz="0" w:space="0" w:color="auto" w:frame="1"/>
            <w:lang w:eastAsia="cs-CZ"/>
          </w:rPr>
          <w:t>Českého rozhlasu Plus</w:t>
        </w:r>
      </w:hyperlink>
      <w:r w:rsidRPr="00FD6D75">
        <w:rPr>
          <w:rFonts w:ascii="Georgia" w:eastAsia="Times New Roman" w:hAnsi="Georgia" w:cs="Times New Roman"/>
          <w:color w:val="000000"/>
          <w:sz w:val="27"/>
          <w:szCs w:val="27"/>
          <w:bdr w:val="none" w:sz="0" w:space="0" w:color="auto" w:frame="1"/>
          <w:lang w:eastAsia="cs-CZ"/>
        </w:rPr>
        <w:t xml:space="preserve"> informovala, že návrhy nových hygienických norem pro školy nyní připravují. Na tom, že je </w:t>
      </w:r>
      <w:r w:rsidRPr="00FD6D75">
        <w:rPr>
          <w:rFonts w:ascii="Georgia" w:eastAsia="Times New Roman" w:hAnsi="Georgia" w:cs="Times New Roman"/>
          <w:color w:val="000000"/>
          <w:sz w:val="27"/>
          <w:szCs w:val="27"/>
          <w:bdr w:val="none" w:sz="0" w:space="0" w:color="auto" w:frame="1"/>
          <w:lang w:eastAsia="cs-CZ"/>
        </w:rPr>
        <w:lastRenderedPageBreak/>
        <w:t>potřeba vyhlášky změnit, se podle ní v lednu na pracovním jednání, které iniciovala, shodli zástupci ministerstva zdravotnictví, MŠMT a zřizovatelů škol. Další jednání se bude konat v dubnu.</w:t>
      </w:r>
    </w:p>
    <w:p w14:paraId="1AD0F4DB" w14:textId="77777777" w:rsidR="00FD6D75" w:rsidRPr="00FD6D75" w:rsidRDefault="00FD6D75" w:rsidP="00FD6D75">
      <w:pPr>
        <w:textAlignment w:val="baseline"/>
        <w:rPr>
          <w:rFonts w:ascii="Georgia" w:eastAsia="Times New Roman" w:hAnsi="Georgia" w:cs="Times New Roman"/>
          <w:color w:val="000000"/>
          <w:sz w:val="27"/>
          <w:szCs w:val="27"/>
          <w:lang w:eastAsia="cs-CZ"/>
        </w:rPr>
      </w:pPr>
      <w:r w:rsidRPr="00FD6D75">
        <w:rPr>
          <w:rFonts w:ascii="Georgia" w:eastAsia="Times New Roman" w:hAnsi="Georgia" w:cs="Times New Roman"/>
          <w:color w:val="000000"/>
          <w:sz w:val="27"/>
          <w:szCs w:val="27"/>
          <w:bdr w:val="none" w:sz="0" w:space="0" w:color="auto" w:frame="1"/>
          <w:lang w:eastAsia="cs-CZ"/>
        </w:rPr>
        <w:t xml:space="preserve">Návrhy nových norem by na něm měla představit hlavní hygienička Pavla </w:t>
      </w:r>
      <w:proofErr w:type="spellStart"/>
      <w:r w:rsidRPr="00FD6D75">
        <w:rPr>
          <w:rFonts w:ascii="Georgia" w:eastAsia="Times New Roman" w:hAnsi="Georgia" w:cs="Times New Roman"/>
          <w:color w:val="000000"/>
          <w:sz w:val="27"/>
          <w:szCs w:val="27"/>
          <w:bdr w:val="none" w:sz="0" w:space="0" w:color="auto" w:frame="1"/>
          <w:lang w:eastAsia="cs-CZ"/>
        </w:rPr>
        <w:t>Svrčinová</w:t>
      </w:r>
      <w:proofErr w:type="spellEnd"/>
      <w:r w:rsidRPr="00FD6D75">
        <w:rPr>
          <w:rFonts w:ascii="Georgia" w:eastAsia="Times New Roman" w:hAnsi="Georgia" w:cs="Times New Roman"/>
          <w:color w:val="000000"/>
          <w:sz w:val="27"/>
          <w:szCs w:val="27"/>
          <w:bdr w:val="none" w:sz="0" w:space="0" w:color="auto" w:frame="1"/>
          <w:lang w:eastAsia="cs-CZ"/>
        </w:rPr>
        <w:t>. Nová vyhláška by mohla platit od 1. července, uvedla poslankyně.</w:t>
      </w:r>
    </w:p>
    <w:p w14:paraId="5D4E3339" w14:textId="77777777" w:rsidR="00FD6D75" w:rsidRPr="00FD6D75" w:rsidRDefault="00FD6D75" w:rsidP="00FD6D75">
      <w:pPr>
        <w:rPr>
          <w:rFonts w:ascii="Times New Roman" w:eastAsia="Times New Roman" w:hAnsi="Times New Roman" w:cs="Times New Roman"/>
          <w:color w:val="000000"/>
          <w:bdr w:val="none" w:sz="0" w:space="0" w:color="auto" w:frame="1"/>
          <w:shd w:val="clear" w:color="auto" w:fill="F4F2E2"/>
          <w:lang w:eastAsia="cs-CZ"/>
        </w:rPr>
      </w:pPr>
      <w:r w:rsidRPr="00FD6D75">
        <w:rPr>
          <w:rFonts w:ascii="Georgia" w:eastAsia="Times New Roman" w:hAnsi="Georgia" w:cs="Times New Roman"/>
          <w:color w:val="000000"/>
          <w:lang w:eastAsia="cs-CZ"/>
        </w:rPr>
        <w:fldChar w:fldCharType="begin"/>
      </w:r>
      <w:r w:rsidRPr="00FD6D75">
        <w:rPr>
          <w:rFonts w:ascii="Georgia" w:eastAsia="Times New Roman" w:hAnsi="Georgia" w:cs="Times New Roman"/>
          <w:color w:val="000000"/>
          <w:lang w:eastAsia="cs-CZ"/>
        </w:rPr>
        <w:instrText xml:space="preserve"> HYPERLINK "https://www.novinky.cz/clanek/veda-skoly-skolni-misto-vyjde-obce-az-na-32-tisic-40427983" \t "_self" </w:instrText>
      </w:r>
      <w:r w:rsidRPr="00FD6D75">
        <w:rPr>
          <w:rFonts w:ascii="Georgia" w:eastAsia="Times New Roman" w:hAnsi="Georgia" w:cs="Times New Roman"/>
          <w:color w:val="000000"/>
          <w:lang w:eastAsia="cs-CZ"/>
        </w:rPr>
        <w:fldChar w:fldCharType="separate"/>
      </w:r>
    </w:p>
    <w:p w14:paraId="1C0FFE5B" w14:textId="708EB07C" w:rsidR="00FD6D75" w:rsidRPr="00FD6D75" w:rsidRDefault="00FD6D75" w:rsidP="00FD6D75">
      <w:pPr>
        <w:rPr>
          <w:rFonts w:ascii="Times New Roman" w:eastAsia="Times New Roman" w:hAnsi="Times New Roman" w:cs="Times New Roman"/>
          <w:b/>
          <w:bCs/>
          <w:lang w:eastAsia="cs-CZ"/>
        </w:rPr>
      </w:pPr>
      <w:r w:rsidRPr="00FD6D75">
        <w:rPr>
          <w:rFonts w:ascii="Georgia" w:eastAsia="Times New Roman" w:hAnsi="Georgia" w:cs="Times New Roman"/>
          <w:color w:val="000000"/>
          <w:lang w:eastAsia="cs-CZ"/>
        </w:rPr>
        <w:fldChar w:fldCharType="end"/>
      </w:r>
      <w:r w:rsidR="008E1A63" w:rsidRPr="00B46832">
        <w:rPr>
          <w:rFonts w:ascii="Georgia" w:eastAsia="Times New Roman" w:hAnsi="Georgia" w:cs="Times New Roman"/>
          <w:b/>
          <w:bCs/>
          <w:color w:val="000000"/>
          <w:lang w:eastAsia="cs-CZ"/>
        </w:rPr>
        <w:t>Zdroj: www.novinky.cz</w:t>
      </w:r>
    </w:p>
    <w:p w14:paraId="2C9DAB12" w14:textId="77777777" w:rsidR="00FD6D75" w:rsidRPr="00FD6D75" w:rsidRDefault="00FD6D75" w:rsidP="00FD6D75">
      <w:pPr>
        <w:rPr>
          <w:rFonts w:ascii="Times New Roman" w:eastAsia="Times New Roman" w:hAnsi="Times New Roman" w:cs="Times New Roman"/>
          <w:lang w:eastAsia="cs-CZ"/>
        </w:rPr>
      </w:pPr>
    </w:p>
    <w:p w14:paraId="590AF8D1" w14:textId="77777777" w:rsidR="000F6D73" w:rsidRDefault="000F6D73"/>
    <w:sectPr w:rsidR="000F6D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D75"/>
    <w:rsid w:val="000F6D73"/>
    <w:rsid w:val="008E1A63"/>
    <w:rsid w:val="00B46832"/>
    <w:rsid w:val="00FD6D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5940DA0"/>
  <w15:chartTrackingRefBased/>
  <w15:docId w15:val="{127531C6-201F-D34A-8E3D-8D7F7A96B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FD6D75"/>
    <w:pPr>
      <w:spacing w:before="100" w:beforeAutospacing="1" w:after="100" w:afterAutospacing="1"/>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FD6D75"/>
    <w:pPr>
      <w:spacing w:before="100" w:beforeAutospacing="1" w:after="100" w:afterAutospacing="1"/>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FD6D75"/>
    <w:pPr>
      <w:spacing w:before="100" w:beforeAutospacing="1" w:after="100" w:afterAutospacing="1"/>
      <w:outlineLvl w:val="2"/>
    </w:pPr>
    <w:rPr>
      <w:rFonts w:ascii="Times New Roman" w:eastAsia="Times New Roman" w:hAnsi="Times New Roman" w:cs="Times New Roman"/>
      <w:b/>
      <w:bCs/>
      <w:sz w:val="27"/>
      <w:szCs w:val="27"/>
      <w:lang w:eastAsia="cs-CZ"/>
    </w:rPr>
  </w:style>
  <w:style w:type="paragraph" w:styleId="Nadpis6">
    <w:name w:val="heading 6"/>
    <w:basedOn w:val="Normln"/>
    <w:link w:val="Nadpis6Char"/>
    <w:uiPriority w:val="9"/>
    <w:qFormat/>
    <w:rsid w:val="00FD6D75"/>
    <w:pPr>
      <w:spacing w:before="100" w:beforeAutospacing="1" w:after="100" w:afterAutospacing="1"/>
      <w:outlineLvl w:val="5"/>
    </w:pPr>
    <w:rPr>
      <w:rFonts w:ascii="Times New Roman" w:eastAsia="Times New Roman" w:hAnsi="Times New Roman" w:cs="Times New Roman"/>
      <w:b/>
      <w:bCs/>
      <w:sz w:val="15"/>
      <w:szCs w:val="15"/>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D6D75"/>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FD6D75"/>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FD6D75"/>
    <w:rPr>
      <w:rFonts w:ascii="Times New Roman" w:eastAsia="Times New Roman" w:hAnsi="Times New Roman" w:cs="Times New Roman"/>
      <w:b/>
      <w:bCs/>
      <w:sz w:val="27"/>
      <w:szCs w:val="27"/>
      <w:lang w:eastAsia="cs-CZ"/>
    </w:rPr>
  </w:style>
  <w:style w:type="character" w:customStyle="1" w:styleId="Nadpis6Char">
    <w:name w:val="Nadpis 6 Char"/>
    <w:basedOn w:val="Standardnpsmoodstavce"/>
    <w:link w:val="Nadpis6"/>
    <w:uiPriority w:val="9"/>
    <w:rsid w:val="00FD6D75"/>
    <w:rPr>
      <w:rFonts w:ascii="Times New Roman" w:eastAsia="Times New Roman" w:hAnsi="Times New Roman" w:cs="Times New Roman"/>
      <w:b/>
      <w:bCs/>
      <w:sz w:val="15"/>
      <w:szCs w:val="15"/>
      <w:lang w:eastAsia="cs-CZ"/>
    </w:rPr>
  </w:style>
  <w:style w:type="character" w:customStyle="1" w:styleId="atm-date">
    <w:name w:val="atm-date"/>
    <w:basedOn w:val="Standardnpsmoodstavce"/>
    <w:rsid w:val="00FD6D75"/>
  </w:style>
  <w:style w:type="character" w:customStyle="1" w:styleId="apple-converted-space">
    <w:name w:val="apple-converted-space"/>
    <w:basedOn w:val="Standardnpsmoodstavce"/>
    <w:rsid w:val="00FD6D75"/>
  </w:style>
  <w:style w:type="character" w:styleId="Hypertextovodkaz">
    <w:name w:val="Hyperlink"/>
    <w:basedOn w:val="Standardnpsmoodstavce"/>
    <w:uiPriority w:val="99"/>
    <w:semiHidden/>
    <w:unhideWhenUsed/>
    <w:rsid w:val="00FD6D75"/>
    <w:rPr>
      <w:color w:val="0000FF"/>
      <w:u w:val="single"/>
    </w:rPr>
  </w:style>
  <w:style w:type="paragraph" w:customStyle="1" w:styleId="cdp">
    <w:name w:val="c_dp"/>
    <w:basedOn w:val="Normln"/>
    <w:rsid w:val="00FD6D75"/>
    <w:pPr>
      <w:spacing w:before="100" w:beforeAutospacing="1" w:after="100" w:afterAutospacing="1"/>
    </w:pPr>
    <w:rPr>
      <w:rFonts w:ascii="Times New Roman" w:eastAsia="Times New Roman" w:hAnsi="Times New Roman" w:cs="Times New Roman"/>
      <w:lang w:eastAsia="cs-CZ"/>
    </w:rPr>
  </w:style>
  <w:style w:type="character" w:customStyle="1" w:styleId="cam">
    <w:name w:val="c_am"/>
    <w:basedOn w:val="Standardnpsmoodstavce"/>
    <w:rsid w:val="00FD6D75"/>
  </w:style>
  <w:style w:type="character" w:customStyle="1" w:styleId="mol-figurecaption-text">
    <w:name w:val="mol-figure__caption-text"/>
    <w:basedOn w:val="Standardnpsmoodstavce"/>
    <w:rsid w:val="00FD6D75"/>
  </w:style>
  <w:style w:type="character" w:customStyle="1" w:styleId="cdh">
    <w:name w:val="c_dh"/>
    <w:basedOn w:val="Standardnpsmoodstavce"/>
    <w:rsid w:val="00FD6D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1178392">
      <w:bodyDiv w:val="1"/>
      <w:marLeft w:val="0"/>
      <w:marRight w:val="0"/>
      <w:marTop w:val="0"/>
      <w:marBottom w:val="0"/>
      <w:divBdr>
        <w:top w:val="none" w:sz="0" w:space="0" w:color="auto"/>
        <w:left w:val="none" w:sz="0" w:space="0" w:color="auto"/>
        <w:bottom w:val="none" w:sz="0" w:space="0" w:color="auto"/>
        <w:right w:val="none" w:sz="0" w:space="0" w:color="auto"/>
      </w:divBdr>
      <w:divsChild>
        <w:div w:id="1538162161">
          <w:marLeft w:val="0"/>
          <w:marRight w:val="0"/>
          <w:marTop w:val="0"/>
          <w:marBottom w:val="0"/>
          <w:divBdr>
            <w:top w:val="none" w:sz="0" w:space="0" w:color="auto"/>
            <w:left w:val="none" w:sz="0" w:space="0" w:color="auto"/>
            <w:bottom w:val="none" w:sz="0" w:space="0" w:color="auto"/>
            <w:right w:val="none" w:sz="0" w:space="0" w:color="auto"/>
          </w:divBdr>
        </w:div>
        <w:div w:id="1006009566">
          <w:marLeft w:val="0"/>
          <w:marRight w:val="0"/>
          <w:marTop w:val="0"/>
          <w:marBottom w:val="0"/>
          <w:divBdr>
            <w:top w:val="none" w:sz="0" w:space="0" w:color="auto"/>
            <w:left w:val="none" w:sz="0" w:space="0" w:color="auto"/>
            <w:bottom w:val="none" w:sz="0" w:space="0" w:color="auto"/>
            <w:right w:val="none" w:sz="0" w:space="0" w:color="auto"/>
          </w:divBdr>
          <w:divsChild>
            <w:div w:id="1396195914">
              <w:marLeft w:val="0"/>
              <w:marRight w:val="0"/>
              <w:marTop w:val="0"/>
              <w:marBottom w:val="0"/>
              <w:divBdr>
                <w:top w:val="none" w:sz="0" w:space="0" w:color="auto"/>
                <w:left w:val="none" w:sz="0" w:space="0" w:color="auto"/>
                <w:bottom w:val="none" w:sz="0" w:space="0" w:color="auto"/>
                <w:right w:val="none" w:sz="0" w:space="0" w:color="auto"/>
              </w:divBdr>
              <w:divsChild>
                <w:div w:id="919215872">
                  <w:marLeft w:val="0"/>
                  <w:marRight w:val="0"/>
                  <w:marTop w:val="0"/>
                  <w:marBottom w:val="0"/>
                  <w:divBdr>
                    <w:top w:val="none" w:sz="0" w:space="0" w:color="auto"/>
                    <w:left w:val="none" w:sz="0" w:space="0" w:color="auto"/>
                    <w:bottom w:val="none" w:sz="0" w:space="0" w:color="auto"/>
                    <w:right w:val="none" w:sz="0" w:space="0" w:color="auto"/>
                  </w:divBdr>
                  <w:divsChild>
                    <w:div w:id="986278833">
                      <w:marLeft w:val="0"/>
                      <w:marRight w:val="0"/>
                      <w:marTop w:val="0"/>
                      <w:marBottom w:val="0"/>
                      <w:divBdr>
                        <w:top w:val="none" w:sz="0" w:space="0" w:color="auto"/>
                        <w:left w:val="none" w:sz="0" w:space="0" w:color="auto"/>
                        <w:bottom w:val="none" w:sz="0" w:space="0" w:color="auto"/>
                        <w:right w:val="none" w:sz="0" w:space="0" w:color="auto"/>
                      </w:divBdr>
                    </w:div>
                    <w:div w:id="13375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799885">
          <w:marLeft w:val="0"/>
          <w:marRight w:val="0"/>
          <w:marTop w:val="0"/>
          <w:marBottom w:val="0"/>
          <w:divBdr>
            <w:top w:val="none" w:sz="0" w:space="0" w:color="auto"/>
            <w:left w:val="none" w:sz="0" w:space="0" w:color="auto"/>
            <w:bottom w:val="none" w:sz="0" w:space="0" w:color="auto"/>
            <w:right w:val="none" w:sz="0" w:space="0" w:color="auto"/>
          </w:divBdr>
          <w:divsChild>
            <w:div w:id="1634939348">
              <w:marLeft w:val="0"/>
              <w:marRight w:val="0"/>
              <w:marTop w:val="0"/>
              <w:marBottom w:val="0"/>
              <w:divBdr>
                <w:top w:val="none" w:sz="0" w:space="0" w:color="auto"/>
                <w:left w:val="none" w:sz="0" w:space="0" w:color="auto"/>
                <w:bottom w:val="none" w:sz="0" w:space="0" w:color="auto"/>
                <w:right w:val="none" w:sz="0" w:space="0" w:color="auto"/>
              </w:divBdr>
              <w:divsChild>
                <w:div w:id="1847667410">
                  <w:marLeft w:val="0"/>
                  <w:marRight w:val="0"/>
                  <w:marTop w:val="0"/>
                  <w:marBottom w:val="0"/>
                  <w:divBdr>
                    <w:top w:val="none" w:sz="0" w:space="0" w:color="auto"/>
                    <w:left w:val="none" w:sz="0" w:space="0" w:color="auto"/>
                    <w:bottom w:val="none" w:sz="0" w:space="0" w:color="auto"/>
                    <w:right w:val="none" w:sz="0" w:space="0" w:color="auto"/>
                  </w:divBdr>
                  <w:divsChild>
                    <w:div w:id="287468424">
                      <w:marLeft w:val="0"/>
                      <w:marRight w:val="0"/>
                      <w:marTop w:val="0"/>
                      <w:marBottom w:val="0"/>
                      <w:divBdr>
                        <w:top w:val="none" w:sz="0" w:space="0" w:color="auto"/>
                        <w:left w:val="none" w:sz="0" w:space="0" w:color="auto"/>
                        <w:bottom w:val="none" w:sz="0" w:space="0" w:color="auto"/>
                        <w:right w:val="none" w:sz="0" w:space="0" w:color="auto"/>
                      </w:divBdr>
                      <w:divsChild>
                        <w:div w:id="213767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842809">
          <w:marLeft w:val="0"/>
          <w:marRight w:val="0"/>
          <w:marTop w:val="0"/>
          <w:marBottom w:val="0"/>
          <w:divBdr>
            <w:top w:val="none" w:sz="0" w:space="0" w:color="auto"/>
            <w:left w:val="none" w:sz="0" w:space="0" w:color="auto"/>
            <w:bottom w:val="none" w:sz="0" w:space="0" w:color="auto"/>
            <w:right w:val="none" w:sz="0" w:space="0" w:color="auto"/>
          </w:divBdr>
          <w:divsChild>
            <w:div w:id="230044252">
              <w:marLeft w:val="0"/>
              <w:marRight w:val="0"/>
              <w:marTop w:val="0"/>
              <w:marBottom w:val="0"/>
              <w:divBdr>
                <w:top w:val="none" w:sz="0" w:space="0" w:color="auto"/>
                <w:left w:val="none" w:sz="0" w:space="0" w:color="auto"/>
                <w:bottom w:val="none" w:sz="0" w:space="0" w:color="auto"/>
                <w:right w:val="none" w:sz="0" w:space="0" w:color="auto"/>
              </w:divBdr>
              <w:divsChild>
                <w:div w:id="1343707199">
                  <w:marLeft w:val="0"/>
                  <w:marRight w:val="0"/>
                  <w:marTop w:val="0"/>
                  <w:marBottom w:val="0"/>
                  <w:divBdr>
                    <w:top w:val="none" w:sz="0" w:space="0" w:color="auto"/>
                    <w:left w:val="none" w:sz="0" w:space="0" w:color="auto"/>
                    <w:bottom w:val="none" w:sz="0" w:space="0" w:color="auto"/>
                    <w:right w:val="none" w:sz="0" w:space="0" w:color="auto"/>
                  </w:divBdr>
                  <w:divsChild>
                    <w:div w:id="1073812703">
                      <w:marLeft w:val="0"/>
                      <w:marRight w:val="0"/>
                      <w:marTop w:val="0"/>
                      <w:marBottom w:val="0"/>
                      <w:divBdr>
                        <w:top w:val="none" w:sz="0" w:space="0" w:color="auto"/>
                        <w:left w:val="none" w:sz="0" w:space="0" w:color="auto"/>
                        <w:bottom w:val="none" w:sz="0" w:space="0" w:color="auto"/>
                        <w:right w:val="none" w:sz="0" w:space="0" w:color="auto"/>
                      </w:divBdr>
                      <w:divsChild>
                        <w:div w:id="1281037500">
                          <w:marLeft w:val="0"/>
                          <w:marRight w:val="0"/>
                          <w:marTop w:val="0"/>
                          <w:marBottom w:val="0"/>
                          <w:divBdr>
                            <w:top w:val="none" w:sz="0" w:space="0" w:color="auto"/>
                            <w:left w:val="none" w:sz="0" w:space="0" w:color="auto"/>
                            <w:bottom w:val="none" w:sz="0" w:space="0" w:color="auto"/>
                            <w:right w:val="none" w:sz="0" w:space="0" w:color="auto"/>
                          </w:divBdr>
                        </w:div>
                        <w:div w:id="190654102">
                          <w:marLeft w:val="0"/>
                          <w:marRight w:val="0"/>
                          <w:marTop w:val="0"/>
                          <w:marBottom w:val="0"/>
                          <w:divBdr>
                            <w:top w:val="none" w:sz="0" w:space="0" w:color="auto"/>
                            <w:left w:val="none" w:sz="0" w:space="0" w:color="auto"/>
                            <w:bottom w:val="none" w:sz="0" w:space="0" w:color="auto"/>
                            <w:right w:val="none" w:sz="0" w:space="0" w:color="auto"/>
                          </w:divBdr>
                        </w:div>
                        <w:div w:id="1293825610">
                          <w:marLeft w:val="0"/>
                          <w:marRight w:val="0"/>
                          <w:marTop w:val="0"/>
                          <w:marBottom w:val="0"/>
                          <w:divBdr>
                            <w:top w:val="none" w:sz="0" w:space="0" w:color="auto"/>
                            <w:left w:val="none" w:sz="0" w:space="0" w:color="auto"/>
                            <w:bottom w:val="none" w:sz="0" w:space="0" w:color="auto"/>
                            <w:right w:val="none" w:sz="0" w:space="0" w:color="auto"/>
                          </w:divBdr>
                        </w:div>
                        <w:div w:id="1470898271">
                          <w:marLeft w:val="0"/>
                          <w:marRight w:val="0"/>
                          <w:marTop w:val="0"/>
                          <w:marBottom w:val="0"/>
                          <w:divBdr>
                            <w:top w:val="none" w:sz="0" w:space="0" w:color="auto"/>
                            <w:left w:val="none" w:sz="0" w:space="0" w:color="auto"/>
                            <w:bottom w:val="none" w:sz="0" w:space="0" w:color="auto"/>
                            <w:right w:val="none" w:sz="0" w:space="0" w:color="auto"/>
                          </w:divBdr>
                          <w:divsChild>
                            <w:div w:id="784008872">
                              <w:marLeft w:val="0"/>
                              <w:marRight w:val="0"/>
                              <w:marTop w:val="0"/>
                              <w:marBottom w:val="0"/>
                              <w:divBdr>
                                <w:top w:val="none" w:sz="0" w:space="0" w:color="auto"/>
                                <w:left w:val="none" w:sz="0" w:space="0" w:color="auto"/>
                                <w:bottom w:val="none" w:sz="0" w:space="0" w:color="auto"/>
                                <w:right w:val="none" w:sz="0" w:space="0" w:color="auto"/>
                              </w:divBdr>
                            </w:div>
                          </w:divsChild>
                        </w:div>
                        <w:div w:id="514928477">
                          <w:marLeft w:val="0"/>
                          <w:marRight w:val="0"/>
                          <w:marTop w:val="0"/>
                          <w:marBottom w:val="0"/>
                          <w:divBdr>
                            <w:top w:val="none" w:sz="0" w:space="0" w:color="auto"/>
                            <w:left w:val="none" w:sz="0" w:space="0" w:color="auto"/>
                            <w:bottom w:val="none" w:sz="0" w:space="0" w:color="auto"/>
                            <w:right w:val="none" w:sz="0" w:space="0" w:color="auto"/>
                          </w:divBdr>
                          <w:divsChild>
                            <w:div w:id="199099473">
                              <w:marLeft w:val="0"/>
                              <w:marRight w:val="0"/>
                              <w:marTop w:val="0"/>
                              <w:marBottom w:val="0"/>
                              <w:divBdr>
                                <w:top w:val="none" w:sz="0" w:space="0" w:color="auto"/>
                                <w:left w:val="none" w:sz="0" w:space="0" w:color="auto"/>
                                <w:bottom w:val="none" w:sz="0" w:space="0" w:color="auto"/>
                                <w:right w:val="none" w:sz="0" w:space="0" w:color="auto"/>
                              </w:divBdr>
                              <w:divsChild>
                                <w:div w:id="177297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019335">
                          <w:marLeft w:val="0"/>
                          <w:marRight w:val="0"/>
                          <w:marTop w:val="0"/>
                          <w:marBottom w:val="0"/>
                          <w:divBdr>
                            <w:top w:val="none" w:sz="0" w:space="0" w:color="auto"/>
                            <w:left w:val="none" w:sz="0" w:space="0" w:color="auto"/>
                            <w:bottom w:val="none" w:sz="0" w:space="0" w:color="auto"/>
                            <w:right w:val="none" w:sz="0" w:space="0" w:color="auto"/>
                          </w:divBdr>
                        </w:div>
                        <w:div w:id="1669287510">
                          <w:marLeft w:val="0"/>
                          <w:marRight w:val="0"/>
                          <w:marTop w:val="0"/>
                          <w:marBottom w:val="0"/>
                          <w:divBdr>
                            <w:top w:val="none" w:sz="0" w:space="0" w:color="auto"/>
                            <w:left w:val="none" w:sz="0" w:space="0" w:color="auto"/>
                            <w:bottom w:val="none" w:sz="0" w:space="0" w:color="auto"/>
                            <w:right w:val="none" w:sz="0" w:space="0" w:color="auto"/>
                          </w:divBdr>
                          <w:divsChild>
                            <w:div w:id="1792478549">
                              <w:marLeft w:val="0"/>
                              <w:marRight w:val="0"/>
                              <w:marTop w:val="0"/>
                              <w:marBottom w:val="0"/>
                              <w:divBdr>
                                <w:top w:val="none" w:sz="0" w:space="0" w:color="auto"/>
                                <w:left w:val="none" w:sz="0" w:space="0" w:color="auto"/>
                                <w:bottom w:val="none" w:sz="0" w:space="0" w:color="auto"/>
                                <w:right w:val="none" w:sz="0" w:space="0" w:color="auto"/>
                              </w:divBdr>
                            </w:div>
                            <w:div w:id="1765808546">
                              <w:marLeft w:val="0"/>
                              <w:marRight w:val="0"/>
                              <w:marTop w:val="0"/>
                              <w:marBottom w:val="0"/>
                              <w:divBdr>
                                <w:top w:val="none" w:sz="0" w:space="0" w:color="auto"/>
                                <w:left w:val="none" w:sz="0" w:space="0" w:color="auto"/>
                                <w:bottom w:val="none" w:sz="0" w:space="0" w:color="auto"/>
                                <w:right w:val="none" w:sz="0" w:space="0" w:color="auto"/>
                              </w:divBdr>
                            </w:div>
                          </w:divsChild>
                        </w:div>
                        <w:div w:id="1180196243">
                          <w:marLeft w:val="0"/>
                          <w:marRight w:val="0"/>
                          <w:marTop w:val="0"/>
                          <w:marBottom w:val="0"/>
                          <w:divBdr>
                            <w:top w:val="none" w:sz="0" w:space="0" w:color="auto"/>
                            <w:left w:val="none" w:sz="0" w:space="0" w:color="auto"/>
                            <w:bottom w:val="none" w:sz="0" w:space="0" w:color="auto"/>
                            <w:right w:val="none" w:sz="0" w:space="0" w:color="auto"/>
                          </w:divBdr>
                        </w:div>
                        <w:div w:id="1720667992">
                          <w:marLeft w:val="0"/>
                          <w:marRight w:val="0"/>
                          <w:marTop w:val="0"/>
                          <w:marBottom w:val="0"/>
                          <w:divBdr>
                            <w:top w:val="none" w:sz="0" w:space="0" w:color="auto"/>
                            <w:left w:val="none" w:sz="0" w:space="0" w:color="auto"/>
                            <w:bottom w:val="none" w:sz="0" w:space="0" w:color="auto"/>
                            <w:right w:val="none" w:sz="0" w:space="0" w:color="auto"/>
                          </w:divBdr>
                        </w:div>
                        <w:div w:id="2033798522">
                          <w:marLeft w:val="0"/>
                          <w:marRight w:val="0"/>
                          <w:marTop w:val="0"/>
                          <w:marBottom w:val="0"/>
                          <w:divBdr>
                            <w:top w:val="none" w:sz="0" w:space="0" w:color="auto"/>
                            <w:left w:val="none" w:sz="0" w:space="0" w:color="auto"/>
                            <w:bottom w:val="none" w:sz="0" w:space="0" w:color="auto"/>
                            <w:right w:val="none" w:sz="0" w:space="0" w:color="auto"/>
                          </w:divBdr>
                        </w:div>
                        <w:div w:id="665942695">
                          <w:marLeft w:val="0"/>
                          <w:marRight w:val="0"/>
                          <w:marTop w:val="0"/>
                          <w:marBottom w:val="0"/>
                          <w:divBdr>
                            <w:top w:val="none" w:sz="0" w:space="0" w:color="auto"/>
                            <w:left w:val="none" w:sz="0" w:space="0" w:color="auto"/>
                            <w:bottom w:val="none" w:sz="0" w:space="0" w:color="auto"/>
                            <w:right w:val="none" w:sz="0" w:space="0" w:color="auto"/>
                          </w:divBdr>
                          <w:divsChild>
                            <w:div w:id="674722635">
                              <w:marLeft w:val="0"/>
                              <w:marRight w:val="0"/>
                              <w:marTop w:val="0"/>
                              <w:marBottom w:val="0"/>
                              <w:divBdr>
                                <w:top w:val="none" w:sz="0" w:space="0" w:color="auto"/>
                                <w:left w:val="none" w:sz="0" w:space="0" w:color="auto"/>
                                <w:bottom w:val="none" w:sz="0" w:space="0" w:color="auto"/>
                                <w:right w:val="none" w:sz="0" w:space="0" w:color="auto"/>
                              </w:divBdr>
                            </w:div>
                          </w:divsChild>
                        </w:div>
                        <w:div w:id="703946498">
                          <w:marLeft w:val="0"/>
                          <w:marRight w:val="0"/>
                          <w:marTop w:val="0"/>
                          <w:marBottom w:val="0"/>
                          <w:divBdr>
                            <w:top w:val="none" w:sz="0" w:space="0" w:color="auto"/>
                            <w:left w:val="none" w:sz="0" w:space="0" w:color="auto"/>
                            <w:bottom w:val="none" w:sz="0" w:space="0" w:color="auto"/>
                            <w:right w:val="none" w:sz="0" w:space="0" w:color="auto"/>
                          </w:divBdr>
                          <w:divsChild>
                            <w:div w:id="860707113">
                              <w:marLeft w:val="0"/>
                              <w:marRight w:val="0"/>
                              <w:marTop w:val="0"/>
                              <w:marBottom w:val="0"/>
                              <w:divBdr>
                                <w:top w:val="none" w:sz="0" w:space="0" w:color="auto"/>
                                <w:left w:val="none" w:sz="0" w:space="0" w:color="auto"/>
                                <w:bottom w:val="none" w:sz="0" w:space="0" w:color="auto"/>
                                <w:right w:val="none" w:sz="0" w:space="0" w:color="auto"/>
                              </w:divBdr>
                              <w:divsChild>
                                <w:div w:id="152235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018">
                          <w:marLeft w:val="0"/>
                          <w:marRight w:val="0"/>
                          <w:marTop w:val="0"/>
                          <w:marBottom w:val="0"/>
                          <w:divBdr>
                            <w:top w:val="none" w:sz="0" w:space="0" w:color="auto"/>
                            <w:left w:val="none" w:sz="0" w:space="0" w:color="auto"/>
                            <w:bottom w:val="none" w:sz="0" w:space="0" w:color="auto"/>
                            <w:right w:val="none" w:sz="0" w:space="0" w:color="auto"/>
                          </w:divBdr>
                        </w:div>
                        <w:div w:id="1518500174">
                          <w:marLeft w:val="0"/>
                          <w:marRight w:val="0"/>
                          <w:marTop w:val="0"/>
                          <w:marBottom w:val="0"/>
                          <w:divBdr>
                            <w:top w:val="none" w:sz="0" w:space="0" w:color="auto"/>
                            <w:left w:val="none" w:sz="0" w:space="0" w:color="auto"/>
                            <w:bottom w:val="none" w:sz="0" w:space="0" w:color="auto"/>
                            <w:right w:val="none" w:sz="0" w:space="0" w:color="auto"/>
                          </w:divBdr>
                        </w:div>
                        <w:div w:id="137095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lus.rozhlas.cz/kraje-zanedbaly-povinnost-hlidat-si-rejstrikovou-kapacitu-svych-skol-doplati-na-8966181"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431</Words>
  <Characters>2543</Characters>
  <Application>Microsoft Office Word</Application>
  <DocSecurity>0</DocSecurity>
  <Lines>21</Lines>
  <Paragraphs>5</Paragraphs>
  <ScaleCrop>false</ScaleCrop>
  <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2023-04-11T08:58:00Z</dcterms:created>
  <dcterms:modified xsi:type="dcterms:W3CDTF">2023-04-11T09:00:00Z</dcterms:modified>
</cp:coreProperties>
</file>