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4FACE3" w14:textId="013406FB" w:rsidR="006650E5" w:rsidRPr="00E13ECA" w:rsidRDefault="006650E5" w:rsidP="006650E5">
      <w:pPr>
        <w:pStyle w:val="Default"/>
        <w:rPr>
          <w:rFonts w:asciiTheme="minorHAnsi" w:hAnsiTheme="minorHAnsi" w:cstheme="minorHAnsi"/>
          <w:b/>
          <w:bCs/>
          <w:sz w:val="22"/>
          <w:szCs w:val="22"/>
        </w:rPr>
      </w:pPr>
      <w:r w:rsidRPr="00E13ECA">
        <w:rPr>
          <w:rFonts w:asciiTheme="minorHAnsi" w:hAnsiTheme="minorHAnsi" w:cstheme="minorHAnsi"/>
          <w:b/>
          <w:bCs/>
          <w:color w:val="808080"/>
          <w:sz w:val="22"/>
          <w:szCs w:val="22"/>
        </w:rPr>
        <w:t xml:space="preserve">SOUBOR PEDAGOGICKO-ORGANIZAČNÍCH INFORMACÍ PRO MATEŘSKÉ ŠKOLY, ZÁKLADNÍ ŠKOLY, STŘEDNÍ ŠKOLY, KONZERVATOŘE, VYŠŠÍ ODBORNÉ ŠKOLY, ZÁKLADNÍ UMĚLECKÉ ŠKOLY, JAZYKOVÉ ŠKOLY S PRÁVEM STÁTNÍ JAZYKOVÉ ZKOUŠKY A ŠKOLSKÁ ZAŘÍZENÍ NA ŠKOLNÍ ROK 2023/2024 </w:t>
      </w:r>
    </w:p>
    <w:p w14:paraId="7E39DDBD" w14:textId="77777777" w:rsidR="006650E5" w:rsidRPr="00E13ECA" w:rsidRDefault="006650E5" w:rsidP="006650E5">
      <w:pPr>
        <w:pStyle w:val="Default"/>
        <w:rPr>
          <w:rFonts w:asciiTheme="minorHAnsi" w:hAnsiTheme="minorHAnsi" w:cstheme="minorHAnsi"/>
          <w:sz w:val="22"/>
          <w:szCs w:val="22"/>
        </w:rPr>
      </w:pPr>
    </w:p>
    <w:p w14:paraId="66D4FDBC" w14:textId="43FC7BAA" w:rsidR="006650E5" w:rsidRPr="00E13ECA" w:rsidRDefault="006650E5" w:rsidP="006650E5">
      <w:pPr>
        <w:rPr>
          <w:rFonts w:asciiTheme="minorHAnsi" w:hAnsiTheme="minorHAnsi" w:cstheme="minorHAnsi"/>
          <w:color w:val="212A35"/>
        </w:rPr>
      </w:pPr>
      <w:r w:rsidRPr="00E13ECA">
        <w:rPr>
          <w:rFonts w:asciiTheme="minorHAnsi" w:hAnsiTheme="minorHAnsi" w:cstheme="minorHAnsi"/>
          <w:color w:val="212A35"/>
        </w:rPr>
        <w:t>Praha, 31. 8. 2023</w:t>
      </w:r>
    </w:p>
    <w:p w14:paraId="5078B426" w14:textId="77777777" w:rsidR="006650E5" w:rsidRPr="00E13ECA" w:rsidRDefault="006650E5" w:rsidP="006650E5">
      <w:pPr>
        <w:rPr>
          <w:rFonts w:asciiTheme="minorHAnsi" w:hAnsiTheme="minorHAnsi" w:cstheme="minorHAnsi"/>
          <w:color w:val="212A35"/>
        </w:rPr>
      </w:pPr>
    </w:p>
    <w:p w14:paraId="528A2102" w14:textId="77777777" w:rsidR="006650E5" w:rsidRPr="00E13ECA" w:rsidRDefault="006650E5" w:rsidP="006650E5">
      <w:pPr>
        <w:pStyle w:val="Default"/>
        <w:rPr>
          <w:rFonts w:asciiTheme="minorHAnsi" w:hAnsiTheme="minorHAnsi" w:cstheme="minorHAnsi"/>
          <w:sz w:val="22"/>
          <w:szCs w:val="22"/>
        </w:rPr>
      </w:pPr>
      <w:r w:rsidRPr="00E13ECA">
        <w:rPr>
          <w:rFonts w:asciiTheme="minorHAnsi" w:hAnsiTheme="minorHAnsi" w:cstheme="minorHAnsi"/>
          <w:color w:val="212A35"/>
          <w:sz w:val="22"/>
          <w:szCs w:val="22"/>
        </w:rPr>
        <w:t xml:space="preserve">Soubor pedagogicko-organizačních informací pro mateřské školy, základní školy, střední školy, konzervatoře, vyšší odborné školy, základní umělecké školy, jazykové školy s právem státní jazykové zkoušky a školská zařízení (dále jen „Soubor“) na školní rok 2023/2024 má poskytnout ředitelům škol a školských zařízení, pedagogickým pracovníkům i veřejnosti základní a aktuální informace, které se vztahují k aktuálnímu školnímu roku. </w:t>
      </w:r>
    </w:p>
    <w:p w14:paraId="182127EA" w14:textId="77777777" w:rsidR="006650E5" w:rsidRPr="00E13ECA" w:rsidRDefault="006650E5" w:rsidP="006650E5">
      <w:pPr>
        <w:pStyle w:val="Default"/>
        <w:rPr>
          <w:rFonts w:asciiTheme="minorHAnsi" w:hAnsiTheme="minorHAnsi" w:cstheme="minorHAnsi"/>
          <w:sz w:val="22"/>
          <w:szCs w:val="22"/>
        </w:rPr>
      </w:pPr>
      <w:r w:rsidRPr="00E13ECA">
        <w:rPr>
          <w:rFonts w:asciiTheme="minorHAnsi" w:hAnsiTheme="minorHAnsi" w:cstheme="minorHAnsi"/>
          <w:color w:val="212A35"/>
          <w:sz w:val="22"/>
          <w:szCs w:val="22"/>
        </w:rPr>
        <w:t xml:space="preserve">Nejedná se tedy o detailní a kompletní výčet, ale upozornění na významné aktivity, termíny, výzvy a legislativní změny, které se dotknou regionálního školství ve školním roce 2023/2024. </w:t>
      </w:r>
    </w:p>
    <w:p w14:paraId="4B04FBD9" w14:textId="77777777" w:rsidR="006650E5" w:rsidRPr="00E13ECA" w:rsidRDefault="006650E5" w:rsidP="006650E5">
      <w:pPr>
        <w:pStyle w:val="Default"/>
        <w:rPr>
          <w:rFonts w:asciiTheme="minorHAnsi" w:hAnsiTheme="minorHAnsi" w:cstheme="minorHAnsi"/>
          <w:sz w:val="22"/>
          <w:szCs w:val="22"/>
        </w:rPr>
      </w:pPr>
      <w:r w:rsidRPr="00E13ECA">
        <w:rPr>
          <w:rFonts w:asciiTheme="minorHAnsi" w:hAnsiTheme="minorHAnsi" w:cstheme="minorHAnsi"/>
          <w:b/>
          <w:bCs/>
          <w:color w:val="212A35"/>
          <w:sz w:val="22"/>
          <w:szCs w:val="22"/>
        </w:rPr>
        <w:t>Soubor není právně závazný a nezakládá nárok na finanční prostředky ze státního rozpočtu</w:t>
      </w:r>
      <w:r w:rsidRPr="00E13ECA">
        <w:rPr>
          <w:rFonts w:asciiTheme="minorHAnsi" w:hAnsiTheme="minorHAnsi" w:cstheme="minorHAnsi"/>
          <w:color w:val="212A35"/>
          <w:sz w:val="22"/>
          <w:szCs w:val="22"/>
        </w:rPr>
        <w:t xml:space="preserve">. </w:t>
      </w:r>
    </w:p>
    <w:p w14:paraId="193E8462" w14:textId="77777777" w:rsidR="006650E5" w:rsidRPr="00E13ECA" w:rsidRDefault="006650E5" w:rsidP="006650E5">
      <w:pPr>
        <w:pStyle w:val="Default"/>
        <w:rPr>
          <w:rFonts w:asciiTheme="minorHAnsi" w:hAnsiTheme="minorHAnsi" w:cstheme="minorHAnsi"/>
          <w:sz w:val="22"/>
          <w:szCs w:val="22"/>
        </w:rPr>
      </w:pPr>
      <w:r w:rsidRPr="00E13ECA">
        <w:rPr>
          <w:rFonts w:asciiTheme="minorHAnsi" w:hAnsiTheme="minorHAnsi" w:cstheme="minorHAnsi"/>
          <w:b/>
          <w:bCs/>
          <w:color w:val="212A35"/>
          <w:sz w:val="22"/>
          <w:szCs w:val="22"/>
        </w:rPr>
        <w:t xml:space="preserve">Platné právní předpisy mají přednost před informacemi zveřejněnými v tomto materiálu. Pokud se v průběhu školního roku změní školské právní předpisy, pozbývají tímto dotčené pasáže Souboru platnosti. </w:t>
      </w:r>
    </w:p>
    <w:p w14:paraId="7BC27A7A" w14:textId="77777777" w:rsidR="006650E5" w:rsidRPr="00E13ECA" w:rsidRDefault="006650E5" w:rsidP="006650E5">
      <w:pPr>
        <w:pStyle w:val="Default"/>
        <w:rPr>
          <w:rFonts w:asciiTheme="minorHAnsi" w:hAnsiTheme="minorHAnsi" w:cstheme="minorHAnsi"/>
          <w:color w:val="auto"/>
          <w:sz w:val="22"/>
          <w:szCs w:val="22"/>
        </w:rPr>
      </w:pPr>
    </w:p>
    <w:p w14:paraId="6EE186D0" w14:textId="77777777" w:rsidR="006650E5" w:rsidRPr="00E13ECA" w:rsidRDefault="006650E5" w:rsidP="00E13ECA">
      <w:r w:rsidRPr="00E13ECA">
        <w:lastRenderedPageBreak/>
        <w:t xml:space="preserve">OBSAH </w:t>
      </w:r>
    </w:p>
    <w:p w14:paraId="7CDF80E4" w14:textId="77777777" w:rsidR="006650E5" w:rsidRPr="00E13ECA" w:rsidRDefault="006650E5" w:rsidP="006650E5">
      <w:pPr>
        <w:pStyle w:val="Default"/>
        <w:rPr>
          <w:rFonts w:asciiTheme="minorHAnsi" w:hAnsiTheme="minorHAnsi" w:cstheme="minorHAnsi"/>
          <w:b/>
          <w:bCs/>
          <w:color w:val="428D95"/>
          <w:sz w:val="22"/>
          <w:szCs w:val="22"/>
        </w:rPr>
      </w:pPr>
      <w:r w:rsidRPr="00E13ECA">
        <w:rPr>
          <w:rFonts w:asciiTheme="minorHAnsi" w:hAnsiTheme="minorHAnsi" w:cstheme="minorHAnsi"/>
          <w:b/>
          <w:bCs/>
          <w:color w:val="428D95"/>
          <w:sz w:val="22"/>
          <w:szCs w:val="22"/>
        </w:rPr>
        <w:t>1. Organizace školního roku 2023/2024</w:t>
      </w:r>
    </w:p>
    <w:p w14:paraId="0DBCBEBD" w14:textId="77777777" w:rsidR="006650E5" w:rsidRPr="00E13ECA" w:rsidRDefault="006650E5" w:rsidP="006650E5">
      <w:pPr>
        <w:pStyle w:val="Default"/>
        <w:rPr>
          <w:rFonts w:asciiTheme="minorHAnsi" w:hAnsiTheme="minorHAnsi" w:cstheme="minorHAnsi"/>
          <w:color w:val="212A35"/>
          <w:sz w:val="22"/>
          <w:szCs w:val="22"/>
        </w:rPr>
      </w:pPr>
      <w:r w:rsidRPr="00E13ECA">
        <w:rPr>
          <w:rFonts w:asciiTheme="minorHAnsi" w:hAnsiTheme="minorHAnsi" w:cstheme="minorHAnsi"/>
          <w:color w:val="212A35"/>
          <w:sz w:val="22"/>
          <w:szCs w:val="22"/>
        </w:rPr>
        <w:t>1.1 Organizace školního roku 2023/2024 v základních školách, středních školách, základních uměleckých školách a konzervatořích</w:t>
      </w:r>
    </w:p>
    <w:p w14:paraId="3CEF0744" w14:textId="77777777" w:rsidR="006650E5" w:rsidRPr="00E13ECA" w:rsidRDefault="006650E5" w:rsidP="006650E5">
      <w:pPr>
        <w:pStyle w:val="Default"/>
        <w:rPr>
          <w:rFonts w:asciiTheme="minorHAnsi" w:hAnsiTheme="minorHAnsi" w:cstheme="minorHAnsi"/>
          <w:b/>
          <w:bCs/>
          <w:color w:val="428D95"/>
          <w:sz w:val="22"/>
          <w:szCs w:val="22"/>
        </w:rPr>
      </w:pPr>
      <w:r w:rsidRPr="00E13ECA">
        <w:rPr>
          <w:rFonts w:asciiTheme="minorHAnsi" w:hAnsiTheme="minorHAnsi" w:cstheme="minorHAnsi"/>
          <w:b/>
          <w:bCs/>
          <w:color w:val="428D95"/>
          <w:sz w:val="22"/>
          <w:szCs w:val="22"/>
        </w:rPr>
        <w:t>2. Strategie 2030+</w:t>
      </w:r>
    </w:p>
    <w:p w14:paraId="670784D7" w14:textId="77777777" w:rsidR="006650E5" w:rsidRPr="00E13ECA" w:rsidRDefault="006650E5" w:rsidP="006650E5">
      <w:pPr>
        <w:pStyle w:val="Default"/>
        <w:rPr>
          <w:rFonts w:asciiTheme="minorHAnsi" w:hAnsiTheme="minorHAnsi" w:cstheme="minorHAnsi"/>
          <w:b/>
          <w:bCs/>
          <w:color w:val="428D95"/>
          <w:sz w:val="22"/>
          <w:szCs w:val="22"/>
        </w:rPr>
      </w:pPr>
      <w:r w:rsidRPr="00E13ECA">
        <w:rPr>
          <w:rFonts w:asciiTheme="minorHAnsi" w:hAnsiTheme="minorHAnsi" w:cstheme="minorHAnsi"/>
          <w:b/>
          <w:bCs/>
          <w:color w:val="428D95"/>
          <w:sz w:val="22"/>
          <w:szCs w:val="22"/>
        </w:rPr>
        <w:t>3. Národní plán obnovy</w:t>
      </w:r>
    </w:p>
    <w:p w14:paraId="18C162F8" w14:textId="77777777" w:rsidR="006650E5" w:rsidRPr="00E13ECA" w:rsidRDefault="006650E5" w:rsidP="006650E5">
      <w:pPr>
        <w:pStyle w:val="Default"/>
        <w:rPr>
          <w:rFonts w:asciiTheme="minorHAnsi" w:hAnsiTheme="minorHAnsi" w:cstheme="minorHAnsi"/>
          <w:color w:val="212A35"/>
          <w:sz w:val="22"/>
          <w:szCs w:val="22"/>
        </w:rPr>
      </w:pPr>
      <w:r w:rsidRPr="00E13ECA">
        <w:rPr>
          <w:rFonts w:asciiTheme="minorHAnsi" w:hAnsiTheme="minorHAnsi" w:cstheme="minorHAnsi"/>
          <w:color w:val="212A35"/>
          <w:sz w:val="22"/>
          <w:szCs w:val="22"/>
        </w:rPr>
        <w:t>3.1 Komponenta 3.1 Inovace ve vzdělávání v kontextu digitalizace</w:t>
      </w:r>
    </w:p>
    <w:p w14:paraId="36212F01" w14:textId="77777777" w:rsidR="006650E5" w:rsidRPr="00E13ECA" w:rsidRDefault="006650E5" w:rsidP="006650E5">
      <w:pPr>
        <w:pStyle w:val="Default"/>
        <w:rPr>
          <w:rFonts w:asciiTheme="minorHAnsi" w:hAnsiTheme="minorHAnsi" w:cstheme="minorHAnsi"/>
          <w:color w:val="212A35"/>
          <w:sz w:val="22"/>
          <w:szCs w:val="22"/>
        </w:rPr>
      </w:pPr>
      <w:r w:rsidRPr="00E13ECA">
        <w:rPr>
          <w:rFonts w:asciiTheme="minorHAnsi" w:hAnsiTheme="minorHAnsi" w:cstheme="minorHAnsi"/>
          <w:color w:val="212A35"/>
          <w:sz w:val="22"/>
          <w:szCs w:val="22"/>
        </w:rPr>
        <w:t>3.2 Ukončení Národního plánu doučování</w:t>
      </w:r>
    </w:p>
    <w:p w14:paraId="6DEA7F6C" w14:textId="77777777" w:rsidR="006650E5" w:rsidRPr="00E13ECA" w:rsidRDefault="006650E5" w:rsidP="006650E5">
      <w:pPr>
        <w:pStyle w:val="Default"/>
        <w:rPr>
          <w:rFonts w:asciiTheme="minorHAnsi" w:hAnsiTheme="minorHAnsi" w:cstheme="minorHAnsi"/>
          <w:b/>
          <w:bCs/>
          <w:color w:val="428D95"/>
          <w:sz w:val="22"/>
          <w:szCs w:val="22"/>
        </w:rPr>
      </w:pPr>
      <w:r w:rsidRPr="00E13ECA">
        <w:rPr>
          <w:rFonts w:asciiTheme="minorHAnsi" w:hAnsiTheme="minorHAnsi" w:cstheme="minorHAnsi"/>
          <w:b/>
          <w:bCs/>
          <w:color w:val="428D95"/>
          <w:sz w:val="22"/>
          <w:szCs w:val="22"/>
        </w:rPr>
        <w:t>4. Vzdělávání ukrajinských dětí a žáků se statusem dočasné ochrany</w:t>
      </w:r>
    </w:p>
    <w:p w14:paraId="74FD422D" w14:textId="77777777" w:rsidR="006650E5" w:rsidRPr="00E13ECA" w:rsidRDefault="006650E5" w:rsidP="006650E5">
      <w:pPr>
        <w:pStyle w:val="Default"/>
        <w:rPr>
          <w:rFonts w:asciiTheme="minorHAnsi" w:hAnsiTheme="minorHAnsi" w:cstheme="minorHAnsi"/>
          <w:color w:val="212A35"/>
          <w:sz w:val="22"/>
          <w:szCs w:val="22"/>
        </w:rPr>
      </w:pPr>
      <w:r w:rsidRPr="00E13ECA">
        <w:rPr>
          <w:rFonts w:asciiTheme="minorHAnsi" w:hAnsiTheme="minorHAnsi" w:cstheme="minorHAnsi"/>
          <w:color w:val="212A35"/>
          <w:sz w:val="22"/>
          <w:szCs w:val="22"/>
        </w:rPr>
        <w:t>4.1 Změny pro školní rok 2023/2024</w:t>
      </w:r>
    </w:p>
    <w:p w14:paraId="715FB30A" w14:textId="77777777" w:rsidR="006650E5" w:rsidRPr="00E13ECA" w:rsidRDefault="006650E5" w:rsidP="006650E5">
      <w:pPr>
        <w:pStyle w:val="Default"/>
        <w:rPr>
          <w:rFonts w:asciiTheme="minorHAnsi" w:hAnsiTheme="minorHAnsi" w:cstheme="minorHAnsi"/>
          <w:color w:val="212A35"/>
          <w:sz w:val="22"/>
          <w:szCs w:val="22"/>
        </w:rPr>
      </w:pPr>
      <w:r w:rsidRPr="00E13ECA">
        <w:rPr>
          <w:rFonts w:asciiTheme="minorHAnsi" w:hAnsiTheme="minorHAnsi" w:cstheme="minorHAnsi"/>
          <w:color w:val="212A35"/>
          <w:sz w:val="22"/>
          <w:szCs w:val="22"/>
        </w:rPr>
        <w:t>4.2 Jazyková podpora</w:t>
      </w:r>
    </w:p>
    <w:p w14:paraId="4D2E41BB" w14:textId="77777777" w:rsidR="006650E5" w:rsidRPr="00E13ECA" w:rsidRDefault="006650E5" w:rsidP="006650E5">
      <w:pPr>
        <w:pStyle w:val="Default"/>
        <w:rPr>
          <w:rFonts w:asciiTheme="minorHAnsi" w:hAnsiTheme="minorHAnsi" w:cstheme="minorHAnsi"/>
          <w:color w:val="212A35"/>
          <w:sz w:val="22"/>
          <w:szCs w:val="22"/>
        </w:rPr>
      </w:pPr>
      <w:r w:rsidRPr="00E13ECA">
        <w:rPr>
          <w:rFonts w:asciiTheme="minorHAnsi" w:hAnsiTheme="minorHAnsi" w:cstheme="minorHAnsi"/>
          <w:color w:val="212A35"/>
          <w:sz w:val="22"/>
          <w:szCs w:val="22"/>
        </w:rPr>
        <w:t>4.3 Návrh novelizace lex Ukrajina pro školní rok 2024/2025</w:t>
      </w:r>
    </w:p>
    <w:p w14:paraId="47299816" w14:textId="77777777" w:rsidR="006650E5" w:rsidRPr="00E13ECA" w:rsidRDefault="006650E5" w:rsidP="006650E5">
      <w:pPr>
        <w:pStyle w:val="Default"/>
        <w:rPr>
          <w:rFonts w:asciiTheme="minorHAnsi" w:hAnsiTheme="minorHAnsi" w:cstheme="minorHAnsi"/>
          <w:b/>
          <w:bCs/>
          <w:color w:val="428D95"/>
          <w:sz w:val="22"/>
          <w:szCs w:val="22"/>
        </w:rPr>
      </w:pPr>
      <w:r w:rsidRPr="00E13ECA">
        <w:rPr>
          <w:rFonts w:asciiTheme="minorHAnsi" w:hAnsiTheme="minorHAnsi" w:cstheme="minorHAnsi"/>
          <w:b/>
          <w:bCs/>
          <w:color w:val="428D95"/>
          <w:sz w:val="22"/>
          <w:szCs w:val="22"/>
        </w:rPr>
        <w:t>5. Aktuální změny školské legislativy</w:t>
      </w:r>
    </w:p>
    <w:p w14:paraId="52855BC2" w14:textId="77777777" w:rsidR="006650E5" w:rsidRPr="00E13ECA" w:rsidRDefault="006650E5" w:rsidP="006650E5">
      <w:pPr>
        <w:pStyle w:val="Default"/>
        <w:rPr>
          <w:rFonts w:asciiTheme="minorHAnsi" w:hAnsiTheme="minorHAnsi" w:cstheme="minorHAnsi"/>
          <w:color w:val="212A35"/>
          <w:sz w:val="22"/>
          <w:szCs w:val="22"/>
        </w:rPr>
      </w:pPr>
      <w:r w:rsidRPr="00E13ECA">
        <w:rPr>
          <w:rFonts w:asciiTheme="minorHAnsi" w:hAnsiTheme="minorHAnsi" w:cstheme="minorHAnsi"/>
          <w:color w:val="212A35"/>
          <w:sz w:val="22"/>
          <w:szCs w:val="22"/>
        </w:rPr>
        <w:t>5.1 Novela zákona o pedagogických pracovnících</w:t>
      </w:r>
    </w:p>
    <w:p w14:paraId="5A249738" w14:textId="77777777" w:rsidR="006650E5" w:rsidRPr="00E13ECA" w:rsidRDefault="006650E5" w:rsidP="006650E5">
      <w:pPr>
        <w:pStyle w:val="Default"/>
        <w:rPr>
          <w:rFonts w:asciiTheme="minorHAnsi" w:hAnsiTheme="minorHAnsi" w:cstheme="minorHAnsi"/>
          <w:color w:val="212A35"/>
          <w:sz w:val="22"/>
          <w:szCs w:val="22"/>
        </w:rPr>
      </w:pPr>
      <w:r w:rsidRPr="00E13ECA">
        <w:rPr>
          <w:rFonts w:asciiTheme="minorHAnsi" w:hAnsiTheme="minorHAnsi" w:cstheme="minorHAnsi"/>
          <w:color w:val="212A35"/>
          <w:sz w:val="22"/>
          <w:szCs w:val="22"/>
        </w:rPr>
        <w:t>5.2 Další významné předpisy dotýkající se oblasti školství</w:t>
      </w:r>
    </w:p>
    <w:p w14:paraId="104E228C" w14:textId="77777777" w:rsidR="006650E5" w:rsidRPr="00E13ECA" w:rsidRDefault="006650E5" w:rsidP="006650E5">
      <w:pPr>
        <w:pStyle w:val="Default"/>
        <w:rPr>
          <w:rFonts w:asciiTheme="minorHAnsi" w:hAnsiTheme="minorHAnsi" w:cstheme="minorHAnsi"/>
          <w:b/>
          <w:bCs/>
          <w:color w:val="428D95"/>
          <w:sz w:val="22"/>
          <w:szCs w:val="22"/>
        </w:rPr>
      </w:pPr>
      <w:r w:rsidRPr="00E13ECA">
        <w:rPr>
          <w:rFonts w:asciiTheme="minorHAnsi" w:hAnsiTheme="minorHAnsi" w:cstheme="minorHAnsi"/>
          <w:b/>
          <w:bCs/>
          <w:color w:val="428D95"/>
          <w:sz w:val="22"/>
          <w:szCs w:val="22"/>
        </w:rPr>
        <w:t>6. Předškolní vzdělávání</w:t>
      </w:r>
    </w:p>
    <w:p w14:paraId="4F57CB87" w14:textId="77777777" w:rsidR="006650E5" w:rsidRPr="00E13ECA" w:rsidRDefault="006650E5" w:rsidP="006650E5">
      <w:pPr>
        <w:pStyle w:val="Default"/>
        <w:rPr>
          <w:rFonts w:asciiTheme="minorHAnsi" w:hAnsiTheme="minorHAnsi" w:cstheme="minorHAnsi"/>
          <w:color w:val="212A35"/>
          <w:sz w:val="22"/>
          <w:szCs w:val="22"/>
        </w:rPr>
      </w:pPr>
      <w:r w:rsidRPr="00E13ECA">
        <w:rPr>
          <w:rFonts w:asciiTheme="minorHAnsi" w:hAnsiTheme="minorHAnsi" w:cstheme="minorHAnsi"/>
          <w:color w:val="212A35"/>
          <w:sz w:val="22"/>
          <w:szCs w:val="22"/>
        </w:rPr>
        <w:t>6.1 Novinky a upozornění pro školní rok 2023/2024</w:t>
      </w:r>
    </w:p>
    <w:p w14:paraId="71B32E5D" w14:textId="77777777" w:rsidR="006650E5" w:rsidRPr="00E13ECA" w:rsidRDefault="006650E5" w:rsidP="006650E5">
      <w:pPr>
        <w:pStyle w:val="Default"/>
        <w:rPr>
          <w:rFonts w:asciiTheme="minorHAnsi" w:hAnsiTheme="minorHAnsi" w:cstheme="minorHAnsi"/>
          <w:color w:val="212A35"/>
          <w:sz w:val="22"/>
          <w:szCs w:val="22"/>
        </w:rPr>
      </w:pPr>
      <w:r w:rsidRPr="00E13ECA">
        <w:rPr>
          <w:rFonts w:asciiTheme="minorHAnsi" w:hAnsiTheme="minorHAnsi" w:cstheme="minorHAnsi"/>
          <w:color w:val="212A35"/>
          <w:sz w:val="22"/>
          <w:szCs w:val="22"/>
        </w:rPr>
        <w:t>6.2 Možnost zapojení do ověřovacího sběru dat pro mateřské školy, přípravné třídy a přípravné stupně</w:t>
      </w:r>
    </w:p>
    <w:p w14:paraId="54262C24" w14:textId="77777777" w:rsidR="006650E5" w:rsidRPr="00E13ECA" w:rsidRDefault="006650E5" w:rsidP="006650E5">
      <w:pPr>
        <w:pStyle w:val="Default"/>
        <w:rPr>
          <w:rFonts w:asciiTheme="minorHAnsi" w:hAnsiTheme="minorHAnsi" w:cstheme="minorHAnsi"/>
          <w:color w:val="212A35"/>
          <w:sz w:val="22"/>
          <w:szCs w:val="22"/>
        </w:rPr>
      </w:pPr>
      <w:r w:rsidRPr="00E13ECA">
        <w:rPr>
          <w:rFonts w:asciiTheme="minorHAnsi" w:hAnsiTheme="minorHAnsi" w:cstheme="minorHAnsi"/>
          <w:color w:val="212A35"/>
          <w:sz w:val="22"/>
          <w:szCs w:val="22"/>
        </w:rPr>
        <w:t>6.3 Informace o připravovaném šetření a probíhajícím pilotním ověřování</w:t>
      </w:r>
    </w:p>
    <w:p w14:paraId="38FAE33F" w14:textId="77777777" w:rsidR="006650E5" w:rsidRPr="00E13ECA" w:rsidRDefault="006650E5" w:rsidP="006650E5">
      <w:pPr>
        <w:pStyle w:val="Default"/>
        <w:rPr>
          <w:rFonts w:asciiTheme="minorHAnsi" w:hAnsiTheme="minorHAnsi" w:cstheme="minorHAnsi"/>
          <w:color w:val="212A35"/>
          <w:sz w:val="22"/>
          <w:szCs w:val="22"/>
        </w:rPr>
      </w:pPr>
      <w:r w:rsidRPr="00E13ECA">
        <w:rPr>
          <w:rFonts w:asciiTheme="minorHAnsi" w:hAnsiTheme="minorHAnsi" w:cstheme="minorHAnsi"/>
          <w:color w:val="212A35"/>
          <w:sz w:val="22"/>
          <w:szCs w:val="22"/>
        </w:rPr>
        <w:t>6.4 Docházka do dvou mateřských škol</w:t>
      </w:r>
    </w:p>
    <w:p w14:paraId="2D2CE4CA" w14:textId="77777777" w:rsidR="006650E5" w:rsidRPr="00E13ECA" w:rsidRDefault="006650E5" w:rsidP="006650E5">
      <w:pPr>
        <w:pStyle w:val="Default"/>
        <w:rPr>
          <w:rFonts w:asciiTheme="minorHAnsi" w:hAnsiTheme="minorHAnsi" w:cstheme="minorHAnsi"/>
          <w:color w:val="212A35"/>
          <w:sz w:val="22"/>
          <w:szCs w:val="22"/>
        </w:rPr>
      </w:pPr>
      <w:r w:rsidRPr="00E13ECA">
        <w:rPr>
          <w:rFonts w:asciiTheme="minorHAnsi" w:hAnsiTheme="minorHAnsi" w:cstheme="minorHAnsi"/>
          <w:color w:val="212A35"/>
          <w:sz w:val="22"/>
          <w:szCs w:val="22"/>
        </w:rPr>
        <w:t>6.5 Užitečné materiály a informace</w:t>
      </w:r>
    </w:p>
    <w:p w14:paraId="0DDE6C5D" w14:textId="2E51DB79" w:rsidR="006650E5" w:rsidRPr="00E13ECA" w:rsidRDefault="006650E5" w:rsidP="006650E5">
      <w:pPr>
        <w:pStyle w:val="Default"/>
        <w:rPr>
          <w:rFonts w:asciiTheme="minorHAnsi" w:hAnsiTheme="minorHAnsi" w:cstheme="minorHAnsi"/>
          <w:sz w:val="22"/>
          <w:szCs w:val="22"/>
        </w:rPr>
      </w:pPr>
      <w:r w:rsidRPr="00E13ECA">
        <w:rPr>
          <w:rFonts w:asciiTheme="minorHAnsi" w:hAnsiTheme="minorHAnsi" w:cstheme="minorHAnsi"/>
          <w:b/>
          <w:bCs/>
          <w:color w:val="428D95"/>
          <w:sz w:val="22"/>
          <w:szCs w:val="22"/>
        </w:rPr>
        <w:t xml:space="preserve">7. Základní vzdělávání </w:t>
      </w:r>
    </w:p>
    <w:p w14:paraId="150A4BA9" w14:textId="77777777" w:rsidR="006650E5" w:rsidRPr="00E13ECA" w:rsidRDefault="006650E5" w:rsidP="006650E5">
      <w:pPr>
        <w:pStyle w:val="Default"/>
        <w:rPr>
          <w:rFonts w:asciiTheme="minorHAnsi" w:hAnsiTheme="minorHAnsi" w:cstheme="minorHAnsi"/>
          <w:color w:val="212A35"/>
          <w:sz w:val="22"/>
          <w:szCs w:val="22"/>
        </w:rPr>
      </w:pPr>
      <w:r w:rsidRPr="00E13ECA">
        <w:rPr>
          <w:rFonts w:asciiTheme="minorHAnsi" w:hAnsiTheme="minorHAnsi" w:cstheme="minorHAnsi"/>
          <w:color w:val="212A35"/>
          <w:sz w:val="22"/>
          <w:szCs w:val="22"/>
        </w:rPr>
        <w:t>7.1 Úprava Rámcového vzdělávacího programu pro základní vzdělávání (RVP ZV)</w:t>
      </w:r>
    </w:p>
    <w:p w14:paraId="2F6A984A" w14:textId="77777777" w:rsidR="006650E5" w:rsidRPr="00E13ECA" w:rsidRDefault="006650E5" w:rsidP="006650E5">
      <w:pPr>
        <w:pStyle w:val="Default"/>
        <w:rPr>
          <w:rFonts w:asciiTheme="minorHAnsi" w:hAnsiTheme="minorHAnsi" w:cstheme="minorHAnsi"/>
          <w:color w:val="212A35"/>
          <w:sz w:val="22"/>
          <w:szCs w:val="22"/>
        </w:rPr>
      </w:pPr>
      <w:r w:rsidRPr="00E13ECA">
        <w:rPr>
          <w:rFonts w:asciiTheme="minorHAnsi" w:hAnsiTheme="minorHAnsi" w:cstheme="minorHAnsi"/>
          <w:color w:val="212A35"/>
          <w:sz w:val="22"/>
          <w:szCs w:val="22"/>
        </w:rPr>
        <w:t>7.2 Vzdělávání žáků cizinců</w:t>
      </w:r>
    </w:p>
    <w:p w14:paraId="54392054" w14:textId="77777777" w:rsidR="006650E5" w:rsidRPr="00E13ECA" w:rsidRDefault="006650E5" w:rsidP="006650E5">
      <w:pPr>
        <w:pStyle w:val="Default"/>
        <w:rPr>
          <w:rFonts w:asciiTheme="minorHAnsi" w:hAnsiTheme="minorHAnsi" w:cstheme="minorHAnsi"/>
          <w:color w:val="212A35"/>
          <w:sz w:val="22"/>
          <w:szCs w:val="22"/>
        </w:rPr>
      </w:pPr>
      <w:r w:rsidRPr="00E13ECA">
        <w:rPr>
          <w:rFonts w:asciiTheme="minorHAnsi" w:hAnsiTheme="minorHAnsi" w:cstheme="minorHAnsi"/>
          <w:color w:val="212A35"/>
          <w:sz w:val="22"/>
          <w:szCs w:val="22"/>
        </w:rPr>
        <w:t>7.3 Změna evidence žáků vzdělávaných v zahraničí (§ 38 školského zákona) a žáků individuálně vzdělávaných (§ 41 školského zákona)</w:t>
      </w:r>
    </w:p>
    <w:p w14:paraId="685DFA20" w14:textId="77777777" w:rsidR="006650E5" w:rsidRPr="00E13ECA" w:rsidRDefault="006650E5" w:rsidP="006650E5">
      <w:pPr>
        <w:pStyle w:val="Default"/>
        <w:rPr>
          <w:rFonts w:asciiTheme="minorHAnsi" w:hAnsiTheme="minorHAnsi" w:cstheme="minorHAnsi"/>
          <w:color w:val="212A35"/>
          <w:sz w:val="22"/>
          <w:szCs w:val="22"/>
        </w:rPr>
      </w:pPr>
      <w:r w:rsidRPr="00E13ECA">
        <w:rPr>
          <w:rFonts w:asciiTheme="minorHAnsi" w:hAnsiTheme="minorHAnsi" w:cstheme="minorHAnsi"/>
          <w:color w:val="212A35"/>
          <w:sz w:val="22"/>
          <w:szCs w:val="22"/>
        </w:rPr>
        <w:t>7.4 Změna vykazovaných údajů u žáků ZŠ</w:t>
      </w:r>
    </w:p>
    <w:p w14:paraId="69695601" w14:textId="77777777" w:rsidR="006650E5" w:rsidRPr="00E13ECA" w:rsidRDefault="006650E5" w:rsidP="006650E5">
      <w:pPr>
        <w:pStyle w:val="Default"/>
        <w:rPr>
          <w:rFonts w:asciiTheme="minorHAnsi" w:hAnsiTheme="minorHAnsi" w:cstheme="minorHAnsi"/>
          <w:color w:val="212A35"/>
          <w:sz w:val="22"/>
          <w:szCs w:val="22"/>
        </w:rPr>
      </w:pPr>
      <w:r w:rsidRPr="00E13ECA">
        <w:rPr>
          <w:rFonts w:asciiTheme="minorHAnsi" w:hAnsiTheme="minorHAnsi" w:cstheme="minorHAnsi"/>
          <w:color w:val="212A35"/>
          <w:sz w:val="22"/>
          <w:szCs w:val="22"/>
        </w:rPr>
        <w:t>7.5 Pokusné ověřování obsahu, metod a organizace kombinované výuky v základních, středních a základních uměleckých školách</w:t>
      </w:r>
    </w:p>
    <w:p w14:paraId="0FA11B53" w14:textId="77777777" w:rsidR="006650E5" w:rsidRPr="00E13ECA" w:rsidRDefault="006650E5" w:rsidP="006650E5">
      <w:pPr>
        <w:pStyle w:val="Default"/>
        <w:rPr>
          <w:rFonts w:asciiTheme="minorHAnsi" w:hAnsiTheme="minorHAnsi" w:cstheme="minorHAnsi"/>
          <w:color w:val="212A35"/>
          <w:sz w:val="22"/>
          <w:szCs w:val="22"/>
        </w:rPr>
      </w:pPr>
      <w:r w:rsidRPr="00E13ECA">
        <w:rPr>
          <w:rFonts w:asciiTheme="minorHAnsi" w:hAnsiTheme="minorHAnsi" w:cstheme="minorHAnsi"/>
          <w:color w:val="212A35"/>
          <w:sz w:val="22"/>
          <w:szCs w:val="22"/>
        </w:rPr>
        <w:t>7.6 Stanovisko MŠMT k zadávání domácích úkolů v základních školách</w:t>
      </w:r>
    </w:p>
    <w:p w14:paraId="09BD9DF9" w14:textId="77777777" w:rsidR="006650E5" w:rsidRPr="00E13ECA" w:rsidRDefault="006650E5" w:rsidP="006650E5">
      <w:pPr>
        <w:pStyle w:val="Default"/>
        <w:rPr>
          <w:rFonts w:asciiTheme="minorHAnsi" w:hAnsiTheme="minorHAnsi" w:cstheme="minorHAnsi"/>
          <w:color w:val="212A35"/>
          <w:sz w:val="22"/>
          <w:szCs w:val="22"/>
        </w:rPr>
      </w:pPr>
      <w:r w:rsidRPr="00E13ECA">
        <w:rPr>
          <w:rFonts w:asciiTheme="minorHAnsi" w:hAnsiTheme="minorHAnsi" w:cstheme="minorHAnsi"/>
          <w:color w:val="212A35"/>
          <w:sz w:val="22"/>
          <w:szCs w:val="22"/>
        </w:rPr>
        <w:t>7.7 Školní družiny a školní kluby</w:t>
      </w:r>
    </w:p>
    <w:p w14:paraId="316B5DE8" w14:textId="004E275F" w:rsidR="006650E5" w:rsidRPr="00E13ECA" w:rsidRDefault="006650E5" w:rsidP="006650E5">
      <w:pPr>
        <w:pStyle w:val="Default"/>
        <w:rPr>
          <w:rFonts w:asciiTheme="minorHAnsi" w:hAnsiTheme="minorHAnsi" w:cstheme="minorHAnsi"/>
          <w:b/>
          <w:bCs/>
          <w:color w:val="428D95"/>
          <w:sz w:val="22"/>
          <w:szCs w:val="22"/>
        </w:rPr>
      </w:pPr>
      <w:r w:rsidRPr="00E13ECA">
        <w:rPr>
          <w:rFonts w:asciiTheme="minorHAnsi" w:hAnsiTheme="minorHAnsi" w:cstheme="minorHAnsi"/>
          <w:b/>
          <w:bCs/>
          <w:color w:val="428D95"/>
          <w:sz w:val="22"/>
          <w:szCs w:val="22"/>
        </w:rPr>
        <w:t>8. Střední vzdělávání a vzdělávání v</w:t>
      </w:r>
      <w:r w:rsidRPr="00E13ECA">
        <w:rPr>
          <w:rFonts w:asciiTheme="minorHAnsi" w:hAnsiTheme="minorHAnsi" w:cstheme="minorHAnsi"/>
          <w:b/>
          <w:bCs/>
          <w:color w:val="428D95"/>
          <w:sz w:val="22"/>
          <w:szCs w:val="22"/>
        </w:rPr>
        <w:t> </w:t>
      </w:r>
      <w:r w:rsidRPr="00E13ECA">
        <w:rPr>
          <w:rFonts w:asciiTheme="minorHAnsi" w:hAnsiTheme="minorHAnsi" w:cstheme="minorHAnsi"/>
          <w:b/>
          <w:bCs/>
          <w:color w:val="428D95"/>
          <w:sz w:val="22"/>
          <w:szCs w:val="22"/>
        </w:rPr>
        <w:t>konzervatoři</w:t>
      </w:r>
    </w:p>
    <w:p w14:paraId="79BD4EB0" w14:textId="77777777" w:rsidR="006650E5" w:rsidRPr="00E13ECA" w:rsidRDefault="006650E5" w:rsidP="006650E5">
      <w:pPr>
        <w:pStyle w:val="Default"/>
        <w:rPr>
          <w:rFonts w:asciiTheme="minorHAnsi" w:hAnsiTheme="minorHAnsi" w:cstheme="minorHAnsi"/>
          <w:color w:val="212A35"/>
          <w:sz w:val="22"/>
          <w:szCs w:val="22"/>
        </w:rPr>
      </w:pPr>
      <w:r w:rsidRPr="00E13ECA">
        <w:rPr>
          <w:rFonts w:asciiTheme="minorHAnsi" w:hAnsiTheme="minorHAnsi" w:cstheme="minorHAnsi"/>
          <w:color w:val="212A35"/>
          <w:sz w:val="22"/>
          <w:szCs w:val="22"/>
        </w:rPr>
        <w:t>8.1 Novinky pro školní rok 2023/2024</w:t>
      </w:r>
    </w:p>
    <w:p w14:paraId="5A0F1DE0" w14:textId="77777777" w:rsidR="006650E5" w:rsidRPr="00E13ECA" w:rsidRDefault="006650E5" w:rsidP="006650E5">
      <w:pPr>
        <w:pStyle w:val="Default"/>
        <w:rPr>
          <w:rFonts w:asciiTheme="minorHAnsi" w:hAnsiTheme="minorHAnsi" w:cstheme="minorHAnsi"/>
          <w:color w:val="212A35"/>
          <w:sz w:val="22"/>
          <w:szCs w:val="22"/>
        </w:rPr>
      </w:pPr>
      <w:r w:rsidRPr="00E13ECA">
        <w:rPr>
          <w:rFonts w:asciiTheme="minorHAnsi" w:hAnsiTheme="minorHAnsi" w:cstheme="minorHAnsi"/>
          <w:color w:val="212A35"/>
          <w:sz w:val="22"/>
          <w:szCs w:val="22"/>
        </w:rPr>
        <w:t>8.2 Termíny přijímacích zkoušek na střední školy a konzervatoře</w:t>
      </w:r>
    </w:p>
    <w:p w14:paraId="641445DE" w14:textId="77777777" w:rsidR="006650E5" w:rsidRPr="00E13ECA" w:rsidRDefault="006650E5" w:rsidP="006650E5">
      <w:pPr>
        <w:pStyle w:val="Default"/>
        <w:rPr>
          <w:rFonts w:asciiTheme="minorHAnsi" w:hAnsiTheme="minorHAnsi" w:cstheme="minorHAnsi"/>
          <w:color w:val="212A35"/>
          <w:sz w:val="22"/>
          <w:szCs w:val="22"/>
        </w:rPr>
      </w:pPr>
      <w:r w:rsidRPr="00E13ECA">
        <w:rPr>
          <w:rFonts w:asciiTheme="minorHAnsi" w:hAnsiTheme="minorHAnsi" w:cstheme="minorHAnsi"/>
          <w:color w:val="212A35"/>
          <w:sz w:val="22"/>
          <w:szCs w:val="22"/>
        </w:rPr>
        <w:t>8.3 Termíny maturitních zkoušek</w:t>
      </w:r>
    </w:p>
    <w:p w14:paraId="5EB5E074" w14:textId="77777777" w:rsidR="006650E5" w:rsidRPr="00E13ECA" w:rsidRDefault="006650E5" w:rsidP="006650E5">
      <w:pPr>
        <w:pStyle w:val="Default"/>
        <w:rPr>
          <w:rFonts w:asciiTheme="minorHAnsi" w:hAnsiTheme="minorHAnsi" w:cstheme="minorHAnsi"/>
          <w:color w:val="212A35"/>
          <w:sz w:val="22"/>
          <w:szCs w:val="22"/>
        </w:rPr>
      </w:pPr>
      <w:r w:rsidRPr="00E13ECA">
        <w:rPr>
          <w:rFonts w:asciiTheme="minorHAnsi" w:hAnsiTheme="minorHAnsi" w:cstheme="minorHAnsi"/>
          <w:color w:val="212A35"/>
          <w:sz w:val="22"/>
          <w:szCs w:val="22"/>
        </w:rPr>
        <w:t>8.4 Termíny závěrečných zkoušek</w:t>
      </w:r>
    </w:p>
    <w:p w14:paraId="35EBB48B" w14:textId="1D94051B" w:rsidR="006650E5" w:rsidRPr="00E13ECA" w:rsidRDefault="006650E5" w:rsidP="006650E5">
      <w:pPr>
        <w:pStyle w:val="Default"/>
        <w:rPr>
          <w:rFonts w:asciiTheme="minorHAnsi" w:hAnsiTheme="minorHAnsi" w:cstheme="minorHAnsi"/>
          <w:color w:val="212A35"/>
          <w:sz w:val="22"/>
          <w:szCs w:val="22"/>
        </w:rPr>
      </w:pPr>
      <w:r w:rsidRPr="00E13ECA">
        <w:rPr>
          <w:rFonts w:asciiTheme="minorHAnsi" w:hAnsiTheme="minorHAnsi" w:cstheme="minorHAnsi"/>
          <w:color w:val="212A35"/>
          <w:sz w:val="22"/>
          <w:szCs w:val="22"/>
        </w:rPr>
        <w:t>8.5 Konání absolutorií v</w:t>
      </w:r>
      <w:r w:rsidRPr="00E13ECA">
        <w:rPr>
          <w:rFonts w:asciiTheme="minorHAnsi" w:hAnsiTheme="minorHAnsi" w:cstheme="minorHAnsi"/>
          <w:color w:val="212A35"/>
          <w:sz w:val="22"/>
          <w:szCs w:val="22"/>
        </w:rPr>
        <w:t> </w:t>
      </w:r>
      <w:r w:rsidRPr="00E13ECA">
        <w:rPr>
          <w:rFonts w:asciiTheme="minorHAnsi" w:hAnsiTheme="minorHAnsi" w:cstheme="minorHAnsi"/>
          <w:color w:val="212A35"/>
          <w:sz w:val="22"/>
          <w:szCs w:val="22"/>
        </w:rPr>
        <w:t>konzervatoři</w:t>
      </w:r>
    </w:p>
    <w:p w14:paraId="2CF67E13" w14:textId="77777777" w:rsidR="006650E5" w:rsidRPr="00E13ECA" w:rsidRDefault="006650E5" w:rsidP="006650E5">
      <w:pPr>
        <w:pStyle w:val="Default"/>
        <w:rPr>
          <w:rFonts w:asciiTheme="minorHAnsi" w:hAnsiTheme="minorHAnsi" w:cstheme="minorHAnsi"/>
          <w:color w:val="212A35"/>
          <w:sz w:val="22"/>
          <w:szCs w:val="22"/>
        </w:rPr>
      </w:pPr>
      <w:r w:rsidRPr="00E13ECA">
        <w:rPr>
          <w:rFonts w:asciiTheme="minorHAnsi" w:hAnsiTheme="minorHAnsi" w:cstheme="minorHAnsi"/>
          <w:color w:val="212A35"/>
          <w:sz w:val="22"/>
          <w:szCs w:val="22"/>
        </w:rPr>
        <w:t>8.6 Jazyková příprava žáků cizinců ve středních školách</w:t>
      </w:r>
    </w:p>
    <w:p w14:paraId="0D1A56BF" w14:textId="77777777" w:rsidR="006650E5" w:rsidRPr="00E13ECA" w:rsidRDefault="006650E5" w:rsidP="006650E5">
      <w:pPr>
        <w:pStyle w:val="Default"/>
        <w:rPr>
          <w:rFonts w:asciiTheme="minorHAnsi" w:hAnsiTheme="minorHAnsi" w:cstheme="minorHAnsi"/>
          <w:color w:val="212A35"/>
          <w:sz w:val="22"/>
          <w:szCs w:val="22"/>
        </w:rPr>
      </w:pPr>
      <w:r w:rsidRPr="00E13ECA">
        <w:rPr>
          <w:rFonts w:asciiTheme="minorHAnsi" w:hAnsiTheme="minorHAnsi" w:cstheme="minorHAnsi"/>
          <w:color w:val="212A35"/>
          <w:sz w:val="22"/>
          <w:szCs w:val="22"/>
        </w:rPr>
        <w:t>8.7 Pokusná ověřování ve školním roce 2023/2024</w:t>
      </w:r>
    </w:p>
    <w:p w14:paraId="7E7477E1" w14:textId="77777777" w:rsidR="006650E5" w:rsidRPr="00E13ECA" w:rsidRDefault="006650E5" w:rsidP="006650E5">
      <w:pPr>
        <w:pStyle w:val="Default"/>
        <w:rPr>
          <w:rFonts w:asciiTheme="minorHAnsi" w:hAnsiTheme="minorHAnsi" w:cstheme="minorHAnsi"/>
          <w:b/>
          <w:bCs/>
          <w:color w:val="428D95"/>
          <w:sz w:val="22"/>
          <w:szCs w:val="22"/>
        </w:rPr>
      </w:pPr>
      <w:r w:rsidRPr="00E13ECA">
        <w:rPr>
          <w:rFonts w:asciiTheme="minorHAnsi" w:hAnsiTheme="minorHAnsi" w:cstheme="minorHAnsi"/>
          <w:b/>
          <w:bCs/>
          <w:color w:val="428D95"/>
          <w:sz w:val="22"/>
          <w:szCs w:val="22"/>
        </w:rPr>
        <w:t>9. Vyšší odborné vzdělávání</w:t>
      </w:r>
    </w:p>
    <w:p w14:paraId="77D3C267" w14:textId="77777777" w:rsidR="006650E5" w:rsidRPr="00E13ECA" w:rsidRDefault="006650E5" w:rsidP="00E13ECA">
      <w:pPr>
        <w:pStyle w:val="Default"/>
        <w:rPr>
          <w:rFonts w:asciiTheme="minorHAnsi" w:hAnsiTheme="minorHAnsi" w:cstheme="minorHAnsi"/>
          <w:color w:val="212A35"/>
          <w:sz w:val="22"/>
          <w:szCs w:val="22"/>
        </w:rPr>
      </w:pPr>
      <w:r w:rsidRPr="00E13ECA">
        <w:rPr>
          <w:rFonts w:asciiTheme="minorHAnsi" w:hAnsiTheme="minorHAnsi" w:cstheme="minorHAnsi"/>
          <w:color w:val="212A35"/>
          <w:sz w:val="22"/>
          <w:szCs w:val="22"/>
        </w:rPr>
        <w:t>9.1 Informace a novinky pro rok 2023/2024</w:t>
      </w:r>
    </w:p>
    <w:p w14:paraId="543A040F" w14:textId="77777777" w:rsidR="006650E5" w:rsidRPr="00E13ECA" w:rsidRDefault="006650E5" w:rsidP="00E13ECA">
      <w:pPr>
        <w:pStyle w:val="Default"/>
        <w:rPr>
          <w:rFonts w:asciiTheme="minorHAnsi" w:hAnsiTheme="minorHAnsi" w:cstheme="minorHAnsi"/>
          <w:color w:val="212A35"/>
          <w:sz w:val="22"/>
          <w:szCs w:val="22"/>
        </w:rPr>
      </w:pPr>
      <w:r w:rsidRPr="00E13ECA">
        <w:rPr>
          <w:rFonts w:asciiTheme="minorHAnsi" w:hAnsiTheme="minorHAnsi" w:cstheme="minorHAnsi"/>
          <w:color w:val="212A35"/>
          <w:sz w:val="22"/>
          <w:szCs w:val="22"/>
        </w:rPr>
        <w:t>9.2 Přijímání uchazečů ke vzdělávání ve vyšších odborných školách</w:t>
      </w:r>
    </w:p>
    <w:p w14:paraId="22BF1F8B" w14:textId="77777777" w:rsidR="006650E5" w:rsidRPr="00E13ECA" w:rsidRDefault="006650E5" w:rsidP="00E13ECA">
      <w:pPr>
        <w:pStyle w:val="Default"/>
        <w:rPr>
          <w:rFonts w:asciiTheme="minorHAnsi" w:hAnsiTheme="minorHAnsi" w:cstheme="minorHAnsi"/>
          <w:color w:val="212A35"/>
          <w:sz w:val="22"/>
          <w:szCs w:val="22"/>
        </w:rPr>
      </w:pPr>
      <w:r w:rsidRPr="00E13ECA">
        <w:rPr>
          <w:rFonts w:asciiTheme="minorHAnsi" w:hAnsiTheme="minorHAnsi" w:cstheme="minorHAnsi"/>
          <w:color w:val="212A35"/>
          <w:sz w:val="22"/>
          <w:szCs w:val="22"/>
        </w:rPr>
        <w:t>9.3 Ukončování vzdělávání ve vyšších odborných školách</w:t>
      </w:r>
    </w:p>
    <w:p w14:paraId="7798335F" w14:textId="77777777" w:rsidR="006650E5" w:rsidRPr="00E13ECA" w:rsidRDefault="006650E5" w:rsidP="00E13ECA">
      <w:pPr>
        <w:spacing w:after="0"/>
        <w:rPr>
          <w:b/>
          <w:bCs/>
        </w:rPr>
      </w:pPr>
      <w:r w:rsidRPr="00E13ECA">
        <w:rPr>
          <w:b/>
          <w:bCs/>
        </w:rPr>
        <w:t>10. Vysoké školství – informace pro uchazeče</w:t>
      </w:r>
    </w:p>
    <w:p w14:paraId="4D2DD70E" w14:textId="77777777" w:rsidR="006650E5" w:rsidRPr="00E13ECA" w:rsidRDefault="006650E5" w:rsidP="00E13ECA">
      <w:pPr>
        <w:pStyle w:val="Default"/>
        <w:rPr>
          <w:rFonts w:asciiTheme="minorHAnsi" w:hAnsiTheme="minorHAnsi" w:cstheme="minorHAnsi"/>
          <w:color w:val="212A35"/>
          <w:sz w:val="22"/>
          <w:szCs w:val="22"/>
        </w:rPr>
      </w:pPr>
      <w:r w:rsidRPr="00E13ECA">
        <w:rPr>
          <w:rFonts w:asciiTheme="minorHAnsi" w:hAnsiTheme="minorHAnsi" w:cstheme="minorHAnsi"/>
          <w:color w:val="212A35"/>
          <w:sz w:val="22"/>
          <w:szCs w:val="22"/>
        </w:rPr>
        <w:t>10.1 Informace o přijímání uchazečů ke studiu na vysoké školy</w:t>
      </w:r>
    </w:p>
    <w:p w14:paraId="037F150A" w14:textId="77777777" w:rsidR="006650E5" w:rsidRPr="00E13ECA" w:rsidRDefault="006650E5" w:rsidP="00E13ECA">
      <w:pPr>
        <w:pStyle w:val="Default"/>
        <w:rPr>
          <w:rFonts w:asciiTheme="minorHAnsi" w:hAnsiTheme="minorHAnsi" w:cstheme="minorHAnsi"/>
          <w:color w:val="212A35"/>
          <w:sz w:val="22"/>
          <w:szCs w:val="22"/>
        </w:rPr>
      </w:pPr>
      <w:r w:rsidRPr="00E13ECA">
        <w:rPr>
          <w:rFonts w:asciiTheme="minorHAnsi" w:hAnsiTheme="minorHAnsi" w:cstheme="minorHAnsi"/>
          <w:color w:val="212A35"/>
          <w:sz w:val="22"/>
          <w:szCs w:val="22"/>
        </w:rPr>
        <w:t>10.2 Informace o vysokých školách a studijních programech v České republice</w:t>
      </w:r>
    </w:p>
    <w:p w14:paraId="44DAE173" w14:textId="77777777" w:rsidR="006650E5" w:rsidRPr="00E13ECA" w:rsidRDefault="006650E5" w:rsidP="00E13ECA">
      <w:pPr>
        <w:pStyle w:val="Default"/>
        <w:rPr>
          <w:rFonts w:asciiTheme="minorHAnsi" w:hAnsiTheme="minorHAnsi" w:cstheme="minorHAnsi"/>
          <w:b/>
          <w:bCs/>
          <w:color w:val="428D95"/>
          <w:sz w:val="22"/>
          <w:szCs w:val="22"/>
        </w:rPr>
      </w:pPr>
      <w:r w:rsidRPr="00E13ECA">
        <w:rPr>
          <w:rFonts w:asciiTheme="minorHAnsi" w:hAnsiTheme="minorHAnsi" w:cstheme="minorHAnsi"/>
          <w:b/>
          <w:bCs/>
          <w:color w:val="428D95"/>
          <w:sz w:val="22"/>
          <w:szCs w:val="22"/>
        </w:rPr>
        <w:t>11. Státní jazykové zkoušky</w:t>
      </w:r>
    </w:p>
    <w:p w14:paraId="74A337FF" w14:textId="77777777" w:rsidR="006650E5" w:rsidRPr="00E13ECA" w:rsidRDefault="006650E5" w:rsidP="006650E5">
      <w:pPr>
        <w:pStyle w:val="Default"/>
        <w:rPr>
          <w:rFonts w:asciiTheme="minorHAnsi" w:hAnsiTheme="minorHAnsi" w:cstheme="minorHAnsi"/>
          <w:color w:val="212A35"/>
          <w:sz w:val="22"/>
          <w:szCs w:val="22"/>
        </w:rPr>
      </w:pPr>
      <w:r w:rsidRPr="00E13ECA">
        <w:rPr>
          <w:rFonts w:asciiTheme="minorHAnsi" w:hAnsiTheme="minorHAnsi" w:cstheme="minorHAnsi"/>
          <w:color w:val="212A35"/>
          <w:sz w:val="22"/>
          <w:szCs w:val="22"/>
        </w:rPr>
        <w:t>11.1 Termíny státních jazykových zkoušek</w:t>
      </w:r>
    </w:p>
    <w:p w14:paraId="32732387" w14:textId="77777777" w:rsidR="006650E5" w:rsidRPr="00E13ECA" w:rsidRDefault="006650E5" w:rsidP="006650E5">
      <w:pPr>
        <w:pStyle w:val="Default"/>
        <w:rPr>
          <w:rFonts w:asciiTheme="minorHAnsi" w:hAnsiTheme="minorHAnsi" w:cstheme="minorHAnsi"/>
          <w:b/>
          <w:bCs/>
          <w:color w:val="428D95"/>
          <w:sz w:val="22"/>
          <w:szCs w:val="22"/>
        </w:rPr>
      </w:pPr>
      <w:r w:rsidRPr="00E13ECA">
        <w:rPr>
          <w:rFonts w:asciiTheme="minorHAnsi" w:hAnsiTheme="minorHAnsi" w:cstheme="minorHAnsi"/>
          <w:b/>
          <w:bCs/>
          <w:color w:val="428D95"/>
          <w:sz w:val="22"/>
          <w:szCs w:val="22"/>
        </w:rPr>
        <w:t>12. Státní zkoušky z grafických disciplín</w:t>
      </w:r>
    </w:p>
    <w:p w14:paraId="17AAE2D2" w14:textId="77777777" w:rsidR="006650E5" w:rsidRPr="00E13ECA" w:rsidRDefault="006650E5" w:rsidP="006650E5">
      <w:pPr>
        <w:pStyle w:val="Default"/>
        <w:rPr>
          <w:rFonts w:asciiTheme="minorHAnsi" w:hAnsiTheme="minorHAnsi" w:cstheme="minorHAnsi"/>
          <w:color w:val="212A35"/>
          <w:sz w:val="22"/>
          <w:szCs w:val="22"/>
        </w:rPr>
      </w:pPr>
      <w:r w:rsidRPr="00E13ECA">
        <w:rPr>
          <w:rFonts w:asciiTheme="minorHAnsi" w:hAnsiTheme="minorHAnsi" w:cstheme="minorHAnsi"/>
          <w:color w:val="212A35"/>
          <w:sz w:val="22"/>
          <w:szCs w:val="22"/>
        </w:rPr>
        <w:t>12.1 Termíny státních zkoušek z grafických disciplín</w:t>
      </w:r>
    </w:p>
    <w:p w14:paraId="68493795" w14:textId="77777777" w:rsidR="006650E5" w:rsidRPr="00E13ECA" w:rsidRDefault="006650E5" w:rsidP="006650E5">
      <w:pPr>
        <w:pStyle w:val="Default"/>
        <w:rPr>
          <w:rFonts w:asciiTheme="minorHAnsi" w:hAnsiTheme="minorHAnsi" w:cstheme="minorHAnsi"/>
          <w:b/>
          <w:bCs/>
          <w:color w:val="428D95"/>
          <w:sz w:val="22"/>
          <w:szCs w:val="22"/>
        </w:rPr>
      </w:pPr>
      <w:r w:rsidRPr="00E13ECA">
        <w:rPr>
          <w:rFonts w:asciiTheme="minorHAnsi" w:hAnsiTheme="minorHAnsi" w:cstheme="minorHAnsi"/>
          <w:b/>
          <w:bCs/>
          <w:color w:val="428D95"/>
          <w:sz w:val="22"/>
          <w:szCs w:val="22"/>
        </w:rPr>
        <w:t>13. Základní umělecké vzdělávání</w:t>
      </w:r>
    </w:p>
    <w:p w14:paraId="2CB22ABC" w14:textId="77777777" w:rsidR="006650E5" w:rsidRPr="00E13ECA" w:rsidRDefault="006650E5" w:rsidP="006650E5">
      <w:pPr>
        <w:pStyle w:val="Default"/>
        <w:rPr>
          <w:rFonts w:asciiTheme="minorHAnsi" w:hAnsiTheme="minorHAnsi" w:cstheme="minorHAnsi"/>
          <w:color w:val="212A35"/>
          <w:sz w:val="22"/>
          <w:szCs w:val="22"/>
        </w:rPr>
      </w:pPr>
      <w:r w:rsidRPr="00E13ECA">
        <w:rPr>
          <w:rFonts w:asciiTheme="minorHAnsi" w:hAnsiTheme="minorHAnsi" w:cstheme="minorHAnsi"/>
          <w:color w:val="212A35"/>
          <w:sz w:val="22"/>
          <w:szCs w:val="22"/>
        </w:rPr>
        <w:t>13.1 Informace pro školní rok 2023/2024</w:t>
      </w:r>
    </w:p>
    <w:p w14:paraId="048BF1DE" w14:textId="77777777" w:rsidR="006650E5" w:rsidRPr="00E13ECA" w:rsidRDefault="006650E5" w:rsidP="006650E5">
      <w:pPr>
        <w:pStyle w:val="Default"/>
        <w:rPr>
          <w:rFonts w:asciiTheme="minorHAnsi" w:hAnsiTheme="minorHAnsi" w:cstheme="minorHAnsi"/>
          <w:b/>
          <w:bCs/>
          <w:color w:val="428D95"/>
          <w:sz w:val="22"/>
          <w:szCs w:val="22"/>
        </w:rPr>
      </w:pPr>
      <w:r w:rsidRPr="00E13ECA">
        <w:rPr>
          <w:rFonts w:asciiTheme="minorHAnsi" w:hAnsiTheme="minorHAnsi" w:cstheme="minorHAnsi"/>
          <w:b/>
          <w:bCs/>
          <w:color w:val="428D95"/>
          <w:sz w:val="22"/>
          <w:szCs w:val="22"/>
        </w:rPr>
        <w:t>14. Zájmové vzdělávání</w:t>
      </w:r>
    </w:p>
    <w:p w14:paraId="003F4458" w14:textId="77777777" w:rsidR="006650E5" w:rsidRPr="00E13ECA" w:rsidRDefault="006650E5" w:rsidP="006650E5">
      <w:pPr>
        <w:pStyle w:val="Default"/>
        <w:rPr>
          <w:rFonts w:asciiTheme="minorHAnsi" w:hAnsiTheme="minorHAnsi" w:cstheme="minorHAnsi"/>
          <w:color w:val="212A35"/>
          <w:sz w:val="22"/>
          <w:szCs w:val="22"/>
        </w:rPr>
      </w:pPr>
      <w:r w:rsidRPr="00E13ECA">
        <w:rPr>
          <w:rFonts w:asciiTheme="minorHAnsi" w:hAnsiTheme="minorHAnsi" w:cstheme="minorHAnsi"/>
          <w:color w:val="212A35"/>
          <w:sz w:val="22"/>
          <w:szCs w:val="22"/>
        </w:rPr>
        <w:t xml:space="preserve">14.1 Změny ve výpočtu </w:t>
      </w:r>
      <w:proofErr w:type="spellStart"/>
      <w:r w:rsidRPr="00E13ECA">
        <w:rPr>
          <w:rFonts w:asciiTheme="minorHAnsi" w:hAnsiTheme="minorHAnsi" w:cstheme="minorHAnsi"/>
          <w:color w:val="212A35"/>
          <w:sz w:val="22"/>
          <w:szCs w:val="22"/>
        </w:rPr>
        <w:t>PHmax</w:t>
      </w:r>
      <w:proofErr w:type="spellEnd"/>
      <w:r w:rsidRPr="00E13ECA">
        <w:rPr>
          <w:rFonts w:asciiTheme="minorHAnsi" w:hAnsiTheme="minorHAnsi" w:cstheme="minorHAnsi"/>
          <w:color w:val="212A35"/>
          <w:sz w:val="22"/>
          <w:szCs w:val="22"/>
        </w:rPr>
        <w:t xml:space="preserve"> a ve stanovení úplaty za vzdělávání</w:t>
      </w:r>
    </w:p>
    <w:p w14:paraId="6C76F4D6" w14:textId="77777777" w:rsidR="006650E5" w:rsidRPr="00E13ECA" w:rsidRDefault="006650E5" w:rsidP="006650E5">
      <w:pPr>
        <w:pStyle w:val="Default"/>
        <w:rPr>
          <w:rFonts w:asciiTheme="minorHAnsi" w:hAnsiTheme="minorHAnsi" w:cstheme="minorHAnsi"/>
          <w:color w:val="212A35"/>
          <w:sz w:val="22"/>
          <w:szCs w:val="22"/>
        </w:rPr>
      </w:pPr>
      <w:r w:rsidRPr="00E13ECA">
        <w:rPr>
          <w:rFonts w:asciiTheme="minorHAnsi" w:hAnsiTheme="minorHAnsi" w:cstheme="minorHAnsi"/>
          <w:color w:val="212A35"/>
          <w:sz w:val="22"/>
          <w:szCs w:val="22"/>
        </w:rPr>
        <w:t>14.2 Zájmové vzdělávání – střediska volného času (SVČ)</w:t>
      </w:r>
    </w:p>
    <w:p w14:paraId="324602B9" w14:textId="77777777" w:rsidR="006650E5" w:rsidRPr="00E13ECA" w:rsidRDefault="006650E5" w:rsidP="006650E5">
      <w:pPr>
        <w:pStyle w:val="Default"/>
        <w:rPr>
          <w:rFonts w:asciiTheme="minorHAnsi" w:hAnsiTheme="minorHAnsi" w:cstheme="minorHAnsi"/>
          <w:b/>
          <w:bCs/>
          <w:color w:val="428D95"/>
          <w:sz w:val="22"/>
          <w:szCs w:val="22"/>
        </w:rPr>
      </w:pPr>
      <w:r w:rsidRPr="00E13ECA">
        <w:rPr>
          <w:rFonts w:asciiTheme="minorHAnsi" w:hAnsiTheme="minorHAnsi" w:cstheme="minorHAnsi"/>
          <w:b/>
          <w:bCs/>
          <w:color w:val="428D95"/>
          <w:sz w:val="22"/>
          <w:szCs w:val="22"/>
        </w:rPr>
        <w:t>15. Vzdělávání dětí a žáků se speciálními vzdělávacími potřebami a žáků nadaných</w:t>
      </w:r>
    </w:p>
    <w:p w14:paraId="229A135B" w14:textId="77777777" w:rsidR="006650E5" w:rsidRPr="00E13ECA" w:rsidRDefault="006650E5" w:rsidP="006650E5">
      <w:pPr>
        <w:pStyle w:val="Default"/>
        <w:rPr>
          <w:rFonts w:asciiTheme="minorHAnsi" w:hAnsiTheme="minorHAnsi" w:cstheme="minorHAnsi"/>
          <w:color w:val="212A35"/>
          <w:sz w:val="22"/>
          <w:szCs w:val="22"/>
        </w:rPr>
      </w:pPr>
      <w:r w:rsidRPr="00E13ECA">
        <w:rPr>
          <w:rFonts w:asciiTheme="minorHAnsi" w:hAnsiTheme="minorHAnsi" w:cstheme="minorHAnsi"/>
          <w:color w:val="212A35"/>
          <w:sz w:val="22"/>
          <w:szCs w:val="22"/>
        </w:rPr>
        <w:t>15.1 Důležité změny, novinky pro rok 2023/2024</w:t>
      </w:r>
    </w:p>
    <w:p w14:paraId="776A806D" w14:textId="77777777" w:rsidR="006650E5" w:rsidRPr="00E13ECA" w:rsidRDefault="006650E5" w:rsidP="006650E5">
      <w:pPr>
        <w:pStyle w:val="Default"/>
        <w:rPr>
          <w:rFonts w:asciiTheme="minorHAnsi" w:hAnsiTheme="minorHAnsi" w:cstheme="minorHAnsi"/>
          <w:color w:val="212A35"/>
          <w:sz w:val="22"/>
          <w:szCs w:val="22"/>
        </w:rPr>
      </w:pPr>
      <w:r w:rsidRPr="00E13ECA">
        <w:rPr>
          <w:rFonts w:asciiTheme="minorHAnsi" w:hAnsiTheme="minorHAnsi" w:cstheme="minorHAnsi"/>
          <w:color w:val="212A35"/>
          <w:sz w:val="22"/>
          <w:szCs w:val="22"/>
        </w:rPr>
        <w:t>15.2 Podpora nadaných žáků</w:t>
      </w:r>
    </w:p>
    <w:p w14:paraId="310BDC9B" w14:textId="77777777" w:rsidR="006650E5" w:rsidRPr="00E13ECA" w:rsidRDefault="006650E5" w:rsidP="006650E5">
      <w:pPr>
        <w:pStyle w:val="Default"/>
        <w:rPr>
          <w:rFonts w:asciiTheme="minorHAnsi" w:hAnsiTheme="minorHAnsi" w:cstheme="minorHAnsi"/>
          <w:b/>
          <w:bCs/>
          <w:color w:val="428D95"/>
          <w:sz w:val="22"/>
          <w:szCs w:val="22"/>
        </w:rPr>
      </w:pPr>
      <w:r w:rsidRPr="00E13ECA">
        <w:rPr>
          <w:rFonts w:asciiTheme="minorHAnsi" w:hAnsiTheme="minorHAnsi" w:cstheme="minorHAnsi"/>
          <w:b/>
          <w:bCs/>
          <w:color w:val="428D95"/>
          <w:sz w:val="22"/>
          <w:szCs w:val="22"/>
        </w:rPr>
        <w:t>16. Primární prevence rizikového chování u dětí a mládeže</w:t>
      </w:r>
    </w:p>
    <w:p w14:paraId="36F3453B" w14:textId="77777777" w:rsidR="006650E5" w:rsidRPr="00E13ECA" w:rsidRDefault="006650E5" w:rsidP="006650E5">
      <w:pPr>
        <w:pStyle w:val="Default"/>
        <w:rPr>
          <w:rFonts w:asciiTheme="minorHAnsi" w:hAnsiTheme="minorHAnsi" w:cstheme="minorHAnsi"/>
          <w:color w:val="212A35"/>
          <w:sz w:val="22"/>
          <w:szCs w:val="22"/>
        </w:rPr>
      </w:pPr>
      <w:r w:rsidRPr="00E13ECA">
        <w:rPr>
          <w:rFonts w:asciiTheme="minorHAnsi" w:hAnsiTheme="minorHAnsi" w:cstheme="minorHAnsi"/>
          <w:color w:val="212A35"/>
          <w:sz w:val="22"/>
          <w:szCs w:val="22"/>
        </w:rPr>
        <w:t>16.1 Legislativa – primární prevence</w:t>
      </w:r>
    </w:p>
    <w:p w14:paraId="6456276B" w14:textId="77777777" w:rsidR="006650E5" w:rsidRPr="00E13ECA" w:rsidRDefault="006650E5" w:rsidP="006650E5">
      <w:pPr>
        <w:pStyle w:val="Default"/>
        <w:rPr>
          <w:rFonts w:asciiTheme="minorHAnsi" w:hAnsiTheme="minorHAnsi" w:cstheme="minorHAnsi"/>
          <w:color w:val="212A35"/>
          <w:sz w:val="22"/>
          <w:szCs w:val="22"/>
        </w:rPr>
      </w:pPr>
      <w:r w:rsidRPr="00E13ECA">
        <w:rPr>
          <w:rFonts w:asciiTheme="minorHAnsi" w:hAnsiTheme="minorHAnsi" w:cstheme="minorHAnsi"/>
          <w:color w:val="212A35"/>
          <w:sz w:val="22"/>
          <w:szCs w:val="22"/>
        </w:rPr>
        <w:t>16.2 IPREV</w:t>
      </w:r>
    </w:p>
    <w:p w14:paraId="3D08C99B" w14:textId="77777777" w:rsidR="006650E5" w:rsidRPr="00E13ECA" w:rsidRDefault="006650E5" w:rsidP="006650E5">
      <w:pPr>
        <w:pStyle w:val="Default"/>
        <w:rPr>
          <w:rFonts w:asciiTheme="minorHAnsi" w:hAnsiTheme="minorHAnsi" w:cstheme="minorHAnsi"/>
          <w:color w:val="212A35"/>
          <w:sz w:val="22"/>
          <w:szCs w:val="22"/>
        </w:rPr>
      </w:pPr>
      <w:r w:rsidRPr="00E13ECA">
        <w:rPr>
          <w:rFonts w:asciiTheme="minorHAnsi" w:hAnsiTheme="minorHAnsi" w:cstheme="minorHAnsi"/>
          <w:color w:val="212A35"/>
          <w:sz w:val="22"/>
          <w:szCs w:val="22"/>
        </w:rPr>
        <w:t>16.3 Podpora preventivně výchovné péče</w:t>
      </w:r>
    </w:p>
    <w:p w14:paraId="2E379D98" w14:textId="77777777" w:rsidR="006650E5" w:rsidRPr="00E13ECA" w:rsidRDefault="006650E5" w:rsidP="006650E5">
      <w:pPr>
        <w:pStyle w:val="Default"/>
        <w:rPr>
          <w:rFonts w:asciiTheme="minorHAnsi" w:hAnsiTheme="minorHAnsi" w:cstheme="minorHAnsi"/>
          <w:b/>
          <w:bCs/>
          <w:color w:val="428D95"/>
          <w:sz w:val="22"/>
          <w:szCs w:val="22"/>
        </w:rPr>
      </w:pPr>
      <w:r w:rsidRPr="00E13ECA">
        <w:rPr>
          <w:rFonts w:asciiTheme="minorHAnsi" w:hAnsiTheme="minorHAnsi" w:cstheme="minorHAnsi"/>
          <w:b/>
          <w:bCs/>
          <w:color w:val="428D95"/>
          <w:sz w:val="22"/>
          <w:szCs w:val="22"/>
        </w:rPr>
        <w:t>17. Informace České školní inspekce</w:t>
      </w:r>
    </w:p>
    <w:p w14:paraId="077520CD" w14:textId="155D6C61" w:rsidR="006650E5" w:rsidRPr="00E13ECA" w:rsidRDefault="006650E5" w:rsidP="006650E5">
      <w:pPr>
        <w:pStyle w:val="Default"/>
        <w:rPr>
          <w:rFonts w:asciiTheme="minorHAnsi" w:hAnsiTheme="minorHAnsi" w:cstheme="minorHAnsi"/>
          <w:color w:val="212A35"/>
          <w:sz w:val="22"/>
          <w:szCs w:val="22"/>
        </w:rPr>
      </w:pPr>
      <w:r w:rsidRPr="00E13ECA">
        <w:rPr>
          <w:rFonts w:asciiTheme="minorHAnsi" w:hAnsiTheme="minorHAnsi" w:cstheme="minorHAnsi"/>
          <w:color w:val="212A35"/>
          <w:sz w:val="22"/>
          <w:szCs w:val="22"/>
        </w:rPr>
        <w:t xml:space="preserve">17.1 Metodický portál Kvalitní škola </w:t>
      </w:r>
    </w:p>
    <w:p w14:paraId="3B6E7F26" w14:textId="0B6EA4D4" w:rsidR="006650E5" w:rsidRPr="00E13ECA" w:rsidRDefault="006650E5" w:rsidP="006650E5">
      <w:pPr>
        <w:pStyle w:val="Default"/>
        <w:rPr>
          <w:rFonts w:asciiTheme="minorHAnsi" w:hAnsiTheme="minorHAnsi" w:cstheme="minorHAnsi"/>
          <w:sz w:val="22"/>
          <w:szCs w:val="22"/>
        </w:rPr>
      </w:pPr>
      <w:r w:rsidRPr="00E13ECA">
        <w:rPr>
          <w:rFonts w:asciiTheme="minorHAnsi" w:hAnsiTheme="minorHAnsi" w:cstheme="minorHAnsi"/>
          <w:sz w:val="22"/>
          <w:szCs w:val="22"/>
        </w:rPr>
        <w:t xml:space="preserve">17.2 Interaktivní platforma </w:t>
      </w:r>
      <w:hyperlink r:id="rId5" w:history="1">
        <w:r w:rsidRPr="00E13ECA">
          <w:rPr>
            <w:rStyle w:val="Hypertextovodkaz"/>
            <w:rFonts w:asciiTheme="minorHAnsi" w:hAnsiTheme="minorHAnsi" w:cstheme="minorHAnsi"/>
            <w:sz w:val="22"/>
            <w:szCs w:val="22"/>
          </w:rPr>
          <w:t>www.vzdelavanivdatech.cz</w:t>
        </w:r>
      </w:hyperlink>
    </w:p>
    <w:p w14:paraId="6AC8586A" w14:textId="77777777" w:rsidR="006650E5" w:rsidRPr="00E13ECA" w:rsidRDefault="006650E5" w:rsidP="006650E5">
      <w:pPr>
        <w:pStyle w:val="Default"/>
        <w:rPr>
          <w:rFonts w:asciiTheme="minorHAnsi" w:hAnsiTheme="minorHAnsi" w:cstheme="minorHAnsi"/>
          <w:color w:val="212A35"/>
          <w:sz w:val="22"/>
          <w:szCs w:val="22"/>
        </w:rPr>
      </w:pPr>
      <w:r w:rsidRPr="00E13ECA">
        <w:rPr>
          <w:rFonts w:asciiTheme="minorHAnsi" w:hAnsiTheme="minorHAnsi" w:cstheme="minorHAnsi"/>
          <w:color w:val="212A35"/>
          <w:sz w:val="22"/>
          <w:szCs w:val="22"/>
        </w:rPr>
        <w:t>17.3 Zjišťování výsledků vzdělávání v základních školách</w:t>
      </w:r>
    </w:p>
    <w:p w14:paraId="21AD5110" w14:textId="77777777" w:rsidR="006650E5" w:rsidRPr="00E13ECA" w:rsidRDefault="006650E5" w:rsidP="006650E5">
      <w:pPr>
        <w:pStyle w:val="Default"/>
        <w:rPr>
          <w:rFonts w:asciiTheme="minorHAnsi" w:hAnsiTheme="minorHAnsi" w:cstheme="minorHAnsi"/>
          <w:color w:val="212A35"/>
          <w:sz w:val="22"/>
          <w:szCs w:val="22"/>
        </w:rPr>
      </w:pPr>
      <w:r w:rsidRPr="00E13ECA">
        <w:rPr>
          <w:rFonts w:asciiTheme="minorHAnsi" w:hAnsiTheme="minorHAnsi" w:cstheme="minorHAnsi"/>
          <w:color w:val="212A35"/>
          <w:sz w:val="22"/>
          <w:szCs w:val="22"/>
        </w:rPr>
        <w:t>17.4 Zjišťování výsledků vzdělávání ve středních školách</w:t>
      </w:r>
    </w:p>
    <w:p w14:paraId="029BB184" w14:textId="77777777" w:rsidR="006650E5" w:rsidRPr="00E13ECA" w:rsidRDefault="006650E5" w:rsidP="006650E5">
      <w:pPr>
        <w:pStyle w:val="Default"/>
        <w:rPr>
          <w:rFonts w:asciiTheme="minorHAnsi" w:hAnsiTheme="minorHAnsi" w:cstheme="minorHAnsi"/>
          <w:color w:val="212A35"/>
          <w:sz w:val="22"/>
          <w:szCs w:val="22"/>
        </w:rPr>
      </w:pPr>
      <w:r w:rsidRPr="00E13ECA">
        <w:rPr>
          <w:rFonts w:asciiTheme="minorHAnsi" w:hAnsiTheme="minorHAnsi" w:cstheme="minorHAnsi"/>
          <w:color w:val="212A35"/>
          <w:sz w:val="22"/>
          <w:szCs w:val="22"/>
        </w:rPr>
        <w:t>17.5 Měření tělesné zdatnosti žáků základních a středních škol</w:t>
      </w:r>
    </w:p>
    <w:p w14:paraId="53EEE2F4" w14:textId="77777777" w:rsidR="006650E5" w:rsidRPr="00E13ECA" w:rsidRDefault="006650E5" w:rsidP="006650E5">
      <w:pPr>
        <w:pStyle w:val="Default"/>
        <w:rPr>
          <w:rFonts w:asciiTheme="minorHAnsi" w:hAnsiTheme="minorHAnsi" w:cstheme="minorHAnsi"/>
          <w:color w:val="212A35"/>
          <w:sz w:val="22"/>
          <w:szCs w:val="22"/>
        </w:rPr>
      </w:pPr>
      <w:r w:rsidRPr="00E13ECA">
        <w:rPr>
          <w:rFonts w:asciiTheme="minorHAnsi" w:hAnsiTheme="minorHAnsi" w:cstheme="minorHAnsi"/>
          <w:color w:val="212A35"/>
          <w:sz w:val="22"/>
          <w:szCs w:val="22"/>
        </w:rPr>
        <w:t>17.6 Hlavní sběr dat mezinárodního šetření TALIS 2024</w:t>
      </w:r>
    </w:p>
    <w:p w14:paraId="36F84929" w14:textId="77777777" w:rsidR="006650E5" w:rsidRPr="00E13ECA" w:rsidRDefault="006650E5" w:rsidP="006650E5">
      <w:pPr>
        <w:pStyle w:val="Default"/>
        <w:rPr>
          <w:rFonts w:asciiTheme="minorHAnsi" w:hAnsiTheme="minorHAnsi" w:cstheme="minorHAnsi"/>
          <w:color w:val="212A35"/>
          <w:sz w:val="22"/>
          <w:szCs w:val="22"/>
        </w:rPr>
      </w:pPr>
      <w:r w:rsidRPr="00E13ECA">
        <w:rPr>
          <w:rFonts w:asciiTheme="minorHAnsi" w:hAnsiTheme="minorHAnsi" w:cstheme="minorHAnsi"/>
          <w:color w:val="212A35"/>
          <w:sz w:val="22"/>
          <w:szCs w:val="22"/>
        </w:rPr>
        <w:t>17.7 Pilotní sběr dat mezinárodního šetření PISA 2025</w:t>
      </w:r>
    </w:p>
    <w:p w14:paraId="313A8DBA" w14:textId="77777777" w:rsidR="006650E5" w:rsidRPr="00E13ECA" w:rsidRDefault="006650E5" w:rsidP="006650E5">
      <w:pPr>
        <w:pStyle w:val="Default"/>
        <w:rPr>
          <w:rFonts w:asciiTheme="minorHAnsi" w:hAnsiTheme="minorHAnsi" w:cstheme="minorHAnsi"/>
          <w:b/>
          <w:bCs/>
          <w:color w:val="428D95"/>
          <w:sz w:val="22"/>
          <w:szCs w:val="22"/>
        </w:rPr>
      </w:pPr>
      <w:r w:rsidRPr="00E13ECA">
        <w:rPr>
          <w:rFonts w:asciiTheme="minorHAnsi" w:hAnsiTheme="minorHAnsi" w:cstheme="minorHAnsi"/>
          <w:b/>
          <w:bCs/>
          <w:color w:val="428D95"/>
          <w:sz w:val="22"/>
          <w:szCs w:val="22"/>
        </w:rPr>
        <w:t>18. Mládež a mimoškolní aktivity</w:t>
      </w:r>
    </w:p>
    <w:p w14:paraId="712AFCC5" w14:textId="3C137A4A" w:rsidR="006650E5" w:rsidRPr="00E13ECA" w:rsidRDefault="006650E5" w:rsidP="006650E5">
      <w:pPr>
        <w:pStyle w:val="Default"/>
        <w:rPr>
          <w:rFonts w:asciiTheme="minorHAnsi" w:hAnsiTheme="minorHAnsi" w:cstheme="minorHAnsi"/>
          <w:color w:val="212A35"/>
          <w:sz w:val="22"/>
          <w:szCs w:val="22"/>
        </w:rPr>
      </w:pPr>
      <w:r w:rsidRPr="00E13ECA">
        <w:rPr>
          <w:rFonts w:asciiTheme="minorHAnsi" w:hAnsiTheme="minorHAnsi" w:cstheme="minorHAnsi"/>
          <w:color w:val="212A35"/>
          <w:sz w:val="22"/>
          <w:szCs w:val="22"/>
        </w:rPr>
        <w:t xml:space="preserve">18.1 Dotační výzvy </w:t>
      </w:r>
    </w:p>
    <w:p w14:paraId="184CF95F" w14:textId="77777777" w:rsidR="006650E5" w:rsidRPr="00E13ECA" w:rsidRDefault="006650E5" w:rsidP="006650E5">
      <w:pPr>
        <w:pStyle w:val="Default"/>
        <w:rPr>
          <w:rFonts w:asciiTheme="minorHAnsi" w:hAnsiTheme="minorHAnsi" w:cstheme="minorHAnsi"/>
          <w:b/>
          <w:bCs/>
          <w:color w:val="428D95"/>
          <w:sz w:val="22"/>
          <w:szCs w:val="22"/>
        </w:rPr>
      </w:pPr>
      <w:r w:rsidRPr="00E13ECA">
        <w:rPr>
          <w:rFonts w:asciiTheme="minorHAnsi" w:hAnsiTheme="minorHAnsi" w:cstheme="minorHAnsi"/>
          <w:b/>
          <w:bCs/>
          <w:color w:val="428D95"/>
          <w:sz w:val="22"/>
          <w:szCs w:val="22"/>
        </w:rPr>
        <w:t>19. Rejstřík škol a školských zařízení, statistická zjišťování</w:t>
      </w:r>
    </w:p>
    <w:p w14:paraId="24523D38" w14:textId="77777777" w:rsidR="006650E5" w:rsidRPr="00E13ECA" w:rsidRDefault="006650E5" w:rsidP="006650E5">
      <w:pPr>
        <w:pStyle w:val="Default"/>
        <w:rPr>
          <w:rFonts w:asciiTheme="minorHAnsi" w:hAnsiTheme="minorHAnsi" w:cstheme="minorHAnsi"/>
          <w:color w:val="212A35"/>
          <w:sz w:val="22"/>
          <w:szCs w:val="22"/>
        </w:rPr>
      </w:pPr>
      <w:r w:rsidRPr="00E13ECA">
        <w:rPr>
          <w:rFonts w:asciiTheme="minorHAnsi" w:hAnsiTheme="minorHAnsi" w:cstheme="minorHAnsi"/>
          <w:color w:val="212A35"/>
          <w:sz w:val="22"/>
          <w:szCs w:val="22"/>
        </w:rPr>
        <w:t>19.1 Žádosti o zápis do školského rejstříku</w:t>
      </w:r>
    </w:p>
    <w:p w14:paraId="56135955" w14:textId="77777777" w:rsidR="006650E5" w:rsidRPr="00E13ECA" w:rsidRDefault="006650E5" w:rsidP="006650E5">
      <w:pPr>
        <w:pStyle w:val="Default"/>
        <w:rPr>
          <w:rFonts w:asciiTheme="minorHAnsi" w:hAnsiTheme="minorHAnsi" w:cstheme="minorHAnsi"/>
          <w:b/>
          <w:bCs/>
          <w:color w:val="428D95"/>
          <w:sz w:val="22"/>
          <w:szCs w:val="22"/>
        </w:rPr>
      </w:pPr>
      <w:r w:rsidRPr="00E13ECA">
        <w:rPr>
          <w:rFonts w:asciiTheme="minorHAnsi" w:hAnsiTheme="minorHAnsi" w:cstheme="minorHAnsi"/>
          <w:b/>
          <w:bCs/>
          <w:color w:val="428D95"/>
          <w:sz w:val="22"/>
          <w:szCs w:val="22"/>
        </w:rPr>
        <w:t>20. Další informace a doporučení pro školy, školská zařízení a pedagogické pracovníky</w:t>
      </w:r>
    </w:p>
    <w:p w14:paraId="080D72F3" w14:textId="77777777" w:rsidR="006650E5" w:rsidRPr="00E13ECA" w:rsidRDefault="006650E5" w:rsidP="006650E5">
      <w:pPr>
        <w:pStyle w:val="Default"/>
        <w:rPr>
          <w:rFonts w:asciiTheme="minorHAnsi" w:hAnsiTheme="minorHAnsi" w:cstheme="minorHAnsi"/>
          <w:color w:val="212A35"/>
          <w:sz w:val="22"/>
          <w:szCs w:val="22"/>
        </w:rPr>
      </w:pPr>
      <w:r w:rsidRPr="00E13ECA">
        <w:rPr>
          <w:rFonts w:asciiTheme="minorHAnsi" w:hAnsiTheme="minorHAnsi" w:cstheme="minorHAnsi"/>
          <w:color w:val="212A35"/>
          <w:sz w:val="22"/>
          <w:szCs w:val="22"/>
        </w:rPr>
        <w:t>20.1 Medaile Ministerstva školství, mládeže a tělovýchovy</w:t>
      </w:r>
    </w:p>
    <w:p w14:paraId="135870AD" w14:textId="77777777" w:rsidR="006650E5" w:rsidRPr="00E13ECA" w:rsidRDefault="006650E5" w:rsidP="006650E5">
      <w:pPr>
        <w:pStyle w:val="Default"/>
        <w:rPr>
          <w:rFonts w:asciiTheme="minorHAnsi" w:hAnsiTheme="minorHAnsi" w:cstheme="minorHAnsi"/>
          <w:color w:val="212A35"/>
          <w:sz w:val="22"/>
          <w:szCs w:val="22"/>
        </w:rPr>
      </w:pPr>
      <w:r w:rsidRPr="00E13ECA">
        <w:rPr>
          <w:rFonts w:asciiTheme="minorHAnsi" w:hAnsiTheme="minorHAnsi" w:cstheme="minorHAnsi"/>
          <w:color w:val="212A35"/>
          <w:sz w:val="22"/>
          <w:szCs w:val="22"/>
        </w:rPr>
        <w:t>20.2 Systémová podpora pedagogických pracovníků, škol a školských zařízení realizovaná NPI ČR</w:t>
      </w:r>
    </w:p>
    <w:p w14:paraId="421D8E00" w14:textId="77777777" w:rsidR="006650E5" w:rsidRPr="00E13ECA" w:rsidRDefault="006650E5" w:rsidP="006650E5">
      <w:pPr>
        <w:pStyle w:val="Default"/>
        <w:rPr>
          <w:rFonts w:asciiTheme="minorHAnsi" w:hAnsiTheme="minorHAnsi" w:cstheme="minorHAnsi"/>
          <w:color w:val="212A35"/>
          <w:sz w:val="22"/>
          <w:szCs w:val="22"/>
        </w:rPr>
      </w:pPr>
      <w:r w:rsidRPr="00E13ECA">
        <w:rPr>
          <w:rFonts w:asciiTheme="minorHAnsi" w:hAnsiTheme="minorHAnsi" w:cstheme="minorHAnsi"/>
          <w:color w:val="212A35"/>
          <w:sz w:val="22"/>
          <w:szCs w:val="22"/>
        </w:rPr>
        <w:t>20.3 Vzdělávací programy a expozice Národního pedagogického muzea a knihovny J. A. Komenského pro školy, knihovny a pedagogy</w:t>
      </w:r>
    </w:p>
    <w:p w14:paraId="056E6D64" w14:textId="77777777" w:rsidR="006650E5" w:rsidRPr="00E13ECA" w:rsidRDefault="006650E5" w:rsidP="006650E5">
      <w:pPr>
        <w:pStyle w:val="Default"/>
        <w:rPr>
          <w:rFonts w:asciiTheme="minorHAnsi" w:hAnsiTheme="minorHAnsi" w:cstheme="minorHAnsi"/>
          <w:color w:val="212A35"/>
          <w:sz w:val="22"/>
          <w:szCs w:val="22"/>
        </w:rPr>
      </w:pPr>
      <w:r w:rsidRPr="00E13ECA">
        <w:rPr>
          <w:rFonts w:asciiTheme="minorHAnsi" w:hAnsiTheme="minorHAnsi" w:cstheme="minorHAnsi"/>
          <w:color w:val="212A35"/>
          <w:sz w:val="22"/>
          <w:szCs w:val="22"/>
        </w:rPr>
        <w:t>20.4 Revize Zpráv a Doporučení ŠPZ dle § 16b školského zákona</w:t>
      </w:r>
    </w:p>
    <w:p w14:paraId="2E8EC1EC" w14:textId="77777777" w:rsidR="006650E5" w:rsidRPr="00E13ECA" w:rsidRDefault="006650E5" w:rsidP="006650E5">
      <w:pPr>
        <w:pStyle w:val="Default"/>
        <w:rPr>
          <w:rFonts w:asciiTheme="minorHAnsi" w:hAnsiTheme="minorHAnsi" w:cstheme="minorHAnsi"/>
          <w:b/>
          <w:bCs/>
          <w:color w:val="428D95"/>
          <w:sz w:val="22"/>
          <w:szCs w:val="22"/>
        </w:rPr>
      </w:pPr>
      <w:r w:rsidRPr="00E13ECA">
        <w:rPr>
          <w:rFonts w:asciiTheme="minorHAnsi" w:hAnsiTheme="minorHAnsi" w:cstheme="minorHAnsi"/>
          <w:b/>
          <w:bCs/>
          <w:color w:val="428D95"/>
          <w:sz w:val="22"/>
          <w:szCs w:val="22"/>
        </w:rPr>
        <w:t>21. Informace o výzvách OP JAK pro rok 2023/2024</w:t>
      </w:r>
    </w:p>
    <w:p w14:paraId="15D657E7" w14:textId="77777777" w:rsidR="006650E5" w:rsidRPr="00E13ECA" w:rsidRDefault="006650E5" w:rsidP="006650E5">
      <w:pPr>
        <w:pStyle w:val="Default"/>
        <w:rPr>
          <w:rFonts w:asciiTheme="minorHAnsi" w:hAnsiTheme="minorHAnsi" w:cstheme="minorHAnsi"/>
          <w:b/>
          <w:bCs/>
          <w:color w:val="428D95"/>
          <w:sz w:val="22"/>
          <w:szCs w:val="22"/>
        </w:rPr>
      </w:pPr>
      <w:r w:rsidRPr="00E13ECA">
        <w:rPr>
          <w:rFonts w:asciiTheme="minorHAnsi" w:hAnsiTheme="minorHAnsi" w:cstheme="minorHAnsi"/>
          <w:b/>
          <w:bCs/>
          <w:color w:val="428D95"/>
          <w:sz w:val="22"/>
          <w:szCs w:val="22"/>
        </w:rPr>
        <w:t>22. Střední článek podpory</w:t>
      </w:r>
    </w:p>
    <w:p w14:paraId="51D14295" w14:textId="77777777" w:rsidR="006650E5" w:rsidRPr="00E13ECA" w:rsidRDefault="006650E5" w:rsidP="006650E5">
      <w:pPr>
        <w:pStyle w:val="Default"/>
        <w:rPr>
          <w:rFonts w:asciiTheme="minorHAnsi" w:hAnsiTheme="minorHAnsi" w:cstheme="minorHAnsi"/>
          <w:b/>
          <w:bCs/>
          <w:color w:val="428D95"/>
          <w:sz w:val="22"/>
          <w:szCs w:val="22"/>
        </w:rPr>
      </w:pPr>
      <w:r w:rsidRPr="00E13ECA">
        <w:rPr>
          <w:rFonts w:asciiTheme="minorHAnsi" w:hAnsiTheme="minorHAnsi" w:cstheme="minorHAnsi"/>
          <w:b/>
          <w:bCs/>
          <w:color w:val="428D95"/>
          <w:sz w:val="22"/>
          <w:szCs w:val="22"/>
        </w:rPr>
        <w:t>23. Důležité kontakty na MŠMT a další instituce</w:t>
      </w:r>
    </w:p>
    <w:p w14:paraId="2874A95B" w14:textId="77777777" w:rsidR="006650E5" w:rsidRPr="00E13ECA" w:rsidRDefault="006650E5" w:rsidP="006650E5">
      <w:pPr>
        <w:pStyle w:val="Default"/>
        <w:rPr>
          <w:rFonts w:asciiTheme="minorHAnsi" w:hAnsiTheme="minorHAnsi" w:cstheme="minorHAnsi"/>
          <w:b/>
          <w:bCs/>
          <w:color w:val="428D95"/>
          <w:sz w:val="22"/>
          <w:szCs w:val="22"/>
        </w:rPr>
      </w:pPr>
      <w:r w:rsidRPr="00E13ECA">
        <w:rPr>
          <w:rFonts w:asciiTheme="minorHAnsi" w:hAnsiTheme="minorHAnsi" w:cstheme="minorHAnsi"/>
          <w:b/>
          <w:bCs/>
          <w:color w:val="428D95"/>
          <w:sz w:val="22"/>
          <w:szCs w:val="22"/>
        </w:rPr>
        <w:t>24. Harmonogram výkaznictví pro školní rok 2023/2024</w:t>
      </w:r>
    </w:p>
    <w:p w14:paraId="51098FF1" w14:textId="288986B3" w:rsidR="006650E5" w:rsidRPr="00E13ECA" w:rsidRDefault="00E13ECA" w:rsidP="00E13ECA">
      <w:pPr>
        <w:pStyle w:val="Bezmezer"/>
        <w:rPr>
          <w:b/>
          <w:bCs/>
          <w:sz w:val="28"/>
          <w:szCs w:val="28"/>
        </w:rPr>
      </w:pPr>
      <w:r w:rsidRPr="00E13ECA">
        <w:rPr>
          <w:b/>
          <w:bCs/>
          <w:sz w:val="28"/>
          <w:szCs w:val="28"/>
        </w:rPr>
        <w:t xml:space="preserve">1. </w:t>
      </w:r>
      <w:r w:rsidR="006650E5" w:rsidRPr="00E13ECA">
        <w:rPr>
          <w:b/>
          <w:bCs/>
          <w:sz w:val="28"/>
          <w:szCs w:val="28"/>
        </w:rPr>
        <w:t xml:space="preserve">ORGANIZACE ŠKOLNÍHO ROKU 2023/2024 </w:t>
      </w:r>
    </w:p>
    <w:p w14:paraId="0F5DDB63" w14:textId="77777777" w:rsidR="00E13ECA" w:rsidRDefault="00E13ECA" w:rsidP="006650E5">
      <w:pPr>
        <w:pStyle w:val="Default"/>
        <w:rPr>
          <w:rFonts w:asciiTheme="minorHAnsi" w:hAnsiTheme="minorHAnsi" w:cstheme="minorHAnsi"/>
          <w:b/>
          <w:bCs/>
          <w:color w:val="808080"/>
          <w:sz w:val="22"/>
          <w:szCs w:val="22"/>
        </w:rPr>
      </w:pPr>
    </w:p>
    <w:p w14:paraId="76E3F028" w14:textId="0CD62BE0" w:rsidR="006650E5" w:rsidRPr="00E13ECA" w:rsidRDefault="006650E5" w:rsidP="006650E5">
      <w:pPr>
        <w:pStyle w:val="Default"/>
        <w:rPr>
          <w:rFonts w:asciiTheme="minorHAnsi" w:hAnsiTheme="minorHAnsi" w:cstheme="minorHAnsi"/>
          <w:sz w:val="22"/>
          <w:szCs w:val="22"/>
        </w:rPr>
      </w:pPr>
      <w:r w:rsidRPr="00E13ECA">
        <w:rPr>
          <w:rFonts w:asciiTheme="minorHAnsi" w:hAnsiTheme="minorHAnsi" w:cstheme="minorHAnsi"/>
          <w:b/>
          <w:bCs/>
          <w:color w:val="808080"/>
          <w:sz w:val="22"/>
          <w:szCs w:val="22"/>
        </w:rPr>
        <w:t xml:space="preserve">1.1 ORGANIZACE ŠKOLNÍHO ROKU 2023/2024 V ZÁKLADNÍCH ŠKOLÁCH, STŘEDNÍCH ŠKOLÁCH, ZÁKLADNÍCH UMĚLECKÝCH ŠKOLÁCH A KONZERVATOŘÍCH </w:t>
      </w:r>
    </w:p>
    <w:p w14:paraId="4C55A764" w14:textId="77777777" w:rsidR="00E13ECA" w:rsidRDefault="00E13ECA" w:rsidP="006650E5">
      <w:pPr>
        <w:pStyle w:val="Default"/>
        <w:rPr>
          <w:rFonts w:asciiTheme="minorHAnsi" w:hAnsiTheme="minorHAnsi" w:cstheme="minorHAnsi"/>
          <w:color w:val="212A35"/>
          <w:sz w:val="22"/>
          <w:szCs w:val="22"/>
        </w:rPr>
      </w:pPr>
    </w:p>
    <w:p w14:paraId="2181260B" w14:textId="1EB6227C" w:rsidR="006650E5" w:rsidRPr="00E13ECA" w:rsidRDefault="006650E5" w:rsidP="006650E5">
      <w:pPr>
        <w:pStyle w:val="Default"/>
        <w:rPr>
          <w:rFonts w:asciiTheme="minorHAnsi" w:hAnsiTheme="minorHAnsi" w:cstheme="minorHAnsi"/>
          <w:sz w:val="22"/>
          <w:szCs w:val="22"/>
        </w:rPr>
      </w:pPr>
      <w:r w:rsidRPr="00E13ECA">
        <w:rPr>
          <w:rFonts w:asciiTheme="minorHAnsi" w:hAnsiTheme="minorHAnsi" w:cstheme="minorHAnsi"/>
          <w:color w:val="212A35"/>
          <w:sz w:val="22"/>
          <w:szCs w:val="22"/>
        </w:rPr>
        <w:t xml:space="preserve">Vyučování ve školním roce 2023/2024 začne ve všech základních školách, středních školách, základních uměleckých školách a konzervatořích v </w:t>
      </w:r>
      <w:r w:rsidRPr="00E13ECA">
        <w:rPr>
          <w:rFonts w:asciiTheme="minorHAnsi" w:hAnsiTheme="minorHAnsi" w:cstheme="minorHAnsi"/>
          <w:b/>
          <w:bCs/>
          <w:color w:val="428D95"/>
          <w:sz w:val="22"/>
          <w:szCs w:val="22"/>
        </w:rPr>
        <w:t>pondělí 4. září 2023</w:t>
      </w:r>
      <w:r w:rsidRPr="00E13ECA">
        <w:rPr>
          <w:rFonts w:asciiTheme="minorHAnsi" w:hAnsiTheme="minorHAnsi" w:cstheme="minorHAnsi"/>
          <w:color w:val="212A35"/>
          <w:sz w:val="22"/>
          <w:szCs w:val="22"/>
        </w:rPr>
        <w:t xml:space="preserve">. </w:t>
      </w:r>
    </w:p>
    <w:p w14:paraId="729D430B" w14:textId="77777777" w:rsidR="006650E5" w:rsidRPr="00E13ECA" w:rsidRDefault="006650E5" w:rsidP="006650E5">
      <w:pPr>
        <w:pStyle w:val="Default"/>
        <w:rPr>
          <w:rFonts w:asciiTheme="minorHAnsi" w:hAnsiTheme="minorHAnsi" w:cstheme="minorHAnsi"/>
          <w:sz w:val="22"/>
          <w:szCs w:val="22"/>
        </w:rPr>
      </w:pPr>
      <w:r w:rsidRPr="00E13ECA">
        <w:rPr>
          <w:rFonts w:asciiTheme="minorHAnsi" w:hAnsiTheme="minorHAnsi" w:cstheme="minorHAnsi"/>
          <w:b/>
          <w:bCs/>
          <w:color w:val="428D95"/>
          <w:sz w:val="22"/>
          <w:szCs w:val="22"/>
        </w:rPr>
        <w:t xml:space="preserve">Podzimní prázdniny </w:t>
      </w:r>
      <w:r w:rsidRPr="00E13ECA">
        <w:rPr>
          <w:rFonts w:asciiTheme="minorHAnsi" w:hAnsiTheme="minorHAnsi" w:cstheme="minorHAnsi"/>
          <w:color w:val="212A35"/>
          <w:sz w:val="22"/>
          <w:szCs w:val="22"/>
        </w:rPr>
        <w:t xml:space="preserve">stanovuje MŠMT na </w:t>
      </w:r>
      <w:r w:rsidRPr="00E13ECA">
        <w:rPr>
          <w:rFonts w:asciiTheme="minorHAnsi" w:hAnsiTheme="minorHAnsi" w:cstheme="minorHAnsi"/>
          <w:b/>
          <w:bCs/>
          <w:color w:val="428D95"/>
          <w:sz w:val="22"/>
          <w:szCs w:val="22"/>
        </w:rPr>
        <w:t>čtvrtek 26. října a pátek 27. října 2023</w:t>
      </w:r>
      <w:r w:rsidRPr="00E13ECA">
        <w:rPr>
          <w:rFonts w:asciiTheme="minorHAnsi" w:hAnsiTheme="minorHAnsi" w:cstheme="minorHAnsi"/>
          <w:color w:val="212A35"/>
          <w:sz w:val="22"/>
          <w:szCs w:val="22"/>
        </w:rPr>
        <w:t xml:space="preserve">. </w:t>
      </w:r>
    </w:p>
    <w:p w14:paraId="1621EF0A" w14:textId="77777777" w:rsidR="006650E5" w:rsidRPr="00E13ECA" w:rsidRDefault="006650E5" w:rsidP="006650E5">
      <w:pPr>
        <w:pStyle w:val="Default"/>
        <w:rPr>
          <w:rFonts w:asciiTheme="minorHAnsi" w:hAnsiTheme="minorHAnsi" w:cstheme="minorHAnsi"/>
          <w:sz w:val="22"/>
          <w:szCs w:val="22"/>
        </w:rPr>
      </w:pPr>
      <w:r w:rsidRPr="00E13ECA">
        <w:rPr>
          <w:rFonts w:asciiTheme="minorHAnsi" w:hAnsiTheme="minorHAnsi" w:cstheme="minorHAnsi"/>
          <w:b/>
          <w:bCs/>
          <w:color w:val="428D95"/>
          <w:sz w:val="22"/>
          <w:szCs w:val="22"/>
        </w:rPr>
        <w:t xml:space="preserve">Vánoční prázdniny </w:t>
      </w:r>
      <w:r w:rsidRPr="00E13ECA">
        <w:rPr>
          <w:rFonts w:asciiTheme="minorHAnsi" w:hAnsiTheme="minorHAnsi" w:cstheme="minorHAnsi"/>
          <w:color w:val="212A35"/>
          <w:sz w:val="22"/>
          <w:szCs w:val="22"/>
        </w:rPr>
        <w:t xml:space="preserve">začínají v sobotu </w:t>
      </w:r>
      <w:r w:rsidRPr="00E13ECA">
        <w:rPr>
          <w:rFonts w:asciiTheme="minorHAnsi" w:hAnsiTheme="minorHAnsi" w:cstheme="minorHAnsi"/>
          <w:b/>
          <w:bCs/>
          <w:color w:val="428D95"/>
          <w:sz w:val="22"/>
          <w:szCs w:val="22"/>
        </w:rPr>
        <w:t xml:space="preserve">23. prosince 2023 </w:t>
      </w:r>
      <w:r w:rsidRPr="00E13ECA">
        <w:rPr>
          <w:rFonts w:asciiTheme="minorHAnsi" w:hAnsiTheme="minorHAnsi" w:cstheme="minorHAnsi"/>
          <w:color w:val="212A35"/>
          <w:sz w:val="22"/>
          <w:szCs w:val="22"/>
        </w:rPr>
        <w:t xml:space="preserve">a končí v úterý </w:t>
      </w:r>
      <w:r w:rsidRPr="00E13ECA">
        <w:rPr>
          <w:rFonts w:asciiTheme="minorHAnsi" w:hAnsiTheme="minorHAnsi" w:cstheme="minorHAnsi"/>
          <w:b/>
          <w:bCs/>
          <w:color w:val="428D95"/>
          <w:sz w:val="22"/>
          <w:szCs w:val="22"/>
        </w:rPr>
        <w:t>2. ledna 2024</w:t>
      </w:r>
      <w:r w:rsidRPr="00E13ECA">
        <w:rPr>
          <w:rFonts w:asciiTheme="minorHAnsi" w:hAnsiTheme="minorHAnsi" w:cstheme="minorHAnsi"/>
          <w:color w:val="212A35"/>
          <w:sz w:val="22"/>
          <w:szCs w:val="22"/>
        </w:rPr>
        <w:t xml:space="preserve">. Vyučování začne ve středu </w:t>
      </w:r>
      <w:r w:rsidRPr="00E13ECA">
        <w:rPr>
          <w:rFonts w:asciiTheme="minorHAnsi" w:hAnsiTheme="minorHAnsi" w:cstheme="minorHAnsi"/>
          <w:b/>
          <w:bCs/>
          <w:color w:val="428D95"/>
          <w:sz w:val="22"/>
          <w:szCs w:val="22"/>
        </w:rPr>
        <w:t>3. ledna 2024</w:t>
      </w:r>
      <w:r w:rsidRPr="00E13ECA">
        <w:rPr>
          <w:rFonts w:asciiTheme="minorHAnsi" w:hAnsiTheme="minorHAnsi" w:cstheme="minorHAnsi"/>
          <w:color w:val="212A35"/>
          <w:sz w:val="22"/>
          <w:szCs w:val="22"/>
        </w:rPr>
        <w:t xml:space="preserve">. </w:t>
      </w:r>
    </w:p>
    <w:p w14:paraId="2EDC17CB" w14:textId="77777777" w:rsidR="006650E5" w:rsidRPr="00E13ECA" w:rsidRDefault="006650E5" w:rsidP="006650E5">
      <w:pPr>
        <w:pStyle w:val="Default"/>
        <w:rPr>
          <w:rFonts w:asciiTheme="minorHAnsi" w:hAnsiTheme="minorHAnsi" w:cstheme="minorHAnsi"/>
          <w:sz w:val="22"/>
          <w:szCs w:val="22"/>
        </w:rPr>
      </w:pPr>
      <w:r w:rsidRPr="00E13ECA">
        <w:rPr>
          <w:rFonts w:asciiTheme="minorHAnsi" w:hAnsiTheme="minorHAnsi" w:cstheme="minorHAnsi"/>
          <w:b/>
          <w:bCs/>
          <w:color w:val="428D95"/>
          <w:sz w:val="22"/>
          <w:szCs w:val="22"/>
        </w:rPr>
        <w:t xml:space="preserve">Vysvědčení </w:t>
      </w:r>
      <w:r w:rsidRPr="00E13ECA">
        <w:rPr>
          <w:rFonts w:asciiTheme="minorHAnsi" w:hAnsiTheme="minorHAnsi" w:cstheme="minorHAnsi"/>
          <w:color w:val="212A35"/>
          <w:sz w:val="22"/>
          <w:szCs w:val="22"/>
        </w:rPr>
        <w:t xml:space="preserve">s hodnocením za první pololetí bude žákům předáno ve středu </w:t>
      </w:r>
      <w:r w:rsidRPr="00E13ECA">
        <w:rPr>
          <w:rFonts w:asciiTheme="minorHAnsi" w:hAnsiTheme="minorHAnsi" w:cstheme="minorHAnsi"/>
          <w:b/>
          <w:bCs/>
          <w:color w:val="428D95"/>
          <w:sz w:val="22"/>
          <w:szCs w:val="22"/>
        </w:rPr>
        <w:t>31. ledna 2024</w:t>
      </w:r>
      <w:r w:rsidRPr="00E13ECA">
        <w:rPr>
          <w:rFonts w:asciiTheme="minorHAnsi" w:hAnsiTheme="minorHAnsi" w:cstheme="minorHAnsi"/>
          <w:color w:val="212A35"/>
          <w:sz w:val="22"/>
          <w:szCs w:val="22"/>
        </w:rPr>
        <w:t xml:space="preserve">. </w:t>
      </w:r>
    </w:p>
    <w:p w14:paraId="4C899353" w14:textId="77777777" w:rsidR="006650E5" w:rsidRPr="00E13ECA" w:rsidRDefault="006650E5" w:rsidP="006650E5">
      <w:pPr>
        <w:pStyle w:val="Default"/>
        <w:rPr>
          <w:rFonts w:asciiTheme="minorHAnsi" w:hAnsiTheme="minorHAnsi" w:cstheme="minorHAnsi"/>
          <w:sz w:val="22"/>
          <w:szCs w:val="22"/>
        </w:rPr>
      </w:pPr>
      <w:r w:rsidRPr="00E13ECA">
        <w:rPr>
          <w:rFonts w:asciiTheme="minorHAnsi" w:hAnsiTheme="minorHAnsi" w:cstheme="minorHAnsi"/>
          <w:b/>
          <w:bCs/>
          <w:color w:val="428D95"/>
          <w:sz w:val="22"/>
          <w:szCs w:val="22"/>
        </w:rPr>
        <w:t xml:space="preserve">Jednodenní pololetní prázdniny </w:t>
      </w:r>
      <w:r w:rsidRPr="00E13ECA">
        <w:rPr>
          <w:rFonts w:asciiTheme="minorHAnsi" w:hAnsiTheme="minorHAnsi" w:cstheme="minorHAnsi"/>
          <w:color w:val="212A35"/>
          <w:sz w:val="22"/>
          <w:szCs w:val="22"/>
        </w:rPr>
        <w:t xml:space="preserve">připadnou na pátek </w:t>
      </w:r>
      <w:r w:rsidRPr="00E13ECA">
        <w:rPr>
          <w:rFonts w:asciiTheme="minorHAnsi" w:hAnsiTheme="minorHAnsi" w:cstheme="minorHAnsi"/>
          <w:b/>
          <w:bCs/>
          <w:color w:val="428D95"/>
          <w:sz w:val="22"/>
          <w:szCs w:val="22"/>
        </w:rPr>
        <w:t>2. února 2024</w:t>
      </w:r>
      <w:r w:rsidRPr="00E13ECA">
        <w:rPr>
          <w:rFonts w:asciiTheme="minorHAnsi" w:hAnsiTheme="minorHAnsi" w:cstheme="minorHAnsi"/>
          <w:color w:val="212A35"/>
          <w:sz w:val="22"/>
          <w:szCs w:val="22"/>
        </w:rPr>
        <w:t xml:space="preserve">. </w:t>
      </w:r>
    </w:p>
    <w:tbl>
      <w:tblPr>
        <w:tblW w:w="9572" w:type="dxa"/>
        <w:tblInd w:w="-168" w:type="dxa"/>
        <w:tblBorders>
          <w:top w:val="none" w:sz="6" w:space="0" w:color="auto"/>
          <w:left w:val="none" w:sz="6" w:space="0" w:color="auto"/>
          <w:bottom w:val="none" w:sz="6" w:space="0" w:color="auto"/>
          <w:right w:val="none" w:sz="6" w:space="0" w:color="auto"/>
        </w:tblBorders>
        <w:tblLayout w:type="fixed"/>
        <w:tblLook w:val="0000" w:firstRow="0" w:lastRow="0" w:firstColumn="0" w:lastColumn="0" w:noHBand="0" w:noVBand="0"/>
      </w:tblPr>
      <w:tblGrid>
        <w:gridCol w:w="4786"/>
        <w:gridCol w:w="4786"/>
      </w:tblGrid>
      <w:tr w:rsidR="006650E5" w:rsidRPr="00E13ECA" w14:paraId="76311AA3" w14:textId="77777777" w:rsidTr="00CE7F94">
        <w:tblPrEx>
          <w:tblCellMar>
            <w:top w:w="0" w:type="dxa"/>
            <w:bottom w:w="0" w:type="dxa"/>
          </w:tblCellMar>
        </w:tblPrEx>
        <w:trPr>
          <w:trHeight w:val="115"/>
        </w:trPr>
        <w:tc>
          <w:tcPr>
            <w:tcW w:w="4786" w:type="dxa"/>
            <w:tcBorders>
              <w:top w:val="none" w:sz="6" w:space="0" w:color="auto"/>
              <w:bottom w:val="none" w:sz="6" w:space="0" w:color="auto"/>
              <w:right w:val="none" w:sz="6" w:space="0" w:color="auto"/>
            </w:tcBorders>
          </w:tcPr>
          <w:p w14:paraId="54E5A30E" w14:textId="77777777" w:rsidR="006650E5" w:rsidRPr="00E13ECA" w:rsidRDefault="006650E5">
            <w:pPr>
              <w:pStyle w:val="Default"/>
              <w:rPr>
                <w:rFonts w:asciiTheme="minorHAnsi" w:hAnsiTheme="minorHAnsi" w:cstheme="minorHAnsi"/>
                <w:color w:val="FFFFFF"/>
                <w:sz w:val="22"/>
                <w:szCs w:val="22"/>
              </w:rPr>
            </w:pPr>
            <w:r w:rsidRPr="00E13ECA">
              <w:rPr>
                <w:rFonts w:asciiTheme="minorHAnsi" w:hAnsiTheme="minorHAnsi" w:cstheme="minorHAnsi"/>
                <w:b/>
                <w:bCs/>
                <w:color w:val="428D95"/>
                <w:sz w:val="22"/>
                <w:szCs w:val="22"/>
              </w:rPr>
              <w:t xml:space="preserve">Jarní prázdniny </w:t>
            </w:r>
            <w:r w:rsidRPr="00E13ECA">
              <w:rPr>
                <w:rFonts w:asciiTheme="minorHAnsi" w:hAnsiTheme="minorHAnsi" w:cstheme="minorHAnsi"/>
                <w:b/>
                <w:bCs/>
                <w:color w:val="212A35"/>
                <w:sz w:val="22"/>
                <w:szCs w:val="22"/>
              </w:rPr>
              <w:t xml:space="preserve">v délce jednoho týdne jsou podle sídla školy stanoveny takto: </w:t>
            </w:r>
            <w:r w:rsidRPr="00E13ECA">
              <w:rPr>
                <w:rFonts w:asciiTheme="minorHAnsi" w:hAnsiTheme="minorHAnsi" w:cstheme="minorHAnsi"/>
                <w:b/>
                <w:bCs/>
                <w:color w:val="FFFFFF"/>
                <w:sz w:val="22"/>
                <w:szCs w:val="22"/>
              </w:rPr>
              <w:t xml:space="preserve">Termín </w:t>
            </w:r>
          </w:p>
        </w:tc>
        <w:tc>
          <w:tcPr>
            <w:tcW w:w="4786" w:type="dxa"/>
            <w:tcBorders>
              <w:top w:val="none" w:sz="6" w:space="0" w:color="auto"/>
              <w:left w:val="none" w:sz="6" w:space="0" w:color="auto"/>
              <w:bottom w:val="none" w:sz="6" w:space="0" w:color="auto"/>
            </w:tcBorders>
          </w:tcPr>
          <w:p w14:paraId="08AD2A01" w14:textId="77777777" w:rsidR="006650E5" w:rsidRPr="00E13ECA" w:rsidRDefault="006650E5">
            <w:pPr>
              <w:pStyle w:val="Default"/>
              <w:rPr>
                <w:rFonts w:asciiTheme="minorHAnsi" w:hAnsiTheme="minorHAnsi" w:cstheme="minorHAnsi"/>
                <w:color w:val="FFFFFF"/>
                <w:sz w:val="22"/>
                <w:szCs w:val="22"/>
              </w:rPr>
            </w:pPr>
            <w:r w:rsidRPr="00E13ECA">
              <w:rPr>
                <w:rFonts w:asciiTheme="minorHAnsi" w:hAnsiTheme="minorHAnsi" w:cstheme="minorHAnsi"/>
                <w:b/>
                <w:bCs/>
                <w:color w:val="FFFFFF"/>
                <w:sz w:val="22"/>
                <w:szCs w:val="22"/>
              </w:rPr>
              <w:t xml:space="preserve">Okres nebo obvod hl. města Prahy </w:t>
            </w:r>
          </w:p>
        </w:tc>
      </w:tr>
      <w:tr w:rsidR="006650E5" w:rsidRPr="00E13ECA" w14:paraId="54587B4C" w14:textId="77777777" w:rsidTr="00CE7F94">
        <w:tblPrEx>
          <w:tblCellMar>
            <w:top w:w="0" w:type="dxa"/>
            <w:bottom w:w="0" w:type="dxa"/>
          </w:tblCellMar>
        </w:tblPrEx>
        <w:trPr>
          <w:trHeight w:val="270"/>
        </w:trPr>
        <w:tc>
          <w:tcPr>
            <w:tcW w:w="4786" w:type="dxa"/>
            <w:tcBorders>
              <w:top w:val="none" w:sz="6" w:space="0" w:color="auto"/>
              <w:bottom w:val="none" w:sz="6" w:space="0" w:color="auto"/>
              <w:right w:val="none" w:sz="6" w:space="0" w:color="auto"/>
            </w:tcBorders>
          </w:tcPr>
          <w:p w14:paraId="54D7DAD8" w14:textId="77777777" w:rsidR="006650E5" w:rsidRPr="00E13ECA" w:rsidRDefault="006650E5">
            <w:pPr>
              <w:pStyle w:val="Default"/>
              <w:rPr>
                <w:rFonts w:asciiTheme="minorHAnsi" w:hAnsiTheme="minorHAnsi" w:cstheme="minorHAnsi"/>
                <w:sz w:val="22"/>
                <w:szCs w:val="22"/>
              </w:rPr>
            </w:pPr>
            <w:r w:rsidRPr="00E13ECA">
              <w:rPr>
                <w:rFonts w:asciiTheme="minorHAnsi" w:hAnsiTheme="minorHAnsi" w:cstheme="minorHAnsi"/>
                <w:b/>
                <w:bCs/>
                <w:color w:val="212A35"/>
                <w:sz w:val="22"/>
                <w:szCs w:val="22"/>
              </w:rPr>
              <w:t xml:space="preserve">5. 2. – 11. 2. 2024 </w:t>
            </w:r>
          </w:p>
        </w:tc>
        <w:tc>
          <w:tcPr>
            <w:tcW w:w="4786" w:type="dxa"/>
            <w:tcBorders>
              <w:top w:val="none" w:sz="6" w:space="0" w:color="auto"/>
              <w:left w:val="none" w:sz="6" w:space="0" w:color="auto"/>
              <w:bottom w:val="none" w:sz="6" w:space="0" w:color="auto"/>
            </w:tcBorders>
          </w:tcPr>
          <w:p w14:paraId="77F38594" w14:textId="77777777" w:rsidR="006650E5" w:rsidRPr="00E13ECA" w:rsidRDefault="006650E5">
            <w:pPr>
              <w:pStyle w:val="Default"/>
              <w:rPr>
                <w:rFonts w:asciiTheme="minorHAnsi" w:hAnsiTheme="minorHAnsi" w:cstheme="minorHAnsi"/>
                <w:sz w:val="22"/>
                <w:szCs w:val="22"/>
              </w:rPr>
            </w:pPr>
            <w:r w:rsidRPr="00E13ECA">
              <w:rPr>
                <w:rFonts w:asciiTheme="minorHAnsi" w:hAnsiTheme="minorHAnsi" w:cstheme="minorHAnsi"/>
                <w:color w:val="212A35"/>
                <w:sz w:val="22"/>
                <w:szCs w:val="22"/>
              </w:rPr>
              <w:t xml:space="preserve">Praha 1 až 5, Blansko, Brno-město, Brno-venkov, Břeclav, Hodonín, Vyškov, Znojmo, Domažlice, Tachov, Louny, Karviná </w:t>
            </w:r>
          </w:p>
        </w:tc>
      </w:tr>
      <w:tr w:rsidR="006650E5" w:rsidRPr="00E13ECA" w14:paraId="2072F04B" w14:textId="77777777" w:rsidTr="00CE7F94">
        <w:tblPrEx>
          <w:tblCellMar>
            <w:top w:w="0" w:type="dxa"/>
            <w:bottom w:w="0" w:type="dxa"/>
          </w:tblCellMar>
        </w:tblPrEx>
        <w:trPr>
          <w:trHeight w:val="423"/>
        </w:trPr>
        <w:tc>
          <w:tcPr>
            <w:tcW w:w="4786" w:type="dxa"/>
            <w:tcBorders>
              <w:top w:val="none" w:sz="6" w:space="0" w:color="auto"/>
              <w:bottom w:val="none" w:sz="6" w:space="0" w:color="auto"/>
              <w:right w:val="none" w:sz="6" w:space="0" w:color="auto"/>
            </w:tcBorders>
          </w:tcPr>
          <w:p w14:paraId="617EE840" w14:textId="77777777" w:rsidR="006650E5" w:rsidRPr="00E13ECA" w:rsidRDefault="006650E5">
            <w:pPr>
              <w:pStyle w:val="Default"/>
              <w:rPr>
                <w:rFonts w:asciiTheme="minorHAnsi" w:hAnsiTheme="minorHAnsi" w:cstheme="minorHAnsi"/>
                <w:sz w:val="22"/>
                <w:szCs w:val="22"/>
              </w:rPr>
            </w:pPr>
            <w:r w:rsidRPr="00E13ECA">
              <w:rPr>
                <w:rFonts w:asciiTheme="minorHAnsi" w:hAnsiTheme="minorHAnsi" w:cstheme="minorHAnsi"/>
                <w:b/>
                <w:bCs/>
                <w:color w:val="212A35"/>
                <w:sz w:val="22"/>
                <w:szCs w:val="22"/>
              </w:rPr>
              <w:t xml:space="preserve">12. 2. – 18. 2. 2024 </w:t>
            </w:r>
          </w:p>
        </w:tc>
        <w:tc>
          <w:tcPr>
            <w:tcW w:w="4786" w:type="dxa"/>
            <w:tcBorders>
              <w:top w:val="none" w:sz="6" w:space="0" w:color="auto"/>
              <w:left w:val="none" w:sz="6" w:space="0" w:color="auto"/>
              <w:bottom w:val="none" w:sz="6" w:space="0" w:color="auto"/>
            </w:tcBorders>
          </w:tcPr>
          <w:p w14:paraId="5CA0D0B1" w14:textId="77777777" w:rsidR="006650E5" w:rsidRPr="00E13ECA" w:rsidRDefault="006650E5">
            <w:pPr>
              <w:pStyle w:val="Default"/>
              <w:rPr>
                <w:rFonts w:asciiTheme="minorHAnsi" w:hAnsiTheme="minorHAnsi" w:cstheme="minorHAnsi"/>
                <w:sz w:val="22"/>
                <w:szCs w:val="22"/>
              </w:rPr>
            </w:pPr>
            <w:r w:rsidRPr="00E13ECA">
              <w:rPr>
                <w:rFonts w:asciiTheme="minorHAnsi" w:hAnsiTheme="minorHAnsi" w:cstheme="minorHAnsi"/>
                <w:sz w:val="22"/>
                <w:szCs w:val="22"/>
              </w:rPr>
              <w:t xml:space="preserve">Praha 6 až 10, Cheb, Karlovy Vary, Sokolov, Nymburk, Jindřichův Hradec, Litoměřice, Děčín, Přerov, Frýdek-Místek, Havlíčkův Brod, Jihlava, Pelhřimov, Třebíč, Žďár nad Sázavou* </w:t>
            </w:r>
          </w:p>
        </w:tc>
      </w:tr>
      <w:tr w:rsidR="006650E5" w:rsidRPr="00E13ECA" w14:paraId="684CACC8" w14:textId="77777777" w:rsidTr="00CE7F94">
        <w:tblPrEx>
          <w:tblCellMar>
            <w:top w:w="0" w:type="dxa"/>
            <w:bottom w:w="0" w:type="dxa"/>
          </w:tblCellMar>
        </w:tblPrEx>
        <w:trPr>
          <w:trHeight w:val="424"/>
        </w:trPr>
        <w:tc>
          <w:tcPr>
            <w:tcW w:w="4786" w:type="dxa"/>
            <w:tcBorders>
              <w:top w:val="none" w:sz="6" w:space="0" w:color="auto"/>
              <w:bottom w:val="none" w:sz="6" w:space="0" w:color="auto"/>
              <w:right w:val="none" w:sz="6" w:space="0" w:color="auto"/>
            </w:tcBorders>
          </w:tcPr>
          <w:p w14:paraId="7479267D" w14:textId="77777777" w:rsidR="006650E5" w:rsidRPr="00E13ECA" w:rsidRDefault="006650E5">
            <w:pPr>
              <w:pStyle w:val="Default"/>
              <w:rPr>
                <w:rFonts w:asciiTheme="minorHAnsi" w:hAnsiTheme="minorHAnsi" w:cstheme="minorHAnsi"/>
                <w:sz w:val="22"/>
                <w:szCs w:val="22"/>
              </w:rPr>
            </w:pPr>
            <w:r w:rsidRPr="00E13ECA">
              <w:rPr>
                <w:rFonts w:asciiTheme="minorHAnsi" w:hAnsiTheme="minorHAnsi" w:cstheme="minorHAnsi"/>
                <w:b/>
                <w:bCs/>
                <w:color w:val="212A35"/>
                <w:sz w:val="22"/>
                <w:szCs w:val="22"/>
              </w:rPr>
              <w:t xml:space="preserve">19. 2. – 25. 2. 2024 </w:t>
            </w:r>
          </w:p>
        </w:tc>
        <w:tc>
          <w:tcPr>
            <w:tcW w:w="4786" w:type="dxa"/>
            <w:tcBorders>
              <w:top w:val="none" w:sz="6" w:space="0" w:color="auto"/>
              <w:left w:val="none" w:sz="6" w:space="0" w:color="auto"/>
              <w:bottom w:val="none" w:sz="6" w:space="0" w:color="auto"/>
            </w:tcBorders>
          </w:tcPr>
          <w:p w14:paraId="66C680EB" w14:textId="77777777" w:rsidR="006650E5" w:rsidRPr="00E13ECA" w:rsidRDefault="006650E5">
            <w:pPr>
              <w:pStyle w:val="Default"/>
              <w:rPr>
                <w:rFonts w:asciiTheme="minorHAnsi" w:hAnsiTheme="minorHAnsi" w:cstheme="minorHAnsi"/>
                <w:sz w:val="22"/>
                <w:szCs w:val="22"/>
              </w:rPr>
            </w:pPr>
            <w:r w:rsidRPr="00E13ECA">
              <w:rPr>
                <w:rFonts w:asciiTheme="minorHAnsi" w:hAnsiTheme="minorHAnsi" w:cstheme="minorHAnsi"/>
                <w:color w:val="212A35"/>
                <w:sz w:val="22"/>
                <w:szCs w:val="22"/>
              </w:rPr>
              <w:t xml:space="preserve">Kroměříž, Uherské Hradiště, Vsetín, Zlín, Praha-východ, Praha-západ, Mělník, Rakovník, Plzeň-město, Plzeň-sever, Plzeň-jih, Hradec Králové, Teplice, Nový Jičín </w:t>
            </w:r>
          </w:p>
        </w:tc>
      </w:tr>
      <w:tr w:rsidR="006650E5" w:rsidRPr="00E13ECA" w14:paraId="26538C46" w14:textId="77777777" w:rsidTr="00CE7F94">
        <w:tblPrEx>
          <w:tblCellMar>
            <w:top w:w="0" w:type="dxa"/>
            <w:bottom w:w="0" w:type="dxa"/>
          </w:tblCellMar>
        </w:tblPrEx>
        <w:trPr>
          <w:trHeight w:val="268"/>
        </w:trPr>
        <w:tc>
          <w:tcPr>
            <w:tcW w:w="4786" w:type="dxa"/>
            <w:tcBorders>
              <w:top w:val="none" w:sz="6" w:space="0" w:color="auto"/>
              <w:bottom w:val="none" w:sz="6" w:space="0" w:color="auto"/>
              <w:right w:val="none" w:sz="6" w:space="0" w:color="auto"/>
            </w:tcBorders>
          </w:tcPr>
          <w:p w14:paraId="608D66B2" w14:textId="77777777" w:rsidR="006650E5" w:rsidRPr="00E13ECA" w:rsidRDefault="006650E5">
            <w:pPr>
              <w:pStyle w:val="Default"/>
              <w:rPr>
                <w:rFonts w:asciiTheme="minorHAnsi" w:hAnsiTheme="minorHAnsi" w:cstheme="minorHAnsi"/>
                <w:sz w:val="22"/>
                <w:szCs w:val="22"/>
              </w:rPr>
            </w:pPr>
            <w:r w:rsidRPr="00E13ECA">
              <w:rPr>
                <w:rFonts w:asciiTheme="minorHAnsi" w:hAnsiTheme="minorHAnsi" w:cstheme="minorHAnsi"/>
                <w:b/>
                <w:bCs/>
                <w:color w:val="212A35"/>
                <w:sz w:val="22"/>
                <w:szCs w:val="22"/>
              </w:rPr>
              <w:t xml:space="preserve">26. 2. – 3. 3. 2024 </w:t>
            </w:r>
          </w:p>
        </w:tc>
        <w:tc>
          <w:tcPr>
            <w:tcW w:w="4786" w:type="dxa"/>
            <w:tcBorders>
              <w:top w:val="none" w:sz="6" w:space="0" w:color="auto"/>
              <w:left w:val="none" w:sz="6" w:space="0" w:color="auto"/>
              <w:bottom w:val="none" w:sz="6" w:space="0" w:color="auto"/>
            </w:tcBorders>
          </w:tcPr>
          <w:p w14:paraId="2BA9A60A" w14:textId="77777777" w:rsidR="006650E5" w:rsidRPr="00E13ECA" w:rsidRDefault="006650E5">
            <w:pPr>
              <w:pStyle w:val="Default"/>
              <w:rPr>
                <w:rFonts w:asciiTheme="minorHAnsi" w:hAnsiTheme="minorHAnsi" w:cstheme="minorHAnsi"/>
                <w:sz w:val="22"/>
                <w:szCs w:val="22"/>
              </w:rPr>
            </w:pPr>
            <w:r w:rsidRPr="00E13ECA">
              <w:rPr>
                <w:rFonts w:asciiTheme="minorHAnsi" w:hAnsiTheme="minorHAnsi" w:cstheme="minorHAnsi"/>
                <w:color w:val="212A35"/>
                <w:sz w:val="22"/>
                <w:szCs w:val="22"/>
              </w:rPr>
              <w:t xml:space="preserve">Česká Lípa, Jablonec nad Nisou, Liberec, Semily, Kladno, Kolín, Kutná Hora, Písek, Náchod, Bruntál </w:t>
            </w:r>
          </w:p>
        </w:tc>
      </w:tr>
      <w:tr w:rsidR="006650E5" w:rsidRPr="00E13ECA" w14:paraId="782B4F82" w14:textId="77777777" w:rsidTr="00CE7F94">
        <w:tblPrEx>
          <w:tblCellMar>
            <w:top w:w="0" w:type="dxa"/>
            <w:bottom w:w="0" w:type="dxa"/>
          </w:tblCellMar>
        </w:tblPrEx>
        <w:trPr>
          <w:trHeight w:val="423"/>
        </w:trPr>
        <w:tc>
          <w:tcPr>
            <w:tcW w:w="4786" w:type="dxa"/>
            <w:tcBorders>
              <w:top w:val="none" w:sz="6" w:space="0" w:color="auto"/>
              <w:bottom w:val="none" w:sz="6" w:space="0" w:color="auto"/>
              <w:right w:val="none" w:sz="6" w:space="0" w:color="auto"/>
            </w:tcBorders>
          </w:tcPr>
          <w:p w14:paraId="6E392D92" w14:textId="77777777" w:rsidR="006650E5" w:rsidRPr="00E13ECA" w:rsidRDefault="006650E5">
            <w:pPr>
              <w:pStyle w:val="Default"/>
              <w:rPr>
                <w:rFonts w:asciiTheme="minorHAnsi" w:hAnsiTheme="minorHAnsi" w:cstheme="minorHAnsi"/>
                <w:sz w:val="22"/>
                <w:szCs w:val="22"/>
              </w:rPr>
            </w:pPr>
            <w:r w:rsidRPr="00E13ECA">
              <w:rPr>
                <w:rFonts w:asciiTheme="minorHAnsi" w:hAnsiTheme="minorHAnsi" w:cstheme="minorHAnsi"/>
                <w:b/>
                <w:bCs/>
                <w:color w:val="212A35"/>
                <w:sz w:val="22"/>
                <w:szCs w:val="22"/>
              </w:rPr>
              <w:t xml:space="preserve">4. 3. – 10. 3. 2024 </w:t>
            </w:r>
          </w:p>
        </w:tc>
        <w:tc>
          <w:tcPr>
            <w:tcW w:w="4786" w:type="dxa"/>
            <w:tcBorders>
              <w:top w:val="none" w:sz="6" w:space="0" w:color="auto"/>
              <w:left w:val="none" w:sz="6" w:space="0" w:color="auto"/>
              <w:bottom w:val="none" w:sz="6" w:space="0" w:color="auto"/>
            </w:tcBorders>
          </w:tcPr>
          <w:p w14:paraId="22963992" w14:textId="77777777" w:rsidR="006650E5" w:rsidRPr="00E13ECA" w:rsidRDefault="006650E5">
            <w:pPr>
              <w:pStyle w:val="Default"/>
              <w:rPr>
                <w:rFonts w:asciiTheme="minorHAnsi" w:hAnsiTheme="minorHAnsi" w:cstheme="minorHAnsi"/>
                <w:sz w:val="22"/>
                <w:szCs w:val="22"/>
              </w:rPr>
            </w:pPr>
            <w:r w:rsidRPr="00E13ECA">
              <w:rPr>
                <w:rFonts w:asciiTheme="minorHAnsi" w:hAnsiTheme="minorHAnsi" w:cstheme="minorHAnsi"/>
                <w:color w:val="212A35"/>
                <w:sz w:val="22"/>
                <w:szCs w:val="22"/>
              </w:rPr>
              <w:t xml:space="preserve">Mladá Boleslav, Příbram, Tábor, Prachatice, Strakonice, Ústí nad Labem, Chomutov, Most, Jičín, Rychnov nad Kněžnou, Olomouc, Šumperk, Opava, Jeseník </w:t>
            </w:r>
          </w:p>
        </w:tc>
      </w:tr>
      <w:tr w:rsidR="006650E5" w:rsidRPr="00E13ECA" w14:paraId="501F9B24" w14:textId="77777777" w:rsidTr="00CE7F94">
        <w:tblPrEx>
          <w:tblCellMar>
            <w:top w:w="0" w:type="dxa"/>
            <w:bottom w:w="0" w:type="dxa"/>
          </w:tblCellMar>
        </w:tblPrEx>
        <w:trPr>
          <w:trHeight w:val="423"/>
        </w:trPr>
        <w:tc>
          <w:tcPr>
            <w:tcW w:w="4786" w:type="dxa"/>
            <w:tcBorders>
              <w:top w:val="none" w:sz="6" w:space="0" w:color="auto"/>
              <w:bottom w:val="none" w:sz="6" w:space="0" w:color="auto"/>
              <w:right w:val="none" w:sz="6" w:space="0" w:color="auto"/>
            </w:tcBorders>
          </w:tcPr>
          <w:p w14:paraId="30961448" w14:textId="77777777" w:rsidR="006650E5" w:rsidRPr="00E13ECA" w:rsidRDefault="006650E5">
            <w:pPr>
              <w:pStyle w:val="Default"/>
              <w:rPr>
                <w:rFonts w:asciiTheme="minorHAnsi" w:hAnsiTheme="minorHAnsi" w:cstheme="minorHAnsi"/>
                <w:sz w:val="22"/>
                <w:szCs w:val="22"/>
              </w:rPr>
            </w:pPr>
            <w:r w:rsidRPr="00E13ECA">
              <w:rPr>
                <w:rFonts w:asciiTheme="minorHAnsi" w:hAnsiTheme="minorHAnsi" w:cstheme="minorHAnsi"/>
                <w:b/>
                <w:bCs/>
                <w:color w:val="212A35"/>
                <w:sz w:val="22"/>
                <w:szCs w:val="22"/>
              </w:rPr>
              <w:t xml:space="preserve">11. 3. – 17. 3. 2024 </w:t>
            </w:r>
          </w:p>
        </w:tc>
        <w:tc>
          <w:tcPr>
            <w:tcW w:w="4786" w:type="dxa"/>
            <w:tcBorders>
              <w:top w:val="none" w:sz="6" w:space="0" w:color="auto"/>
              <w:left w:val="none" w:sz="6" w:space="0" w:color="auto"/>
              <w:bottom w:val="none" w:sz="6" w:space="0" w:color="auto"/>
            </w:tcBorders>
          </w:tcPr>
          <w:p w14:paraId="0894D0EC" w14:textId="77777777" w:rsidR="006650E5" w:rsidRPr="00E13ECA" w:rsidRDefault="006650E5">
            <w:pPr>
              <w:pStyle w:val="Default"/>
              <w:rPr>
                <w:rFonts w:asciiTheme="minorHAnsi" w:hAnsiTheme="minorHAnsi" w:cstheme="minorHAnsi"/>
                <w:sz w:val="22"/>
                <w:szCs w:val="22"/>
              </w:rPr>
            </w:pPr>
            <w:r w:rsidRPr="00E13ECA">
              <w:rPr>
                <w:rFonts w:asciiTheme="minorHAnsi" w:hAnsiTheme="minorHAnsi" w:cstheme="minorHAnsi"/>
                <w:color w:val="212A35"/>
                <w:sz w:val="22"/>
                <w:szCs w:val="22"/>
              </w:rPr>
              <w:t xml:space="preserve">Benešov, Beroun, Rokycany, České Budějovice, Český Krumlov, Klatovy, Trutnov, Pardubice, Chrudim, Svitavy, Ústí nad Orlicí, Ostrava-město, Prostějov Termín Okres nebo obvod hl. města Prahy </w:t>
            </w:r>
          </w:p>
        </w:tc>
      </w:tr>
    </w:tbl>
    <w:p w14:paraId="0A95D5DE" w14:textId="77777777" w:rsidR="00CE7F94" w:rsidRPr="00E13ECA" w:rsidRDefault="00CE7F94" w:rsidP="00CE7F94">
      <w:pPr>
        <w:pStyle w:val="Default"/>
        <w:rPr>
          <w:rFonts w:asciiTheme="minorHAnsi" w:hAnsiTheme="minorHAnsi" w:cstheme="minorHAnsi"/>
          <w:sz w:val="22"/>
          <w:szCs w:val="22"/>
        </w:rPr>
      </w:pPr>
      <w:r w:rsidRPr="00E13ECA">
        <w:rPr>
          <w:rFonts w:asciiTheme="minorHAnsi" w:hAnsiTheme="minorHAnsi" w:cstheme="minorHAnsi"/>
          <w:b/>
          <w:bCs/>
          <w:color w:val="428D95"/>
          <w:sz w:val="22"/>
          <w:szCs w:val="22"/>
        </w:rPr>
        <w:t xml:space="preserve">Poznámky k tabulce: </w:t>
      </w:r>
    </w:p>
    <w:p w14:paraId="313A68B6" w14:textId="77777777" w:rsidR="00CE7F94" w:rsidRPr="00E13ECA" w:rsidRDefault="00CE7F94" w:rsidP="00CE7F94">
      <w:pPr>
        <w:pStyle w:val="Default"/>
        <w:rPr>
          <w:rFonts w:asciiTheme="minorHAnsi" w:hAnsiTheme="minorHAnsi" w:cstheme="minorHAnsi"/>
          <w:sz w:val="22"/>
          <w:szCs w:val="22"/>
        </w:rPr>
      </w:pPr>
      <w:r w:rsidRPr="00E13ECA">
        <w:rPr>
          <w:rFonts w:asciiTheme="minorHAnsi" w:hAnsiTheme="minorHAnsi" w:cstheme="minorHAnsi"/>
          <w:b/>
          <w:bCs/>
          <w:color w:val="212A35"/>
          <w:sz w:val="22"/>
          <w:szCs w:val="22"/>
        </w:rPr>
        <w:t xml:space="preserve">Praha 1 až 5 jsou městské části: </w:t>
      </w:r>
      <w:r w:rsidRPr="00E13ECA">
        <w:rPr>
          <w:rFonts w:asciiTheme="minorHAnsi" w:hAnsiTheme="minorHAnsi" w:cstheme="minorHAnsi"/>
          <w:color w:val="212A35"/>
          <w:sz w:val="22"/>
          <w:szCs w:val="22"/>
        </w:rPr>
        <w:t xml:space="preserve">Praha 1, Praha 2, Praha 3, Praha 4, Praha 5, Praha 11, Praha 12, Praha 13, Praha 16, Praha-Kunratice, Praha-Libuš, Praha-Lipence, Praha-Lochkov, Praha-Řeporyje, Praha-Slivenec, Praha-Šeberov, Praha-Újezd, Praha-Velká Chuchle, Praha-Zbraslav, Praha-Zličín. </w:t>
      </w:r>
    </w:p>
    <w:p w14:paraId="28CFD766" w14:textId="77777777" w:rsidR="00CE7F94" w:rsidRPr="00E13ECA" w:rsidRDefault="00CE7F94" w:rsidP="00CE7F94">
      <w:pPr>
        <w:pStyle w:val="Default"/>
        <w:rPr>
          <w:rFonts w:asciiTheme="minorHAnsi" w:hAnsiTheme="minorHAnsi" w:cstheme="minorHAnsi"/>
          <w:sz w:val="22"/>
          <w:szCs w:val="22"/>
        </w:rPr>
      </w:pPr>
      <w:r w:rsidRPr="00E13ECA">
        <w:rPr>
          <w:rFonts w:asciiTheme="minorHAnsi" w:hAnsiTheme="minorHAnsi" w:cstheme="minorHAnsi"/>
          <w:b/>
          <w:bCs/>
          <w:color w:val="212A35"/>
          <w:sz w:val="22"/>
          <w:szCs w:val="22"/>
        </w:rPr>
        <w:t xml:space="preserve">Praha 6 až 10 jsou městské části: </w:t>
      </w:r>
      <w:r w:rsidRPr="00E13ECA">
        <w:rPr>
          <w:rFonts w:asciiTheme="minorHAnsi" w:hAnsiTheme="minorHAnsi" w:cstheme="minorHAnsi"/>
          <w:color w:val="212A35"/>
          <w:sz w:val="22"/>
          <w:szCs w:val="22"/>
        </w:rPr>
        <w:t xml:space="preserve">Praha 6, Praha 7, Praha 8, Praha 9, Praha 10, Praha 14, Praha 15, Praha 17, Praha 18, Praha 19, Praha 20, Praha 21, Praha 22, Praha-Kolovraty, Praha-Běchovice, Praha-Benice, Praha-Březiněves, Praha-Čakovice, Praha-Ďáblice, Praha-Dolní Chabry, Praha-Dolní Měcholupy, Praha-Dolní Počernice, Praha-Dubeč, Praha-Klánovice, Praha-Koloděje, Praha-Královice, Praha-Křeslice, Praha-Lysolaje, Praha-Nebušice, Praha-Nedvězí, Praha-Petrovice, Praha-Přední Kopanina, Praha-Satalice, Praha-Suchdol, Praha-Štěrboholy, Praha-Troja, Praha-Vinoř. </w:t>
      </w:r>
    </w:p>
    <w:p w14:paraId="48873042" w14:textId="77777777" w:rsidR="00CE7F94" w:rsidRPr="00E13ECA" w:rsidRDefault="00CE7F94" w:rsidP="00CE7F94">
      <w:pPr>
        <w:pStyle w:val="Default"/>
        <w:rPr>
          <w:rFonts w:asciiTheme="minorHAnsi" w:hAnsiTheme="minorHAnsi" w:cstheme="minorHAnsi"/>
          <w:sz w:val="22"/>
          <w:szCs w:val="22"/>
        </w:rPr>
      </w:pPr>
      <w:r w:rsidRPr="00E13ECA">
        <w:rPr>
          <w:rFonts w:asciiTheme="minorHAnsi" w:hAnsiTheme="minorHAnsi" w:cstheme="minorHAnsi"/>
          <w:b/>
          <w:bCs/>
          <w:color w:val="428D95"/>
          <w:sz w:val="22"/>
          <w:szCs w:val="22"/>
        </w:rPr>
        <w:t xml:space="preserve">Velikonoční prázdniny </w:t>
      </w:r>
      <w:r w:rsidRPr="00E13ECA">
        <w:rPr>
          <w:rFonts w:asciiTheme="minorHAnsi" w:hAnsiTheme="minorHAnsi" w:cstheme="minorHAnsi"/>
          <w:color w:val="212A35"/>
          <w:sz w:val="22"/>
          <w:szCs w:val="22"/>
        </w:rPr>
        <w:t xml:space="preserve">připadnou na čtvrtek </w:t>
      </w:r>
      <w:r w:rsidRPr="00E13ECA">
        <w:rPr>
          <w:rFonts w:asciiTheme="minorHAnsi" w:hAnsiTheme="minorHAnsi" w:cstheme="minorHAnsi"/>
          <w:b/>
          <w:bCs/>
          <w:color w:val="428D95"/>
          <w:sz w:val="22"/>
          <w:szCs w:val="22"/>
        </w:rPr>
        <w:t>28. března 2024</w:t>
      </w:r>
      <w:r w:rsidRPr="00E13ECA">
        <w:rPr>
          <w:rFonts w:asciiTheme="minorHAnsi" w:hAnsiTheme="minorHAnsi" w:cstheme="minorHAnsi"/>
          <w:color w:val="212A35"/>
          <w:sz w:val="22"/>
          <w:szCs w:val="22"/>
        </w:rPr>
        <w:t xml:space="preserve">. </w:t>
      </w:r>
    </w:p>
    <w:p w14:paraId="05532368" w14:textId="77777777" w:rsidR="00CE7F94" w:rsidRPr="00E13ECA" w:rsidRDefault="00CE7F94" w:rsidP="00CE7F94">
      <w:pPr>
        <w:pStyle w:val="Default"/>
        <w:rPr>
          <w:rFonts w:asciiTheme="minorHAnsi" w:hAnsiTheme="minorHAnsi" w:cstheme="minorHAnsi"/>
          <w:sz w:val="22"/>
          <w:szCs w:val="22"/>
        </w:rPr>
      </w:pPr>
      <w:r w:rsidRPr="00E13ECA">
        <w:rPr>
          <w:rFonts w:asciiTheme="minorHAnsi" w:hAnsiTheme="minorHAnsi" w:cstheme="minorHAnsi"/>
          <w:b/>
          <w:bCs/>
          <w:color w:val="428D95"/>
          <w:sz w:val="22"/>
          <w:szCs w:val="22"/>
        </w:rPr>
        <w:t xml:space="preserve">Vyučování ve druhém pololetí </w:t>
      </w:r>
      <w:r w:rsidRPr="00E13ECA">
        <w:rPr>
          <w:rFonts w:asciiTheme="minorHAnsi" w:hAnsiTheme="minorHAnsi" w:cstheme="minorHAnsi"/>
          <w:color w:val="212A35"/>
          <w:sz w:val="22"/>
          <w:szCs w:val="22"/>
        </w:rPr>
        <w:t xml:space="preserve">bude ukončeno v pátek </w:t>
      </w:r>
      <w:r w:rsidRPr="00E13ECA">
        <w:rPr>
          <w:rFonts w:asciiTheme="minorHAnsi" w:hAnsiTheme="minorHAnsi" w:cstheme="minorHAnsi"/>
          <w:b/>
          <w:bCs/>
          <w:color w:val="428D95"/>
          <w:sz w:val="22"/>
          <w:szCs w:val="22"/>
        </w:rPr>
        <w:t>28. června 2024</w:t>
      </w:r>
      <w:r w:rsidRPr="00E13ECA">
        <w:rPr>
          <w:rFonts w:asciiTheme="minorHAnsi" w:hAnsiTheme="minorHAnsi" w:cstheme="minorHAnsi"/>
          <w:color w:val="212A35"/>
          <w:sz w:val="22"/>
          <w:szCs w:val="22"/>
        </w:rPr>
        <w:t xml:space="preserve">. </w:t>
      </w:r>
    </w:p>
    <w:p w14:paraId="6181EE92" w14:textId="77777777" w:rsidR="00CE7F94" w:rsidRPr="00E13ECA" w:rsidRDefault="00CE7F94" w:rsidP="00CE7F94">
      <w:pPr>
        <w:pStyle w:val="Default"/>
        <w:rPr>
          <w:rFonts w:asciiTheme="minorHAnsi" w:hAnsiTheme="minorHAnsi" w:cstheme="minorHAnsi"/>
          <w:sz w:val="22"/>
          <w:szCs w:val="22"/>
        </w:rPr>
      </w:pPr>
      <w:r w:rsidRPr="00E13ECA">
        <w:rPr>
          <w:rFonts w:asciiTheme="minorHAnsi" w:hAnsiTheme="minorHAnsi" w:cstheme="minorHAnsi"/>
          <w:b/>
          <w:bCs/>
          <w:color w:val="428D95"/>
          <w:sz w:val="22"/>
          <w:szCs w:val="22"/>
        </w:rPr>
        <w:t xml:space="preserve">Vyučování ve školním roce 2024/2025 </w:t>
      </w:r>
      <w:r w:rsidRPr="00E13ECA">
        <w:rPr>
          <w:rFonts w:asciiTheme="minorHAnsi" w:hAnsiTheme="minorHAnsi" w:cstheme="minorHAnsi"/>
          <w:color w:val="212A35"/>
          <w:sz w:val="22"/>
          <w:szCs w:val="22"/>
        </w:rPr>
        <w:t xml:space="preserve">začne v pondělí </w:t>
      </w:r>
      <w:r w:rsidRPr="00E13ECA">
        <w:rPr>
          <w:rFonts w:asciiTheme="minorHAnsi" w:hAnsiTheme="minorHAnsi" w:cstheme="minorHAnsi"/>
          <w:b/>
          <w:bCs/>
          <w:color w:val="428D95"/>
          <w:sz w:val="22"/>
          <w:szCs w:val="22"/>
        </w:rPr>
        <w:t>2. září 2024</w:t>
      </w:r>
      <w:r w:rsidRPr="00E13ECA">
        <w:rPr>
          <w:rFonts w:asciiTheme="minorHAnsi" w:hAnsiTheme="minorHAnsi" w:cstheme="minorHAnsi"/>
          <w:color w:val="212A35"/>
          <w:sz w:val="22"/>
          <w:szCs w:val="22"/>
        </w:rPr>
        <w:t xml:space="preserve">. </w:t>
      </w:r>
    </w:p>
    <w:p w14:paraId="5DE8F8FA" w14:textId="77777777" w:rsidR="00E13ECA" w:rsidRDefault="00E13ECA" w:rsidP="00CE7F94">
      <w:pPr>
        <w:pStyle w:val="Default"/>
        <w:rPr>
          <w:rFonts w:asciiTheme="minorHAnsi" w:hAnsiTheme="minorHAnsi" w:cstheme="minorHAnsi"/>
          <w:b/>
          <w:bCs/>
          <w:sz w:val="22"/>
          <w:szCs w:val="22"/>
        </w:rPr>
      </w:pPr>
    </w:p>
    <w:p w14:paraId="50AA542B" w14:textId="0D0397F3" w:rsidR="00CE7F94" w:rsidRPr="00E13ECA" w:rsidRDefault="00CE7F94" w:rsidP="00E13ECA">
      <w:pPr>
        <w:pStyle w:val="Default"/>
        <w:shd w:val="clear" w:color="auto" w:fill="D9D9D9" w:themeFill="background1" w:themeFillShade="D9"/>
        <w:rPr>
          <w:rFonts w:asciiTheme="minorHAnsi" w:hAnsiTheme="minorHAnsi" w:cstheme="minorHAnsi"/>
          <w:sz w:val="22"/>
          <w:szCs w:val="22"/>
        </w:rPr>
      </w:pPr>
      <w:r w:rsidRPr="00E13ECA">
        <w:rPr>
          <w:rFonts w:asciiTheme="minorHAnsi" w:hAnsiTheme="minorHAnsi" w:cstheme="minorHAnsi"/>
          <w:b/>
          <w:bCs/>
          <w:sz w:val="22"/>
          <w:szCs w:val="22"/>
        </w:rPr>
        <w:t xml:space="preserve">* </w:t>
      </w:r>
      <w:r w:rsidRPr="00E13ECA">
        <w:rPr>
          <w:rFonts w:asciiTheme="minorHAnsi" w:hAnsiTheme="minorHAnsi" w:cstheme="minorHAnsi"/>
          <w:sz w:val="22"/>
          <w:szCs w:val="22"/>
        </w:rPr>
        <w:t xml:space="preserve">MŠMT v souladu s § 24 odst. 3 zákona č. 561/2004 Sb., o předškolním, základním, středním, vyšším odborném a jiném vzdělávání (školský zákon), ve znění pozdějších předpisů, z důvodu konání Mistrovství světa v biatlonu 2024 v Novém Městě na Moravě ve dnech 5.–18. 2. 2024 s t a n o v u j e změnu termínu jarních prázdnin ve školním roce 2023/2024 v Kraji Vysočina (tj. okresy Havlíčkův Brod, Jihlava, Pelhřimov, Třebíč a Žďár nad Sázavou) z termínu 26. 2.– 3. 3. 2024 na nový termín 12. 2.–18. 2. 2024. </w:t>
      </w:r>
    </w:p>
    <w:p w14:paraId="316BDC80" w14:textId="77777777" w:rsidR="00CE7F94" w:rsidRPr="00E13ECA" w:rsidRDefault="00CE7F94" w:rsidP="00E13ECA">
      <w:pPr>
        <w:pStyle w:val="Default"/>
        <w:shd w:val="clear" w:color="auto" w:fill="D9D9D9" w:themeFill="background1" w:themeFillShade="D9"/>
        <w:rPr>
          <w:rFonts w:asciiTheme="minorHAnsi" w:hAnsiTheme="minorHAnsi" w:cstheme="minorHAnsi"/>
          <w:sz w:val="22"/>
          <w:szCs w:val="22"/>
        </w:rPr>
      </w:pPr>
      <w:r w:rsidRPr="00E13ECA">
        <w:rPr>
          <w:rFonts w:asciiTheme="minorHAnsi" w:hAnsiTheme="minorHAnsi" w:cstheme="minorHAnsi"/>
          <w:sz w:val="22"/>
          <w:szCs w:val="22"/>
        </w:rPr>
        <w:t xml:space="preserve">Uvedená změna v organizaci školního roku 2023/2024 MŠMT se povoluje za předpokladu, že krajský úřad předem projedná uvedenou změnu s příslušnými řediteli škol, a ti následně se zaměstnanci škol a s dotčenými zákonnými zástupci žáků. </w:t>
      </w:r>
    </w:p>
    <w:p w14:paraId="16CAB563" w14:textId="77777777" w:rsidR="00E13ECA" w:rsidRDefault="00E13ECA" w:rsidP="00CE7F94">
      <w:pPr>
        <w:pStyle w:val="Default"/>
        <w:rPr>
          <w:rFonts w:asciiTheme="minorHAnsi" w:hAnsiTheme="minorHAnsi" w:cstheme="minorHAnsi"/>
          <w:color w:val="212A35"/>
          <w:sz w:val="22"/>
          <w:szCs w:val="22"/>
        </w:rPr>
      </w:pPr>
    </w:p>
    <w:p w14:paraId="11F6DD0A" w14:textId="01B4F940" w:rsidR="00CE7F94" w:rsidRPr="00E13ECA" w:rsidRDefault="00CE7F94" w:rsidP="00CE7F94">
      <w:pPr>
        <w:pStyle w:val="Default"/>
        <w:rPr>
          <w:rFonts w:asciiTheme="minorHAnsi" w:hAnsiTheme="minorHAnsi" w:cstheme="minorHAnsi"/>
          <w:color w:val="212A35"/>
          <w:sz w:val="22"/>
          <w:szCs w:val="22"/>
        </w:rPr>
      </w:pPr>
      <w:r w:rsidRPr="00E13ECA">
        <w:rPr>
          <w:rFonts w:asciiTheme="minorHAnsi" w:hAnsiTheme="minorHAnsi" w:cstheme="minorHAnsi"/>
          <w:color w:val="212A35"/>
          <w:sz w:val="22"/>
          <w:szCs w:val="22"/>
        </w:rPr>
        <w:t xml:space="preserve">Formulář žádosti je dostupný na webu MŠMT </w:t>
      </w:r>
      <w:r w:rsidRPr="00E13ECA">
        <w:rPr>
          <w:rFonts w:asciiTheme="minorHAnsi" w:hAnsiTheme="minorHAnsi" w:cstheme="minorHAnsi"/>
          <w:color w:val="0462C1"/>
          <w:sz w:val="22"/>
          <w:szCs w:val="22"/>
        </w:rPr>
        <w:t>Organizace školního roku, MŠMT ČR (msmt.cz)</w:t>
      </w:r>
      <w:r w:rsidRPr="00E13ECA">
        <w:rPr>
          <w:rFonts w:asciiTheme="minorHAnsi" w:hAnsiTheme="minorHAnsi" w:cstheme="minorHAnsi"/>
          <w:color w:val="212A35"/>
          <w:sz w:val="22"/>
          <w:szCs w:val="22"/>
        </w:rPr>
        <w:t xml:space="preserve">. </w:t>
      </w:r>
    </w:p>
    <w:p w14:paraId="39389715" w14:textId="77777777" w:rsidR="00E13ECA" w:rsidRDefault="00E13ECA" w:rsidP="00CE7F94">
      <w:pPr>
        <w:pStyle w:val="Default"/>
        <w:rPr>
          <w:rFonts w:asciiTheme="minorHAnsi" w:hAnsiTheme="minorHAnsi" w:cstheme="minorHAnsi"/>
          <w:b/>
          <w:bCs/>
          <w:color w:val="212A35"/>
          <w:sz w:val="22"/>
          <w:szCs w:val="22"/>
        </w:rPr>
      </w:pPr>
    </w:p>
    <w:p w14:paraId="468A877F" w14:textId="4DA47566" w:rsidR="00CE7F94" w:rsidRPr="00E13ECA" w:rsidRDefault="00CE7F94" w:rsidP="00CE7F94">
      <w:pPr>
        <w:pStyle w:val="Default"/>
        <w:rPr>
          <w:rFonts w:asciiTheme="minorHAnsi" w:hAnsiTheme="minorHAnsi" w:cstheme="minorHAnsi"/>
          <w:color w:val="212A35"/>
          <w:sz w:val="22"/>
          <w:szCs w:val="22"/>
        </w:rPr>
      </w:pPr>
      <w:r w:rsidRPr="00E13ECA">
        <w:rPr>
          <w:rFonts w:asciiTheme="minorHAnsi" w:hAnsiTheme="minorHAnsi" w:cstheme="minorHAnsi"/>
          <w:b/>
          <w:bCs/>
          <w:color w:val="212A35"/>
          <w:sz w:val="22"/>
          <w:szCs w:val="22"/>
        </w:rPr>
        <w:t xml:space="preserve">Bližší informace poskytne Odbor řízení regionálního školství (tel.: 234 811 740). </w:t>
      </w:r>
      <w:r w:rsidRPr="00E13ECA">
        <w:rPr>
          <w:rFonts w:asciiTheme="minorHAnsi" w:hAnsiTheme="minorHAnsi" w:cstheme="minorHAnsi"/>
          <w:color w:val="212A35"/>
          <w:sz w:val="22"/>
          <w:szCs w:val="22"/>
        </w:rPr>
        <w:t xml:space="preserve">6 </w:t>
      </w:r>
    </w:p>
    <w:p w14:paraId="4B7CFC30" w14:textId="77777777" w:rsidR="00CE7F94" w:rsidRPr="00E13ECA" w:rsidRDefault="00CE7F94" w:rsidP="00CE7F94">
      <w:pPr>
        <w:pStyle w:val="Default"/>
        <w:rPr>
          <w:rFonts w:asciiTheme="minorHAnsi" w:hAnsiTheme="minorHAnsi" w:cstheme="minorHAnsi"/>
          <w:color w:val="auto"/>
          <w:sz w:val="22"/>
          <w:szCs w:val="22"/>
        </w:rPr>
      </w:pPr>
    </w:p>
    <w:p w14:paraId="14E38A3E" w14:textId="77777777" w:rsidR="00CE7F94" w:rsidRPr="00E13ECA" w:rsidRDefault="00CE7F94" w:rsidP="00E13ECA">
      <w:pPr>
        <w:pStyle w:val="Bezmezer"/>
        <w:rPr>
          <w:b/>
          <w:bCs/>
          <w:sz w:val="28"/>
          <w:szCs w:val="28"/>
        </w:rPr>
      </w:pPr>
      <w:r w:rsidRPr="00E13ECA">
        <w:rPr>
          <w:b/>
          <w:bCs/>
          <w:sz w:val="28"/>
          <w:szCs w:val="28"/>
        </w:rPr>
        <w:t xml:space="preserve">STRATEGIE 2030+ </w:t>
      </w:r>
    </w:p>
    <w:p w14:paraId="783B26F7" w14:textId="77777777" w:rsidR="00CE7F94" w:rsidRPr="00E13ECA" w:rsidRDefault="00CE7F94" w:rsidP="00CE7F94">
      <w:pPr>
        <w:pStyle w:val="Default"/>
        <w:rPr>
          <w:rFonts w:asciiTheme="minorHAnsi" w:hAnsiTheme="minorHAnsi" w:cstheme="minorHAnsi"/>
          <w:sz w:val="22"/>
          <w:szCs w:val="22"/>
        </w:rPr>
      </w:pPr>
      <w:r w:rsidRPr="00E13ECA">
        <w:rPr>
          <w:rFonts w:asciiTheme="minorHAnsi" w:hAnsiTheme="minorHAnsi" w:cstheme="minorHAnsi"/>
          <w:color w:val="212A35"/>
          <w:sz w:val="22"/>
          <w:szCs w:val="22"/>
        </w:rPr>
        <w:t xml:space="preserve">Strategie vzdělávací politiky České republiky do roku 2030+ (zkráceně Strategie 2030+), je zásadní dokument MŠMT, který určuje práci, cíle a nástroje v českém školství na příštích deset let (2020-2030). Dva hlavní cíle, které sleduje jsou: „Zaměřit vzdělávání více na získávání kompetencí potřebných pro aktivní občanský, profesní i osobní život“ a „Snížit nerovnosti v přístupu ke kvalitnímu vzdělávání a umožnit maximální rozvoj potenciálu dětí, žáků a studentů“. </w:t>
      </w:r>
    </w:p>
    <w:p w14:paraId="2794367E" w14:textId="77777777" w:rsidR="00E13ECA" w:rsidRDefault="00E13ECA" w:rsidP="00CE7F94">
      <w:pPr>
        <w:pStyle w:val="Default"/>
        <w:rPr>
          <w:rFonts w:asciiTheme="minorHAnsi" w:hAnsiTheme="minorHAnsi" w:cstheme="minorHAnsi"/>
          <w:color w:val="212A35"/>
          <w:sz w:val="22"/>
          <w:szCs w:val="22"/>
        </w:rPr>
      </w:pPr>
    </w:p>
    <w:p w14:paraId="1052C5A6" w14:textId="290E6061" w:rsidR="00CE7F94" w:rsidRPr="00E13ECA" w:rsidRDefault="00CE7F94" w:rsidP="00CE7F94">
      <w:pPr>
        <w:pStyle w:val="Default"/>
        <w:rPr>
          <w:rFonts w:asciiTheme="minorHAnsi" w:hAnsiTheme="minorHAnsi" w:cstheme="minorHAnsi"/>
          <w:sz w:val="22"/>
          <w:szCs w:val="22"/>
        </w:rPr>
      </w:pPr>
      <w:r w:rsidRPr="00E13ECA">
        <w:rPr>
          <w:rFonts w:asciiTheme="minorHAnsi" w:hAnsiTheme="minorHAnsi" w:cstheme="minorHAnsi"/>
          <w:color w:val="212A35"/>
          <w:sz w:val="22"/>
          <w:szCs w:val="22"/>
        </w:rPr>
        <w:t xml:space="preserve">Strategie 2030+ je ve školním roce 2023/24 v první třetině své realizace a MŠMT proto připravilo plán na další 4 roky. Aktivity, které se dotknout systému, krajů, ale i jednotlivých druhů škol, jsou uvedeny v tzv. Dlouhodobém záměru (celým názvem: Dlouhodobém záměru vzdělávání a rozvoje vzdělávací soustavy České republiky na období 2023-2027), který v říjnu 2023 schválí vláda ČR. </w:t>
      </w:r>
    </w:p>
    <w:p w14:paraId="527524C8" w14:textId="77777777" w:rsidR="00CE7F94" w:rsidRPr="00E13ECA" w:rsidRDefault="00CE7F94" w:rsidP="00CE7F94">
      <w:pPr>
        <w:pStyle w:val="Default"/>
        <w:rPr>
          <w:rFonts w:asciiTheme="minorHAnsi" w:hAnsiTheme="minorHAnsi" w:cstheme="minorHAnsi"/>
          <w:color w:val="212A35"/>
          <w:sz w:val="22"/>
          <w:szCs w:val="22"/>
        </w:rPr>
      </w:pPr>
      <w:r w:rsidRPr="00E13ECA">
        <w:rPr>
          <w:rFonts w:asciiTheme="minorHAnsi" w:hAnsiTheme="minorHAnsi" w:cstheme="minorHAnsi"/>
          <w:color w:val="212A35"/>
          <w:sz w:val="22"/>
          <w:szCs w:val="22"/>
        </w:rPr>
        <w:t xml:space="preserve">Mimo jiné uvádí průřezová opatření, kterými je třeba se zabývat: </w:t>
      </w:r>
    </w:p>
    <w:p w14:paraId="7310DE53" w14:textId="0A51A7FC" w:rsidR="00CE7F94" w:rsidRPr="00E13ECA" w:rsidRDefault="00E13ECA" w:rsidP="00E13ECA">
      <w:pPr>
        <w:pStyle w:val="Styl2"/>
      </w:pPr>
      <w:r>
        <w:t>-</w:t>
      </w:r>
      <w:r w:rsidR="00CE7F94" w:rsidRPr="00E13ECA">
        <w:t xml:space="preserve"> Vzdělávání pro udržitelnost; </w:t>
      </w:r>
    </w:p>
    <w:p w14:paraId="692E15E7" w14:textId="7E327084" w:rsidR="00CE7F94" w:rsidRPr="00E13ECA" w:rsidRDefault="00E13ECA" w:rsidP="00E13ECA">
      <w:pPr>
        <w:pStyle w:val="Styl2"/>
      </w:pPr>
      <w:r>
        <w:t xml:space="preserve">- </w:t>
      </w:r>
      <w:r w:rsidR="00CE7F94" w:rsidRPr="00E13ECA">
        <w:rPr>
          <w:color w:val="212A35"/>
        </w:rPr>
        <w:t xml:space="preserve">Digitální vzdělávání a umělá inteligence ve vzdělávání; </w:t>
      </w:r>
    </w:p>
    <w:p w14:paraId="280B3395" w14:textId="55A9CCEB" w:rsidR="00CE7F94" w:rsidRPr="00E13ECA" w:rsidRDefault="00E13ECA" w:rsidP="00E13ECA">
      <w:pPr>
        <w:pStyle w:val="Styl2"/>
      </w:pPr>
      <w:r>
        <w:t xml:space="preserve">- </w:t>
      </w:r>
      <w:r w:rsidR="00CE7F94" w:rsidRPr="00E13ECA">
        <w:t xml:space="preserve">Vzdělávání dětí a žáků s nedostatečnou znalostí vyučovacího jazyka; </w:t>
      </w:r>
    </w:p>
    <w:p w14:paraId="50C6ADD9" w14:textId="6393E033" w:rsidR="00CE7F94" w:rsidRPr="00E13ECA" w:rsidRDefault="00E13ECA" w:rsidP="00E13ECA">
      <w:pPr>
        <w:pStyle w:val="Styl2"/>
      </w:pPr>
      <w:r>
        <w:t xml:space="preserve">- </w:t>
      </w:r>
      <w:proofErr w:type="spellStart"/>
      <w:r w:rsidR="00CE7F94" w:rsidRPr="00E13ECA">
        <w:rPr>
          <w:color w:val="212A35"/>
        </w:rPr>
        <w:t>Well-being</w:t>
      </w:r>
      <w:proofErr w:type="spellEnd"/>
      <w:r w:rsidR="00CE7F94" w:rsidRPr="00E13ECA">
        <w:rPr>
          <w:color w:val="212A35"/>
        </w:rPr>
        <w:t xml:space="preserve">, duševní zdraví a podpora pohybových aktivit; </w:t>
      </w:r>
    </w:p>
    <w:p w14:paraId="71084C0D" w14:textId="1659915C" w:rsidR="00CE7F94" w:rsidRPr="00E13ECA" w:rsidRDefault="00E13ECA" w:rsidP="00E13ECA">
      <w:pPr>
        <w:pStyle w:val="Styl2"/>
      </w:pPr>
      <w:r>
        <w:t xml:space="preserve">- </w:t>
      </w:r>
      <w:r w:rsidR="00CE7F94" w:rsidRPr="00E13ECA">
        <w:t xml:space="preserve">Rovnost příležitostí ve vzdělávání; </w:t>
      </w:r>
    </w:p>
    <w:p w14:paraId="665A6FFA" w14:textId="55B06FA7" w:rsidR="00CE7F94" w:rsidRPr="00E13ECA" w:rsidRDefault="00E13ECA" w:rsidP="00E13ECA">
      <w:pPr>
        <w:pStyle w:val="Styl2"/>
      </w:pPr>
      <w:r>
        <w:t xml:space="preserve">- </w:t>
      </w:r>
      <w:r w:rsidR="00CE7F94" w:rsidRPr="00E13ECA">
        <w:rPr>
          <w:color w:val="212A35"/>
        </w:rPr>
        <w:t xml:space="preserve">Zajištění potřebných kapacit středních škol a jejich oborové struktury odpovídající očekávaným životním drahám. </w:t>
      </w:r>
    </w:p>
    <w:p w14:paraId="3686C155" w14:textId="77777777" w:rsidR="00CE7F94" w:rsidRPr="00E13ECA" w:rsidRDefault="00CE7F94" w:rsidP="00E13ECA">
      <w:pPr>
        <w:pStyle w:val="Bezmezer"/>
      </w:pPr>
    </w:p>
    <w:p w14:paraId="6AB3A8DA" w14:textId="77777777" w:rsidR="00CE7F94" w:rsidRPr="00E13ECA" w:rsidRDefault="00CE7F94" w:rsidP="00E13ECA">
      <w:pPr>
        <w:pStyle w:val="Bezmezer"/>
        <w:rPr>
          <w:color w:val="212A35"/>
        </w:rPr>
      </w:pPr>
      <w:r w:rsidRPr="00E13ECA">
        <w:rPr>
          <w:color w:val="212A35"/>
        </w:rPr>
        <w:t xml:space="preserve">Informace o Dlouhodobém záměru: </w:t>
      </w:r>
      <w:r w:rsidRPr="00E13ECA">
        <w:rPr>
          <w:color w:val="0462C1"/>
        </w:rPr>
        <w:t xml:space="preserve">https://www.edu.cz/strategie-msmt/dlouhodobe-zamery-cr-a-kraju/ dz-cr-2023-2027. </w:t>
      </w:r>
      <w:r w:rsidRPr="00E13ECA">
        <w:rPr>
          <w:color w:val="212A35"/>
        </w:rPr>
        <w:t xml:space="preserve">7 </w:t>
      </w:r>
    </w:p>
    <w:p w14:paraId="09619E46" w14:textId="77777777" w:rsidR="00CE7F94" w:rsidRPr="00E13ECA" w:rsidRDefault="00CE7F94" w:rsidP="00CE7F94">
      <w:pPr>
        <w:pStyle w:val="Default"/>
        <w:rPr>
          <w:rFonts w:asciiTheme="minorHAnsi" w:hAnsiTheme="minorHAnsi" w:cstheme="minorHAnsi"/>
          <w:color w:val="auto"/>
          <w:sz w:val="22"/>
          <w:szCs w:val="22"/>
        </w:rPr>
      </w:pPr>
    </w:p>
    <w:p w14:paraId="01018633" w14:textId="70213945" w:rsidR="00CE7F94" w:rsidRPr="00E13ECA" w:rsidRDefault="00E13ECA" w:rsidP="00E13ECA">
      <w:pPr>
        <w:pStyle w:val="Styl1"/>
      </w:pPr>
      <w:r>
        <w:t xml:space="preserve">3. </w:t>
      </w:r>
      <w:r w:rsidR="00CE7F94" w:rsidRPr="00E13ECA">
        <w:t xml:space="preserve">NÁRODNÍ PLÁN OBNOVY </w:t>
      </w:r>
    </w:p>
    <w:p w14:paraId="00B39FC8" w14:textId="77777777" w:rsidR="00E13ECA" w:rsidRDefault="00E13ECA" w:rsidP="00CE7F94">
      <w:pPr>
        <w:pStyle w:val="Default"/>
        <w:rPr>
          <w:rFonts w:asciiTheme="minorHAnsi" w:hAnsiTheme="minorHAnsi" w:cstheme="minorHAnsi"/>
          <w:b/>
          <w:bCs/>
          <w:color w:val="808080"/>
          <w:sz w:val="22"/>
          <w:szCs w:val="22"/>
        </w:rPr>
      </w:pPr>
    </w:p>
    <w:p w14:paraId="328610CB" w14:textId="459F05F0" w:rsidR="00CE7F94" w:rsidRPr="00E13ECA" w:rsidRDefault="00CE7F94" w:rsidP="00CE7F94">
      <w:pPr>
        <w:pStyle w:val="Default"/>
        <w:rPr>
          <w:rFonts w:asciiTheme="minorHAnsi" w:hAnsiTheme="minorHAnsi" w:cstheme="minorHAnsi"/>
          <w:sz w:val="22"/>
          <w:szCs w:val="22"/>
        </w:rPr>
      </w:pPr>
      <w:r w:rsidRPr="00E13ECA">
        <w:rPr>
          <w:rFonts w:asciiTheme="minorHAnsi" w:hAnsiTheme="minorHAnsi" w:cstheme="minorHAnsi"/>
          <w:b/>
          <w:bCs/>
          <w:color w:val="808080"/>
          <w:sz w:val="22"/>
          <w:szCs w:val="22"/>
        </w:rPr>
        <w:t xml:space="preserve">3.1 KOMPONENTA 3.1 INOVACE VE VZDĚLÁVÁNÍ V KONTEXTU DIGITALIZACE </w:t>
      </w:r>
    </w:p>
    <w:p w14:paraId="1B7686A7" w14:textId="77777777" w:rsidR="00E13ECA" w:rsidRDefault="00E13ECA" w:rsidP="00CE7F94">
      <w:pPr>
        <w:pStyle w:val="Default"/>
        <w:rPr>
          <w:rFonts w:asciiTheme="minorHAnsi" w:hAnsiTheme="minorHAnsi" w:cstheme="minorHAnsi"/>
          <w:color w:val="212A35"/>
          <w:sz w:val="22"/>
          <w:szCs w:val="22"/>
        </w:rPr>
      </w:pPr>
    </w:p>
    <w:p w14:paraId="5C3F1369" w14:textId="06057C19" w:rsidR="00CE7F94" w:rsidRPr="00E13ECA" w:rsidRDefault="00CE7F94" w:rsidP="00CE7F94">
      <w:pPr>
        <w:pStyle w:val="Default"/>
        <w:rPr>
          <w:rFonts w:asciiTheme="minorHAnsi" w:hAnsiTheme="minorHAnsi" w:cstheme="minorHAnsi"/>
          <w:sz w:val="22"/>
          <w:szCs w:val="22"/>
        </w:rPr>
      </w:pPr>
      <w:r w:rsidRPr="00E13ECA">
        <w:rPr>
          <w:rFonts w:asciiTheme="minorHAnsi" w:hAnsiTheme="minorHAnsi" w:cstheme="minorHAnsi"/>
          <w:color w:val="212A35"/>
          <w:sz w:val="22"/>
          <w:szCs w:val="22"/>
        </w:rPr>
        <w:t xml:space="preserve">Ministerstvo školství, mládeže a tělovýchovy rozděluje školám finanční prostředky od roku 2020 do roku 2026 na vybavení žáků digitálními technologiemi pro jejich rozvoj informatického myšlení a digitálních kompetencí a na rozvoj digitálních kompetencí učitelů prostřednictvím Národního plánu obnovy v rámci komponenty 3.1 Inovace ve vzdělávání v kontextu digitalizace. </w:t>
      </w:r>
    </w:p>
    <w:p w14:paraId="7AD89C6A" w14:textId="77777777" w:rsidR="00CE7F94" w:rsidRPr="00E13ECA" w:rsidRDefault="00CE7F94" w:rsidP="00CE7F94">
      <w:pPr>
        <w:pStyle w:val="Default"/>
        <w:rPr>
          <w:rFonts w:asciiTheme="minorHAnsi" w:hAnsiTheme="minorHAnsi" w:cstheme="minorHAnsi"/>
          <w:sz w:val="22"/>
          <w:szCs w:val="22"/>
        </w:rPr>
      </w:pPr>
      <w:r w:rsidRPr="00E13ECA">
        <w:rPr>
          <w:rFonts w:asciiTheme="minorHAnsi" w:hAnsiTheme="minorHAnsi" w:cstheme="minorHAnsi"/>
          <w:color w:val="212A35"/>
          <w:sz w:val="22"/>
          <w:szCs w:val="22"/>
        </w:rPr>
        <w:t xml:space="preserve">Podrobné informace a metodická podpora pro školy jsou uvedeny na stránkách </w:t>
      </w:r>
      <w:r w:rsidRPr="00E13ECA">
        <w:rPr>
          <w:rFonts w:asciiTheme="minorHAnsi" w:hAnsiTheme="minorHAnsi" w:cstheme="minorHAnsi"/>
          <w:color w:val="0462C1"/>
          <w:sz w:val="22"/>
          <w:szCs w:val="22"/>
        </w:rPr>
        <w:t xml:space="preserve">www.edu. </w:t>
      </w:r>
      <w:proofErr w:type="spellStart"/>
      <w:r w:rsidRPr="00E13ECA">
        <w:rPr>
          <w:rFonts w:asciiTheme="minorHAnsi" w:hAnsiTheme="minorHAnsi" w:cstheme="minorHAnsi"/>
          <w:color w:val="0462C1"/>
          <w:sz w:val="22"/>
          <w:szCs w:val="22"/>
        </w:rPr>
        <w:t>cz</w:t>
      </w:r>
      <w:proofErr w:type="spellEnd"/>
      <w:r w:rsidRPr="00E13ECA">
        <w:rPr>
          <w:rFonts w:asciiTheme="minorHAnsi" w:hAnsiTheme="minorHAnsi" w:cstheme="minorHAnsi"/>
          <w:color w:val="0462C1"/>
          <w:sz w:val="22"/>
          <w:szCs w:val="22"/>
        </w:rPr>
        <w:t xml:space="preserve">/digitalizujeme. </w:t>
      </w:r>
      <w:r w:rsidRPr="00E13ECA">
        <w:rPr>
          <w:rFonts w:asciiTheme="minorHAnsi" w:hAnsiTheme="minorHAnsi" w:cstheme="minorHAnsi"/>
          <w:color w:val="212A35"/>
          <w:sz w:val="22"/>
          <w:szCs w:val="22"/>
        </w:rPr>
        <w:t xml:space="preserve">V úvodu naleznete </w:t>
      </w:r>
      <w:r w:rsidRPr="00E13ECA">
        <w:rPr>
          <w:rFonts w:asciiTheme="minorHAnsi" w:hAnsiTheme="minorHAnsi" w:cstheme="minorHAnsi"/>
          <w:b/>
          <w:bCs/>
          <w:color w:val="212A35"/>
          <w:sz w:val="22"/>
          <w:szCs w:val="22"/>
        </w:rPr>
        <w:t xml:space="preserve">souhrn informací v letáku </w:t>
      </w:r>
      <w:r w:rsidRPr="00E13ECA">
        <w:rPr>
          <w:rFonts w:asciiTheme="minorHAnsi" w:hAnsiTheme="minorHAnsi" w:cstheme="minorHAnsi"/>
          <w:color w:val="0462C1"/>
          <w:sz w:val="22"/>
          <w:szCs w:val="22"/>
        </w:rPr>
        <w:t>Rozpočet NPO</w:t>
      </w:r>
      <w:r w:rsidRPr="00E13ECA">
        <w:rPr>
          <w:rFonts w:asciiTheme="minorHAnsi" w:hAnsiTheme="minorHAnsi" w:cstheme="minorHAnsi"/>
          <w:color w:val="212A35"/>
          <w:sz w:val="22"/>
          <w:szCs w:val="22"/>
        </w:rPr>
        <w:t xml:space="preserve">, který obsahuje nejen rozpočet, ale také doporučení, na co nezapomenout a kdo mi pomůže s realizací. Zároveň obsahuje aktuální odkazy k Věstníku nebo Výzvě, kde jsou stanoveny podmínky, účel a kritéria čerpání finančních prostředků. Související odkazy k metodické podpoře, inspirativním videím ze škol, příručkám pro ředitele apod. </w:t>
      </w:r>
    </w:p>
    <w:p w14:paraId="122BECFE" w14:textId="77777777" w:rsidR="00E13ECA" w:rsidRDefault="00E13ECA" w:rsidP="00CE7F94">
      <w:pPr>
        <w:pStyle w:val="Default"/>
        <w:rPr>
          <w:rFonts w:asciiTheme="minorHAnsi" w:hAnsiTheme="minorHAnsi" w:cstheme="minorHAnsi"/>
          <w:color w:val="212A35"/>
          <w:sz w:val="22"/>
          <w:szCs w:val="22"/>
        </w:rPr>
      </w:pPr>
    </w:p>
    <w:p w14:paraId="62F57B01" w14:textId="7EEAD64B" w:rsidR="00CE7F94" w:rsidRPr="00E13ECA" w:rsidRDefault="00CE7F94" w:rsidP="00CE7F94">
      <w:pPr>
        <w:pStyle w:val="Default"/>
        <w:rPr>
          <w:rFonts w:asciiTheme="minorHAnsi" w:hAnsiTheme="minorHAnsi" w:cstheme="minorHAnsi"/>
          <w:sz w:val="22"/>
          <w:szCs w:val="22"/>
        </w:rPr>
      </w:pPr>
      <w:r w:rsidRPr="00E13ECA">
        <w:rPr>
          <w:rFonts w:asciiTheme="minorHAnsi" w:hAnsiTheme="minorHAnsi" w:cstheme="minorHAnsi"/>
          <w:color w:val="212A35"/>
          <w:sz w:val="22"/>
          <w:szCs w:val="22"/>
        </w:rPr>
        <w:t xml:space="preserve">V roce 2023 pokračuje finanční podpora školám na vybavení žáků digitálními technologiemi se dvěma účely zaměřenými na: </w:t>
      </w:r>
    </w:p>
    <w:p w14:paraId="7E7CAFCC" w14:textId="38DCF1CF" w:rsidR="00CE7F94" w:rsidRPr="00E13ECA" w:rsidRDefault="00E13ECA" w:rsidP="00E13ECA">
      <w:pPr>
        <w:pStyle w:val="Styl2"/>
      </w:pPr>
      <w:r>
        <w:rPr>
          <w:color w:val="428D95"/>
        </w:rPr>
        <w:t xml:space="preserve">- </w:t>
      </w:r>
      <w:r w:rsidR="00CE7F94" w:rsidRPr="00E13ECA">
        <w:t xml:space="preserve">pokročilé digitální učební pomůcky pro rozvoj informatického myšlení žáků a jejich digitálních kompetencí, </w:t>
      </w:r>
    </w:p>
    <w:p w14:paraId="10712E88" w14:textId="582DC69D" w:rsidR="00CE7F94" w:rsidRPr="00E13ECA" w:rsidRDefault="00E13ECA" w:rsidP="00E13ECA">
      <w:pPr>
        <w:pStyle w:val="Styl2"/>
        <w:rPr>
          <w:color w:val="428D95"/>
        </w:rPr>
      </w:pPr>
      <w:r>
        <w:rPr>
          <w:color w:val="428D95"/>
        </w:rPr>
        <w:t xml:space="preserve">- </w:t>
      </w:r>
      <w:r w:rsidR="00CE7F94" w:rsidRPr="00E13ECA">
        <w:rPr>
          <w:color w:val="428D95"/>
        </w:rPr>
        <w:t xml:space="preserve">prevenci digitální propasti. </w:t>
      </w:r>
    </w:p>
    <w:p w14:paraId="6112CFFA" w14:textId="77777777" w:rsidR="00CE7F94" w:rsidRPr="00E13ECA" w:rsidRDefault="00CE7F94" w:rsidP="00CE7F94">
      <w:pPr>
        <w:pStyle w:val="Default"/>
        <w:rPr>
          <w:rFonts w:asciiTheme="minorHAnsi" w:hAnsiTheme="minorHAnsi" w:cstheme="minorHAnsi"/>
          <w:color w:val="428D95"/>
          <w:sz w:val="22"/>
          <w:szCs w:val="22"/>
        </w:rPr>
      </w:pPr>
    </w:p>
    <w:p w14:paraId="29C188FB" w14:textId="77777777" w:rsidR="00CE7F94" w:rsidRPr="00E13ECA" w:rsidRDefault="00CE7F94" w:rsidP="00CE7F94">
      <w:pPr>
        <w:pStyle w:val="Default"/>
        <w:rPr>
          <w:rFonts w:asciiTheme="minorHAnsi" w:hAnsiTheme="minorHAnsi" w:cstheme="minorHAnsi"/>
          <w:sz w:val="22"/>
          <w:szCs w:val="22"/>
        </w:rPr>
      </w:pPr>
      <w:r w:rsidRPr="00E13ECA">
        <w:rPr>
          <w:rFonts w:asciiTheme="minorHAnsi" w:hAnsiTheme="minorHAnsi" w:cstheme="minorHAnsi"/>
          <w:color w:val="212A35"/>
          <w:sz w:val="22"/>
          <w:szCs w:val="22"/>
        </w:rPr>
        <w:t xml:space="preserve">Finanční podpora v rámci účelu vybavení žáků pokročilými digitálními učebními pomůckami pro rozvoj jejich informatického myšlení a digitálních kompetencí byla v loňském roce přednostně zaměřena na školy základní a gymnázia, která již zahájila výuku podle revidovaného RVP ZV v oblasti nového obsahu výuky Informatiky a v nově zavedené klíčové digitální kompetenci, která se dotýká všech vzdělávacích oblastí. V tomto roce byla tato finanční podpora odeslána středním školám a konzervatořím a těm základním školám a gymnáziím, která nebyla podpořena v loňském roce. </w:t>
      </w:r>
    </w:p>
    <w:p w14:paraId="0B8111F2" w14:textId="77777777" w:rsidR="00324B19" w:rsidRDefault="00324B19" w:rsidP="00CE7F94">
      <w:pPr>
        <w:pStyle w:val="Default"/>
        <w:rPr>
          <w:rFonts w:asciiTheme="minorHAnsi" w:hAnsiTheme="minorHAnsi" w:cstheme="minorHAnsi"/>
          <w:color w:val="212A35"/>
          <w:sz w:val="22"/>
          <w:szCs w:val="22"/>
        </w:rPr>
      </w:pPr>
    </w:p>
    <w:p w14:paraId="00B0D2E3" w14:textId="498B9933" w:rsidR="00CE7F94" w:rsidRPr="00E13ECA" w:rsidRDefault="00CE7F94" w:rsidP="00CE7F94">
      <w:pPr>
        <w:pStyle w:val="Default"/>
        <w:rPr>
          <w:rFonts w:asciiTheme="minorHAnsi" w:hAnsiTheme="minorHAnsi" w:cstheme="minorHAnsi"/>
          <w:sz w:val="22"/>
          <w:szCs w:val="22"/>
        </w:rPr>
      </w:pPr>
      <w:r w:rsidRPr="00E13ECA">
        <w:rPr>
          <w:rFonts w:asciiTheme="minorHAnsi" w:hAnsiTheme="minorHAnsi" w:cstheme="minorHAnsi"/>
          <w:color w:val="212A35"/>
          <w:sz w:val="22"/>
          <w:szCs w:val="22"/>
        </w:rPr>
        <w:t xml:space="preserve">V rámci účelu prevence digitální propasti obdržely letos finanční prostředky školy, které ve výpočtu dle předpokládaného počtu znevýhodněných žáků měly přidělenou částku minimálně 20 000 Kč. Jedná se o pokračování finanční podpory, která navazovala na finanční prostředky rozdělené k tomuto účelu v loňském roce. Kalkulačka výpočtu finanční částky byla školám odeslána spolu s informacemi datovou schránkou v dopise s č.j.: MSMT-6630/2023-1 na začátku března 2023. </w:t>
      </w:r>
    </w:p>
    <w:p w14:paraId="43614BC2" w14:textId="77777777" w:rsidR="00324B19" w:rsidRDefault="00324B19" w:rsidP="00CE7F94">
      <w:pPr>
        <w:pStyle w:val="Default"/>
        <w:rPr>
          <w:rFonts w:asciiTheme="minorHAnsi" w:hAnsiTheme="minorHAnsi" w:cstheme="minorHAnsi"/>
          <w:color w:val="212A35"/>
          <w:sz w:val="22"/>
          <w:szCs w:val="22"/>
        </w:rPr>
      </w:pPr>
    </w:p>
    <w:p w14:paraId="0B859160" w14:textId="5D7F803B" w:rsidR="00CE7F94" w:rsidRPr="00324B19" w:rsidRDefault="00CE7F94" w:rsidP="00324B19">
      <w:pPr>
        <w:pStyle w:val="Default"/>
        <w:rPr>
          <w:sz w:val="22"/>
          <w:szCs w:val="22"/>
        </w:rPr>
      </w:pPr>
      <w:r w:rsidRPr="00E13ECA">
        <w:rPr>
          <w:rFonts w:asciiTheme="minorHAnsi" w:hAnsiTheme="minorHAnsi" w:cstheme="minorHAnsi"/>
          <w:color w:val="212A35"/>
          <w:sz w:val="22"/>
          <w:szCs w:val="22"/>
        </w:rPr>
        <w:t xml:space="preserve">Finanční prostředky, které školy obdržely v tomto roce na výše uvedené účely, jsou poskytnuty na </w:t>
      </w:r>
      <w:r w:rsidRPr="00E13ECA">
        <w:rPr>
          <w:rFonts w:asciiTheme="minorHAnsi" w:hAnsiTheme="minorHAnsi" w:cstheme="minorHAnsi"/>
          <w:b/>
          <w:bCs/>
          <w:color w:val="212A35"/>
          <w:sz w:val="22"/>
          <w:szCs w:val="22"/>
        </w:rPr>
        <w:t xml:space="preserve">neinvestiční výdaje </w:t>
      </w:r>
      <w:r w:rsidRPr="00E13ECA">
        <w:rPr>
          <w:rFonts w:asciiTheme="minorHAnsi" w:hAnsiTheme="minorHAnsi" w:cstheme="minorHAnsi"/>
          <w:color w:val="212A35"/>
          <w:sz w:val="22"/>
          <w:szCs w:val="22"/>
        </w:rPr>
        <w:t xml:space="preserve">a poskytují se na </w:t>
      </w:r>
      <w:r w:rsidRPr="00E13ECA">
        <w:rPr>
          <w:rFonts w:asciiTheme="minorHAnsi" w:hAnsiTheme="minorHAnsi" w:cstheme="minorHAnsi"/>
          <w:b/>
          <w:bCs/>
          <w:color w:val="212A35"/>
          <w:sz w:val="22"/>
          <w:szCs w:val="22"/>
        </w:rPr>
        <w:t xml:space="preserve">náklady vzniklé od 1. 1. do 31. 12. 2023. </w:t>
      </w:r>
      <w:r w:rsidRPr="00E13ECA">
        <w:rPr>
          <w:rFonts w:asciiTheme="minorHAnsi" w:hAnsiTheme="minorHAnsi" w:cstheme="minorHAnsi"/>
          <w:color w:val="212A35"/>
          <w:sz w:val="22"/>
          <w:szCs w:val="22"/>
        </w:rPr>
        <w:t xml:space="preserve">Přitom </w:t>
      </w:r>
      <w:r w:rsidRPr="00E13ECA">
        <w:rPr>
          <w:rFonts w:asciiTheme="minorHAnsi" w:hAnsiTheme="minorHAnsi" w:cstheme="minorHAnsi"/>
          <w:b/>
          <w:bCs/>
          <w:color w:val="212A35"/>
          <w:sz w:val="22"/>
          <w:szCs w:val="22"/>
        </w:rPr>
        <w:t xml:space="preserve">je nezbytné dodržet podmínky, účel a kritéria </w:t>
      </w:r>
      <w:r w:rsidRPr="00E13ECA">
        <w:rPr>
          <w:rFonts w:asciiTheme="minorHAnsi" w:hAnsiTheme="minorHAnsi" w:cstheme="minorHAnsi"/>
          <w:color w:val="212A35"/>
          <w:sz w:val="22"/>
          <w:szCs w:val="22"/>
        </w:rPr>
        <w:t xml:space="preserve">stanovená ve </w:t>
      </w:r>
      <w:r w:rsidRPr="00E13ECA">
        <w:rPr>
          <w:rFonts w:asciiTheme="minorHAnsi" w:hAnsiTheme="minorHAnsi" w:cstheme="minorHAnsi"/>
          <w:color w:val="0462C1"/>
          <w:sz w:val="22"/>
          <w:szCs w:val="22"/>
        </w:rPr>
        <w:t xml:space="preserve">Věstníku </w:t>
      </w:r>
      <w:r w:rsidRPr="00E13ECA">
        <w:rPr>
          <w:rFonts w:asciiTheme="minorHAnsi" w:hAnsiTheme="minorHAnsi" w:cstheme="minorHAnsi"/>
          <w:color w:val="212A35"/>
          <w:sz w:val="22"/>
          <w:szCs w:val="22"/>
        </w:rPr>
        <w:t xml:space="preserve">č. 02/2023, pokud se jedná o školy zřizované krajem, obcí nebo dobrovolným svazkem obcí nebo ve Výzvě, pokud se jedná o školy soukromé a církevní. Vzhledem k tomu, že finančním zdrojem této intervence školám jsou prostředky fondu Evropské unie – </w:t>
      </w:r>
      <w:proofErr w:type="spellStart"/>
      <w:r w:rsidRPr="00E13ECA">
        <w:rPr>
          <w:rFonts w:asciiTheme="minorHAnsi" w:hAnsiTheme="minorHAnsi" w:cstheme="minorHAnsi"/>
          <w:color w:val="212A35"/>
          <w:sz w:val="22"/>
          <w:szCs w:val="22"/>
        </w:rPr>
        <w:t>Next</w:t>
      </w:r>
      <w:proofErr w:type="spellEnd"/>
      <w:r w:rsidRPr="00E13ECA">
        <w:rPr>
          <w:rFonts w:asciiTheme="minorHAnsi" w:hAnsiTheme="minorHAnsi" w:cstheme="minorHAnsi"/>
          <w:color w:val="212A35"/>
          <w:sz w:val="22"/>
          <w:szCs w:val="22"/>
        </w:rPr>
        <w:t xml:space="preserve"> </w:t>
      </w:r>
      <w:proofErr w:type="spellStart"/>
      <w:r w:rsidRPr="00E13ECA">
        <w:rPr>
          <w:rFonts w:asciiTheme="minorHAnsi" w:hAnsiTheme="minorHAnsi" w:cstheme="minorHAnsi"/>
          <w:color w:val="212A35"/>
          <w:sz w:val="22"/>
          <w:szCs w:val="22"/>
        </w:rPr>
        <w:t>Generation</w:t>
      </w:r>
      <w:proofErr w:type="spellEnd"/>
      <w:r w:rsidRPr="00E13ECA">
        <w:rPr>
          <w:rFonts w:asciiTheme="minorHAnsi" w:hAnsiTheme="minorHAnsi" w:cstheme="minorHAnsi"/>
          <w:color w:val="212A35"/>
          <w:sz w:val="22"/>
          <w:szCs w:val="22"/>
        </w:rPr>
        <w:t xml:space="preserve"> EU, které Česká republika školám rozděluje, je nezbytné, aby </w:t>
      </w:r>
      <w:r w:rsidRPr="00324B19">
        <w:rPr>
          <w:rFonts w:asciiTheme="minorHAnsi" w:hAnsiTheme="minorHAnsi" w:cstheme="minorHAnsi"/>
          <w:color w:val="212A35"/>
          <w:sz w:val="22"/>
          <w:szCs w:val="22"/>
        </w:rPr>
        <w:t xml:space="preserve">školy dodržely </w:t>
      </w:r>
      <w:r w:rsidRPr="00324B19">
        <w:rPr>
          <w:rFonts w:asciiTheme="minorHAnsi" w:hAnsiTheme="minorHAnsi" w:cstheme="minorHAnsi"/>
          <w:b/>
          <w:bCs/>
          <w:color w:val="212A35"/>
          <w:sz w:val="22"/>
          <w:szCs w:val="22"/>
        </w:rPr>
        <w:t>povinnou propagaci</w:t>
      </w:r>
      <w:r w:rsidRPr="00324B19">
        <w:rPr>
          <w:rFonts w:asciiTheme="minorHAnsi" w:hAnsiTheme="minorHAnsi" w:cstheme="minorHAnsi"/>
          <w:color w:val="212A35"/>
          <w:sz w:val="22"/>
          <w:szCs w:val="22"/>
        </w:rPr>
        <w:t xml:space="preserve">, která je uvedena v odst. c) kap. IV Věstníku (vzor je k dispozici v metodické podpoře na edu.cz/digitalizujeme). Zároveň dokumenty, kterými školy informují veřejnost či jinou cílovou skupinu a jsou spojeny s účelem finančních prostředků, musí obsahovat prohlášení </w:t>
      </w:r>
      <w:r w:rsidRPr="00324B19">
        <w:rPr>
          <w:rFonts w:asciiTheme="minorHAnsi" w:hAnsiTheme="minorHAnsi" w:cstheme="minorHAnsi"/>
          <w:b/>
          <w:bCs/>
          <w:color w:val="212A35"/>
          <w:sz w:val="22"/>
          <w:szCs w:val="22"/>
        </w:rPr>
        <w:t xml:space="preserve">“Financováno Evropskou unií – </w:t>
      </w:r>
      <w:proofErr w:type="spellStart"/>
      <w:r w:rsidRPr="00324B19">
        <w:rPr>
          <w:rFonts w:asciiTheme="minorHAnsi" w:hAnsiTheme="minorHAnsi" w:cstheme="minorHAnsi"/>
          <w:b/>
          <w:bCs/>
          <w:color w:val="212A35"/>
          <w:sz w:val="22"/>
          <w:szCs w:val="22"/>
        </w:rPr>
        <w:t>Next</w:t>
      </w:r>
      <w:proofErr w:type="spellEnd"/>
      <w:r w:rsidRPr="00324B19">
        <w:rPr>
          <w:rFonts w:asciiTheme="minorHAnsi" w:hAnsiTheme="minorHAnsi" w:cstheme="minorHAnsi"/>
          <w:b/>
          <w:bCs/>
          <w:color w:val="212A35"/>
          <w:sz w:val="22"/>
          <w:szCs w:val="22"/>
        </w:rPr>
        <w:t xml:space="preserve"> </w:t>
      </w:r>
      <w:proofErr w:type="spellStart"/>
      <w:r w:rsidRPr="00324B19">
        <w:rPr>
          <w:rFonts w:asciiTheme="minorHAnsi" w:hAnsiTheme="minorHAnsi" w:cstheme="minorHAnsi"/>
          <w:b/>
          <w:bCs/>
          <w:color w:val="212A35"/>
          <w:sz w:val="22"/>
          <w:szCs w:val="22"/>
        </w:rPr>
        <w:t>Generation</w:t>
      </w:r>
      <w:proofErr w:type="spellEnd"/>
      <w:r w:rsidRPr="00324B19">
        <w:rPr>
          <w:rFonts w:asciiTheme="minorHAnsi" w:hAnsiTheme="minorHAnsi" w:cstheme="minorHAnsi"/>
          <w:b/>
          <w:bCs/>
          <w:color w:val="212A35"/>
          <w:sz w:val="22"/>
          <w:szCs w:val="22"/>
        </w:rPr>
        <w:t xml:space="preserve"> EU”</w:t>
      </w:r>
      <w:r w:rsidRPr="00324B19">
        <w:rPr>
          <w:rFonts w:asciiTheme="minorHAnsi" w:hAnsiTheme="minorHAnsi" w:cstheme="minorHAnsi"/>
          <w:color w:val="212A35"/>
          <w:sz w:val="22"/>
          <w:szCs w:val="22"/>
        </w:rPr>
        <w:t xml:space="preserve">. Školy jednoznačně rozlišují, jaká digitální zařízení byla pořízena z tohoto zdroje a nesmí docházet ke dvojímu financování (právě povinná propagace pomáhá k potvrzení, z jakého zdroje jsou digitální učební pomůcky pořizovány). Při pořizování digitálních technologií nesmí docházet ke střetu </w:t>
      </w:r>
      <w:r w:rsidRPr="00324B19">
        <w:rPr>
          <w:sz w:val="22"/>
          <w:szCs w:val="22"/>
        </w:rPr>
        <w:t xml:space="preserve">zájmu a musí být nákupy realizovány v souladu se zákonem č. 134/2016 Sb., o zadávání veřejných zakázek, v platném znění. Podrobně jsou rozepsány tyto podmínky ve Věstníku v kap. IV. </w:t>
      </w:r>
      <w:r w:rsidRPr="00324B19">
        <w:rPr>
          <w:b/>
          <w:bCs/>
          <w:sz w:val="22"/>
          <w:szCs w:val="22"/>
        </w:rPr>
        <w:t xml:space="preserve">Metodická podpora </w:t>
      </w:r>
      <w:r w:rsidRPr="00324B19">
        <w:rPr>
          <w:sz w:val="22"/>
          <w:szCs w:val="22"/>
        </w:rPr>
        <w:t xml:space="preserve">k závěrečnému vyúčtování a povinnému sběru dat je uvedena na </w:t>
      </w:r>
      <w:r w:rsidRPr="00324B19">
        <w:rPr>
          <w:color w:val="0462C1"/>
          <w:sz w:val="22"/>
          <w:szCs w:val="22"/>
        </w:rPr>
        <w:t>https://www.edu.cz/digitalizujeme/</w:t>
      </w:r>
      <w:r w:rsidRPr="00324B19">
        <w:rPr>
          <w:sz w:val="22"/>
          <w:szCs w:val="22"/>
        </w:rPr>
        <w:t xml:space="preserve">. </w:t>
      </w:r>
    </w:p>
    <w:p w14:paraId="1E26BEF8" w14:textId="77777777" w:rsidR="00CE7F94" w:rsidRPr="00E13ECA" w:rsidRDefault="00CE7F94" w:rsidP="00CE7F94">
      <w:pPr>
        <w:pStyle w:val="Default"/>
        <w:rPr>
          <w:rFonts w:asciiTheme="minorHAnsi" w:hAnsiTheme="minorHAnsi" w:cstheme="minorHAnsi"/>
          <w:color w:val="212A35"/>
          <w:sz w:val="22"/>
          <w:szCs w:val="22"/>
        </w:rPr>
      </w:pPr>
      <w:r w:rsidRPr="00E13ECA">
        <w:rPr>
          <w:rFonts w:asciiTheme="minorHAnsi" w:hAnsiTheme="minorHAnsi" w:cstheme="minorHAnsi"/>
          <w:color w:val="212A35"/>
          <w:sz w:val="22"/>
          <w:szCs w:val="22"/>
        </w:rPr>
        <w:t xml:space="preserve">Důležité odkazy: </w:t>
      </w:r>
    </w:p>
    <w:p w14:paraId="4F78FCEF" w14:textId="38B9CF7C" w:rsidR="00CE7F94" w:rsidRPr="00E13ECA" w:rsidRDefault="00324B19" w:rsidP="00324B19">
      <w:pPr>
        <w:pStyle w:val="Styl2"/>
      </w:pPr>
      <w:r>
        <w:rPr>
          <w:color w:val="428D95"/>
        </w:rPr>
        <w:t>-</w:t>
      </w:r>
      <w:r w:rsidR="00CE7F94" w:rsidRPr="00E13ECA">
        <w:rPr>
          <w:color w:val="428D95"/>
        </w:rPr>
        <w:t xml:space="preserve"> </w:t>
      </w:r>
      <w:r w:rsidR="00CE7F94" w:rsidRPr="00E13ECA">
        <w:t xml:space="preserve">www.edu.cz/digitalizujeme/metodicka-podpora </w:t>
      </w:r>
    </w:p>
    <w:p w14:paraId="6F8C2DEE" w14:textId="483CD7CB" w:rsidR="00CE7F94" w:rsidRPr="00E13ECA" w:rsidRDefault="00324B19" w:rsidP="00324B19">
      <w:pPr>
        <w:pStyle w:val="Styl2"/>
      </w:pPr>
      <w:r>
        <w:rPr>
          <w:color w:val="428D95"/>
        </w:rPr>
        <w:t>-</w:t>
      </w:r>
      <w:r w:rsidR="00CE7F94" w:rsidRPr="00E13ECA">
        <w:rPr>
          <w:color w:val="428D95"/>
        </w:rPr>
        <w:t xml:space="preserve"> </w:t>
      </w:r>
      <w:r w:rsidR="00CE7F94" w:rsidRPr="00E13ECA">
        <w:t xml:space="preserve">www.edu.cz/digitalizujeme/digitalni-ucebni-pomucky </w:t>
      </w:r>
    </w:p>
    <w:p w14:paraId="6FCB0888" w14:textId="70C475BB" w:rsidR="00CE7F94" w:rsidRPr="00E13ECA" w:rsidRDefault="00324B19" w:rsidP="00324B19">
      <w:pPr>
        <w:pStyle w:val="Styl2"/>
      </w:pPr>
      <w:r>
        <w:rPr>
          <w:color w:val="428D95"/>
        </w:rPr>
        <w:t>-</w:t>
      </w:r>
      <w:r w:rsidR="00CE7F94" w:rsidRPr="00E13ECA">
        <w:rPr>
          <w:color w:val="428D95"/>
        </w:rPr>
        <w:t xml:space="preserve"> </w:t>
      </w:r>
      <w:r w:rsidR="00CE7F94" w:rsidRPr="00E13ECA">
        <w:t xml:space="preserve">www.edu.cz/digitalizujeme/prevence-digitalni-propasti </w:t>
      </w:r>
    </w:p>
    <w:p w14:paraId="5B133A06" w14:textId="77777777" w:rsidR="00CE7F94" w:rsidRPr="00E13ECA" w:rsidRDefault="00CE7F94" w:rsidP="00CE7F94">
      <w:pPr>
        <w:pStyle w:val="Default"/>
        <w:rPr>
          <w:rFonts w:asciiTheme="minorHAnsi" w:hAnsiTheme="minorHAnsi" w:cstheme="minorHAnsi"/>
          <w:color w:val="0462C1"/>
          <w:sz w:val="22"/>
          <w:szCs w:val="22"/>
        </w:rPr>
      </w:pPr>
    </w:p>
    <w:p w14:paraId="0BA5D252" w14:textId="77777777" w:rsidR="00CE7F94" w:rsidRPr="00E13ECA" w:rsidRDefault="00CE7F94" w:rsidP="00CE7F94">
      <w:pPr>
        <w:pStyle w:val="Default"/>
        <w:rPr>
          <w:rFonts w:asciiTheme="minorHAnsi" w:hAnsiTheme="minorHAnsi" w:cstheme="minorHAnsi"/>
          <w:color w:val="0462C1"/>
          <w:sz w:val="22"/>
          <w:szCs w:val="22"/>
        </w:rPr>
      </w:pPr>
      <w:r w:rsidRPr="00E13ECA">
        <w:rPr>
          <w:rFonts w:asciiTheme="minorHAnsi" w:hAnsiTheme="minorHAnsi" w:cstheme="minorHAnsi"/>
          <w:color w:val="212A35"/>
          <w:sz w:val="22"/>
          <w:szCs w:val="22"/>
        </w:rPr>
        <w:t xml:space="preserve">Dotazy lze posílat v rámci helpdesk v informačním systému IS-NPO, pokud se týkají vyúčtování finančních prostředků apod. Nebo na e-mail </w:t>
      </w:r>
      <w:r w:rsidRPr="00E13ECA">
        <w:rPr>
          <w:rFonts w:asciiTheme="minorHAnsi" w:hAnsiTheme="minorHAnsi" w:cstheme="minorHAnsi"/>
          <w:color w:val="0462C1"/>
          <w:sz w:val="22"/>
          <w:szCs w:val="22"/>
        </w:rPr>
        <w:t xml:space="preserve">digitalizujeme@msmt.cz. </w:t>
      </w:r>
    </w:p>
    <w:p w14:paraId="5699A1BD" w14:textId="77777777" w:rsidR="00324B19" w:rsidRDefault="00324B19" w:rsidP="00CE7F94">
      <w:pPr>
        <w:pStyle w:val="Default"/>
        <w:rPr>
          <w:rFonts w:asciiTheme="minorHAnsi" w:hAnsiTheme="minorHAnsi" w:cstheme="minorHAnsi"/>
          <w:b/>
          <w:bCs/>
          <w:color w:val="808080"/>
          <w:sz w:val="22"/>
          <w:szCs w:val="22"/>
        </w:rPr>
      </w:pPr>
    </w:p>
    <w:p w14:paraId="73825AF8" w14:textId="3120E90F" w:rsidR="00CE7F94" w:rsidRPr="00E13ECA" w:rsidRDefault="00CE7F94" w:rsidP="00CE7F94">
      <w:pPr>
        <w:pStyle w:val="Default"/>
        <w:rPr>
          <w:rFonts w:asciiTheme="minorHAnsi" w:hAnsiTheme="minorHAnsi" w:cstheme="minorHAnsi"/>
          <w:color w:val="808080"/>
          <w:sz w:val="22"/>
          <w:szCs w:val="22"/>
        </w:rPr>
      </w:pPr>
      <w:r w:rsidRPr="00E13ECA">
        <w:rPr>
          <w:rFonts w:asciiTheme="minorHAnsi" w:hAnsiTheme="minorHAnsi" w:cstheme="minorHAnsi"/>
          <w:b/>
          <w:bCs/>
          <w:color w:val="808080"/>
          <w:sz w:val="22"/>
          <w:szCs w:val="22"/>
        </w:rPr>
        <w:t xml:space="preserve">3.2 UKONČENÍ NÁRODNÍHO PLÁNU DOUČOVÁNÍ </w:t>
      </w:r>
    </w:p>
    <w:p w14:paraId="2271FEA3" w14:textId="77777777" w:rsidR="00324B19" w:rsidRDefault="00324B19" w:rsidP="00CE7F94">
      <w:pPr>
        <w:pStyle w:val="Default"/>
        <w:rPr>
          <w:rFonts w:asciiTheme="minorHAnsi" w:hAnsiTheme="minorHAnsi" w:cstheme="minorHAnsi"/>
          <w:color w:val="212A35"/>
          <w:sz w:val="22"/>
          <w:szCs w:val="22"/>
        </w:rPr>
      </w:pPr>
    </w:p>
    <w:p w14:paraId="6AE8CB5C" w14:textId="5EDEBFD4" w:rsidR="00CE7F94" w:rsidRPr="00E13ECA" w:rsidRDefault="00CE7F94" w:rsidP="00CE7F94">
      <w:pPr>
        <w:pStyle w:val="Default"/>
        <w:rPr>
          <w:rFonts w:asciiTheme="minorHAnsi" w:hAnsiTheme="minorHAnsi" w:cstheme="minorHAnsi"/>
          <w:sz w:val="22"/>
          <w:szCs w:val="22"/>
        </w:rPr>
      </w:pPr>
      <w:r w:rsidRPr="00E13ECA">
        <w:rPr>
          <w:rFonts w:asciiTheme="minorHAnsi" w:hAnsiTheme="minorHAnsi" w:cstheme="minorHAnsi"/>
          <w:color w:val="212A35"/>
          <w:sz w:val="22"/>
          <w:szCs w:val="22"/>
        </w:rPr>
        <w:t xml:space="preserve">Jak již bylo avizováno, doučování z Národního plánu obnovy bude k 31. 8. 2023 ukončeno. Národní plán doučování byl vytvořen jako časově omezený program do roku 2023, který měl pomoci zmírnit negativní dopady výpadku prezenční výuky v důsledku pandemie COVID-19. </w:t>
      </w:r>
    </w:p>
    <w:p w14:paraId="3047E787" w14:textId="77777777" w:rsidR="00324B19" w:rsidRDefault="00324B19" w:rsidP="00CE7F94">
      <w:pPr>
        <w:pStyle w:val="Default"/>
        <w:rPr>
          <w:rFonts w:asciiTheme="minorHAnsi" w:hAnsiTheme="minorHAnsi" w:cstheme="minorHAnsi"/>
          <w:color w:val="212A35"/>
          <w:sz w:val="22"/>
          <w:szCs w:val="22"/>
        </w:rPr>
      </w:pPr>
    </w:p>
    <w:p w14:paraId="7FCE7E95" w14:textId="0A4265CC" w:rsidR="00CE7F94" w:rsidRPr="00E13ECA" w:rsidRDefault="00CE7F94" w:rsidP="00CE7F94">
      <w:pPr>
        <w:pStyle w:val="Default"/>
        <w:rPr>
          <w:rFonts w:asciiTheme="minorHAnsi" w:hAnsiTheme="minorHAnsi" w:cstheme="minorHAnsi"/>
          <w:color w:val="212A35"/>
          <w:sz w:val="22"/>
          <w:szCs w:val="22"/>
        </w:rPr>
      </w:pPr>
      <w:r w:rsidRPr="00E13ECA">
        <w:rPr>
          <w:rFonts w:asciiTheme="minorHAnsi" w:hAnsiTheme="minorHAnsi" w:cstheme="minorHAnsi"/>
          <w:color w:val="212A35"/>
          <w:sz w:val="22"/>
          <w:szCs w:val="22"/>
        </w:rPr>
        <w:t xml:space="preserve">Žádný návazný program v takovémto rozsahu v tuto chvíli MŠMT neplánuje, ale i nadále je možné využívat běžných nástrojů pro potřebné žáky, jako jsou například pedagogické intervence (viz např. metodický pokyn zde: </w:t>
      </w:r>
      <w:r w:rsidRPr="00E13ECA">
        <w:rPr>
          <w:rFonts w:asciiTheme="minorHAnsi" w:hAnsiTheme="minorHAnsi" w:cstheme="minorHAnsi"/>
          <w:color w:val="0462C1"/>
          <w:sz w:val="22"/>
          <w:szCs w:val="22"/>
        </w:rPr>
        <w:t>https://www.edu.cz/metodicky-pokyn-k-pedagogicke-intervenci/</w:t>
      </w:r>
      <w:r w:rsidRPr="00E13ECA">
        <w:rPr>
          <w:rFonts w:asciiTheme="minorHAnsi" w:hAnsiTheme="minorHAnsi" w:cstheme="minorHAnsi"/>
          <w:color w:val="212A35"/>
          <w:sz w:val="22"/>
          <w:szCs w:val="22"/>
        </w:rPr>
        <w:t xml:space="preserve">). </w:t>
      </w:r>
    </w:p>
    <w:p w14:paraId="3202C2A0" w14:textId="77777777" w:rsidR="00324B19" w:rsidRDefault="00324B19" w:rsidP="00CE7F94">
      <w:pPr>
        <w:pStyle w:val="Default"/>
        <w:rPr>
          <w:rFonts w:asciiTheme="minorHAnsi" w:hAnsiTheme="minorHAnsi" w:cstheme="minorHAnsi"/>
          <w:color w:val="212A35"/>
          <w:sz w:val="22"/>
          <w:szCs w:val="22"/>
        </w:rPr>
      </w:pPr>
    </w:p>
    <w:p w14:paraId="2FDB0534" w14:textId="5189E428" w:rsidR="00CE7F94" w:rsidRPr="00E13ECA" w:rsidRDefault="00CE7F94" w:rsidP="00CE7F94">
      <w:pPr>
        <w:pStyle w:val="Default"/>
        <w:rPr>
          <w:rFonts w:asciiTheme="minorHAnsi" w:hAnsiTheme="minorHAnsi" w:cstheme="minorHAnsi"/>
          <w:sz w:val="22"/>
          <w:szCs w:val="22"/>
        </w:rPr>
      </w:pPr>
      <w:r w:rsidRPr="00E13ECA">
        <w:rPr>
          <w:rFonts w:asciiTheme="minorHAnsi" w:hAnsiTheme="minorHAnsi" w:cstheme="minorHAnsi"/>
          <w:color w:val="212A35"/>
          <w:sz w:val="22"/>
          <w:szCs w:val="22"/>
        </w:rPr>
        <w:t xml:space="preserve">Nadále bude také fungovat metodický portál </w:t>
      </w:r>
      <w:r w:rsidRPr="00E13ECA">
        <w:rPr>
          <w:rFonts w:asciiTheme="minorHAnsi" w:hAnsiTheme="minorHAnsi" w:cstheme="minorHAnsi"/>
          <w:color w:val="0462C1"/>
          <w:sz w:val="22"/>
          <w:szCs w:val="22"/>
        </w:rPr>
        <w:t>https://doucovani.edu.cz/</w:t>
      </w:r>
      <w:r w:rsidRPr="00E13ECA">
        <w:rPr>
          <w:rFonts w:asciiTheme="minorHAnsi" w:hAnsiTheme="minorHAnsi" w:cstheme="minorHAnsi"/>
          <w:color w:val="212A35"/>
          <w:sz w:val="22"/>
          <w:szCs w:val="22"/>
        </w:rPr>
        <w:t>, kde vedle inspirace pro doučující uvádíme i další možné zdroje pomoci s doučováním vybraných žáků (</w:t>
      </w:r>
      <w:r w:rsidRPr="00E13ECA">
        <w:rPr>
          <w:rFonts w:asciiTheme="minorHAnsi" w:hAnsiTheme="minorHAnsi" w:cstheme="minorHAnsi"/>
          <w:color w:val="0462C1"/>
          <w:sz w:val="22"/>
          <w:szCs w:val="22"/>
        </w:rPr>
        <w:t>#kdo-mi-pomuze</w:t>
      </w:r>
      <w:r w:rsidRPr="00E13ECA">
        <w:rPr>
          <w:rFonts w:asciiTheme="minorHAnsi" w:hAnsiTheme="minorHAnsi" w:cstheme="minorHAnsi"/>
          <w:color w:val="212A35"/>
          <w:sz w:val="22"/>
          <w:szCs w:val="22"/>
        </w:rPr>
        <w:t xml:space="preserve">) a minimálně do konce roku 2023 zde bude stále k dispozici projektová podpora (infolinka) k ukončení projektu. </w:t>
      </w:r>
    </w:p>
    <w:p w14:paraId="78C1DFFD" w14:textId="77777777" w:rsidR="00324B19" w:rsidRDefault="00324B19" w:rsidP="00CE7F94">
      <w:pPr>
        <w:pStyle w:val="Default"/>
        <w:rPr>
          <w:rFonts w:asciiTheme="minorHAnsi" w:hAnsiTheme="minorHAnsi" w:cstheme="minorHAnsi"/>
          <w:color w:val="212A35"/>
          <w:sz w:val="22"/>
          <w:szCs w:val="22"/>
        </w:rPr>
      </w:pPr>
    </w:p>
    <w:p w14:paraId="0063651A" w14:textId="5BD71DEC" w:rsidR="00CE7F94" w:rsidRPr="00E13ECA" w:rsidRDefault="00CE7F94" w:rsidP="00CE7F94">
      <w:pPr>
        <w:pStyle w:val="Default"/>
        <w:rPr>
          <w:rFonts w:asciiTheme="minorHAnsi" w:hAnsiTheme="minorHAnsi" w:cstheme="minorHAnsi"/>
          <w:color w:val="212A35"/>
          <w:sz w:val="22"/>
          <w:szCs w:val="22"/>
        </w:rPr>
      </w:pPr>
      <w:r w:rsidRPr="00E13ECA">
        <w:rPr>
          <w:rFonts w:asciiTheme="minorHAnsi" w:hAnsiTheme="minorHAnsi" w:cstheme="minorHAnsi"/>
          <w:color w:val="212A35"/>
          <w:sz w:val="22"/>
          <w:szCs w:val="22"/>
        </w:rPr>
        <w:t xml:space="preserve">Zároveň připomínáme, že každá škola je povinna prostřednictvím mimořádného sběru dat Ministerstva školství, mládeže a tělovýchovy vykázat do 31. 10. 2023 způsob využití finančních prostředků za poslední období, tj. leden–srpen 2023. Šetření bude opět probíhat ve zvláštním dotazníku na </w:t>
      </w:r>
      <w:r w:rsidRPr="00E13ECA">
        <w:rPr>
          <w:rFonts w:asciiTheme="minorHAnsi" w:hAnsiTheme="minorHAnsi" w:cstheme="minorHAnsi"/>
          <w:color w:val="0462C1"/>
          <w:sz w:val="22"/>
          <w:szCs w:val="22"/>
        </w:rPr>
        <w:t>https://sberdat.uiv.cz/</w:t>
      </w:r>
      <w:r w:rsidRPr="00E13ECA">
        <w:rPr>
          <w:rFonts w:asciiTheme="minorHAnsi" w:hAnsiTheme="minorHAnsi" w:cstheme="minorHAnsi"/>
          <w:color w:val="212A35"/>
          <w:sz w:val="22"/>
          <w:szCs w:val="22"/>
        </w:rPr>
        <w:t xml:space="preserve">. O přesném termínu šetření budou dotčené školy informovány datovou schránkou. </w:t>
      </w:r>
    </w:p>
    <w:p w14:paraId="002A3552" w14:textId="77777777" w:rsidR="00CE7F94" w:rsidRPr="00E13ECA" w:rsidRDefault="00CE7F94" w:rsidP="00CE7F94">
      <w:pPr>
        <w:pStyle w:val="Default"/>
        <w:rPr>
          <w:rFonts w:asciiTheme="minorHAnsi" w:hAnsiTheme="minorHAnsi" w:cstheme="minorHAnsi"/>
          <w:color w:val="auto"/>
          <w:sz w:val="22"/>
          <w:szCs w:val="22"/>
        </w:rPr>
      </w:pPr>
    </w:p>
    <w:p w14:paraId="6E4C37F8" w14:textId="6F3A40D3" w:rsidR="00CE7F94" w:rsidRPr="00E13ECA" w:rsidRDefault="00324B19" w:rsidP="00324B19">
      <w:pPr>
        <w:pStyle w:val="Styl1"/>
      </w:pPr>
      <w:r>
        <w:t xml:space="preserve">4. </w:t>
      </w:r>
      <w:r w:rsidR="00CE7F94" w:rsidRPr="00E13ECA">
        <w:t xml:space="preserve">Vzdělávání ukrajinských DĚTÍ A ŽÁKŮ SE STATUSEM DOČASNÉ OCHRANY </w:t>
      </w:r>
    </w:p>
    <w:p w14:paraId="2DE7BF59" w14:textId="77777777" w:rsidR="00324B19" w:rsidRDefault="00324B19" w:rsidP="00CE7F94">
      <w:pPr>
        <w:pStyle w:val="Default"/>
        <w:rPr>
          <w:rFonts w:asciiTheme="minorHAnsi" w:hAnsiTheme="minorHAnsi" w:cstheme="minorHAnsi"/>
          <w:b/>
          <w:bCs/>
          <w:color w:val="808080"/>
          <w:sz w:val="22"/>
          <w:szCs w:val="22"/>
        </w:rPr>
      </w:pPr>
    </w:p>
    <w:p w14:paraId="7D0C219C" w14:textId="28D5D20B" w:rsidR="00CE7F94" w:rsidRPr="00E13ECA" w:rsidRDefault="00CE7F94" w:rsidP="00CE7F94">
      <w:pPr>
        <w:pStyle w:val="Default"/>
        <w:rPr>
          <w:rFonts w:asciiTheme="minorHAnsi" w:hAnsiTheme="minorHAnsi" w:cstheme="minorHAnsi"/>
          <w:color w:val="808080"/>
          <w:sz w:val="22"/>
          <w:szCs w:val="22"/>
        </w:rPr>
      </w:pPr>
      <w:r w:rsidRPr="00E13ECA">
        <w:rPr>
          <w:rFonts w:asciiTheme="minorHAnsi" w:hAnsiTheme="minorHAnsi" w:cstheme="minorHAnsi"/>
          <w:b/>
          <w:bCs/>
          <w:color w:val="808080"/>
          <w:sz w:val="22"/>
          <w:szCs w:val="22"/>
        </w:rPr>
        <w:t xml:space="preserve">4.1 ZMĚNY PRO ŠKOLNÍ ROK 2023/2024 </w:t>
      </w:r>
    </w:p>
    <w:p w14:paraId="76FD1B34" w14:textId="77777777" w:rsidR="00324B19" w:rsidRDefault="00324B19" w:rsidP="00CE7F94">
      <w:pPr>
        <w:pStyle w:val="Default"/>
        <w:rPr>
          <w:rFonts w:asciiTheme="minorHAnsi" w:hAnsiTheme="minorHAnsi" w:cstheme="minorHAnsi"/>
          <w:color w:val="212A35"/>
          <w:sz w:val="22"/>
          <w:szCs w:val="22"/>
        </w:rPr>
      </w:pPr>
    </w:p>
    <w:p w14:paraId="557253FC" w14:textId="2EA47A85" w:rsidR="00CE7F94" w:rsidRPr="00E13ECA" w:rsidRDefault="00CE7F94" w:rsidP="00CE7F94">
      <w:pPr>
        <w:pStyle w:val="Default"/>
        <w:rPr>
          <w:rFonts w:asciiTheme="minorHAnsi" w:hAnsiTheme="minorHAnsi" w:cstheme="minorHAnsi"/>
          <w:sz w:val="22"/>
          <w:szCs w:val="22"/>
        </w:rPr>
      </w:pPr>
      <w:r w:rsidRPr="00E13ECA">
        <w:rPr>
          <w:rFonts w:asciiTheme="minorHAnsi" w:hAnsiTheme="minorHAnsi" w:cstheme="minorHAnsi"/>
          <w:color w:val="212A35"/>
          <w:sz w:val="22"/>
          <w:szCs w:val="22"/>
        </w:rPr>
        <w:t xml:space="preserve">Válečný konflikt na území Ukrajiny nadále pokračuje, proto je třeba pokračovat i s nastavenou podporou vzdělávání dětí a žáků uprchlíků, kteří se z tohoto důvodu ocitli na území České republiky. </w:t>
      </w:r>
    </w:p>
    <w:p w14:paraId="728F68BF" w14:textId="77777777" w:rsidR="00324B19" w:rsidRDefault="00324B19" w:rsidP="00CE7F94">
      <w:pPr>
        <w:pStyle w:val="Default"/>
        <w:rPr>
          <w:rFonts w:asciiTheme="minorHAnsi" w:hAnsiTheme="minorHAnsi" w:cstheme="minorHAnsi"/>
          <w:color w:val="212A35"/>
          <w:sz w:val="22"/>
          <w:szCs w:val="22"/>
        </w:rPr>
      </w:pPr>
    </w:p>
    <w:p w14:paraId="1E0CBD32" w14:textId="67098064" w:rsidR="00CE7F94" w:rsidRPr="00E13ECA" w:rsidRDefault="00CE7F94" w:rsidP="00CE7F94">
      <w:pPr>
        <w:pStyle w:val="Default"/>
        <w:rPr>
          <w:rFonts w:asciiTheme="minorHAnsi" w:hAnsiTheme="minorHAnsi" w:cstheme="minorHAnsi"/>
          <w:sz w:val="22"/>
          <w:szCs w:val="22"/>
        </w:rPr>
      </w:pPr>
      <w:r w:rsidRPr="00E13ECA">
        <w:rPr>
          <w:rFonts w:asciiTheme="minorHAnsi" w:hAnsiTheme="minorHAnsi" w:cstheme="minorHAnsi"/>
          <w:color w:val="212A35"/>
          <w:sz w:val="22"/>
          <w:szCs w:val="22"/>
        </w:rPr>
        <w:t xml:space="preserve">Bylo rozhodnuto o prodloužení statusu dočasné ochrany do 31. 3. 2024 a z toho důvodu museli všichni uprchlíci projít systémem opětovné registrace. Nově udělená dočasná ochrana je ve vízu vyznačena kódy </w:t>
      </w:r>
      <w:r w:rsidRPr="00E13ECA">
        <w:rPr>
          <w:rFonts w:asciiTheme="minorHAnsi" w:hAnsiTheme="minorHAnsi" w:cstheme="minorHAnsi"/>
          <w:b/>
          <w:bCs/>
          <w:color w:val="212A35"/>
          <w:sz w:val="22"/>
          <w:szCs w:val="22"/>
        </w:rPr>
        <w:t>D/DO/767</w:t>
      </w:r>
      <w:r w:rsidRPr="00E13ECA">
        <w:rPr>
          <w:rFonts w:asciiTheme="minorHAnsi" w:hAnsiTheme="minorHAnsi" w:cstheme="minorHAnsi"/>
          <w:color w:val="212A35"/>
          <w:sz w:val="22"/>
          <w:szCs w:val="22"/>
        </w:rPr>
        <w:t xml:space="preserve">, </w:t>
      </w:r>
      <w:r w:rsidRPr="00E13ECA">
        <w:rPr>
          <w:rFonts w:asciiTheme="minorHAnsi" w:hAnsiTheme="minorHAnsi" w:cstheme="minorHAnsi"/>
          <w:b/>
          <w:bCs/>
          <w:color w:val="212A35"/>
          <w:sz w:val="22"/>
          <w:szCs w:val="22"/>
        </w:rPr>
        <w:t xml:space="preserve">D/DO/768 </w:t>
      </w:r>
      <w:r w:rsidRPr="00E13ECA">
        <w:rPr>
          <w:rFonts w:asciiTheme="minorHAnsi" w:hAnsiTheme="minorHAnsi" w:cstheme="minorHAnsi"/>
          <w:color w:val="212A35"/>
          <w:sz w:val="22"/>
          <w:szCs w:val="22"/>
        </w:rPr>
        <w:t xml:space="preserve">a </w:t>
      </w:r>
      <w:r w:rsidRPr="00E13ECA">
        <w:rPr>
          <w:rFonts w:asciiTheme="minorHAnsi" w:hAnsiTheme="minorHAnsi" w:cstheme="minorHAnsi"/>
          <w:b/>
          <w:bCs/>
          <w:color w:val="212A35"/>
          <w:sz w:val="22"/>
          <w:szCs w:val="22"/>
        </w:rPr>
        <w:t>D/DO/769</w:t>
      </w:r>
      <w:r w:rsidRPr="00E13ECA">
        <w:rPr>
          <w:rFonts w:asciiTheme="minorHAnsi" w:hAnsiTheme="minorHAnsi" w:cstheme="minorHAnsi"/>
          <w:color w:val="212A35"/>
          <w:sz w:val="22"/>
          <w:szCs w:val="22"/>
        </w:rPr>
        <w:t xml:space="preserve">. </w:t>
      </w:r>
    </w:p>
    <w:p w14:paraId="104888AC" w14:textId="77777777" w:rsidR="00324B19" w:rsidRDefault="00324B19" w:rsidP="00CE7F94">
      <w:pPr>
        <w:pStyle w:val="Default"/>
        <w:rPr>
          <w:rFonts w:asciiTheme="minorHAnsi" w:hAnsiTheme="minorHAnsi" w:cstheme="minorHAnsi"/>
          <w:color w:val="212A35"/>
          <w:sz w:val="22"/>
          <w:szCs w:val="22"/>
        </w:rPr>
      </w:pPr>
    </w:p>
    <w:p w14:paraId="69C2E80D" w14:textId="02B26139" w:rsidR="00CE7F94" w:rsidRPr="00E13ECA" w:rsidRDefault="00CE7F94" w:rsidP="00CE7F94">
      <w:pPr>
        <w:pStyle w:val="Default"/>
        <w:rPr>
          <w:rFonts w:asciiTheme="minorHAnsi" w:hAnsiTheme="minorHAnsi" w:cstheme="minorHAnsi"/>
          <w:sz w:val="22"/>
          <w:szCs w:val="22"/>
        </w:rPr>
      </w:pPr>
      <w:r w:rsidRPr="00E13ECA">
        <w:rPr>
          <w:rFonts w:asciiTheme="minorHAnsi" w:hAnsiTheme="minorHAnsi" w:cstheme="minorHAnsi"/>
          <w:color w:val="212A35"/>
          <w:sz w:val="22"/>
          <w:szCs w:val="22"/>
        </w:rPr>
        <w:t xml:space="preserve">Upozorňujeme, že fakt, že by např. nově příchozí žák neměl udělenou platnou dočasnou ochranu, není důvodem pro jeho nepřijetí. </w:t>
      </w:r>
    </w:p>
    <w:p w14:paraId="7E428318" w14:textId="77777777" w:rsidR="00324B19" w:rsidRDefault="00324B19" w:rsidP="00CE7F94">
      <w:pPr>
        <w:pStyle w:val="Default"/>
        <w:rPr>
          <w:rFonts w:asciiTheme="minorHAnsi" w:hAnsiTheme="minorHAnsi" w:cstheme="minorHAnsi"/>
          <w:color w:val="212A35"/>
          <w:sz w:val="22"/>
          <w:szCs w:val="22"/>
        </w:rPr>
      </w:pPr>
    </w:p>
    <w:p w14:paraId="754D2019" w14:textId="49AFF478" w:rsidR="00CE7F94" w:rsidRPr="00E13ECA" w:rsidRDefault="00CE7F94" w:rsidP="00CE7F94">
      <w:pPr>
        <w:pStyle w:val="Default"/>
        <w:rPr>
          <w:rFonts w:asciiTheme="minorHAnsi" w:hAnsiTheme="minorHAnsi" w:cstheme="minorHAnsi"/>
          <w:sz w:val="22"/>
          <w:szCs w:val="22"/>
        </w:rPr>
      </w:pPr>
      <w:r w:rsidRPr="00E13ECA">
        <w:rPr>
          <w:rFonts w:asciiTheme="minorHAnsi" w:hAnsiTheme="minorHAnsi" w:cstheme="minorHAnsi"/>
          <w:color w:val="212A35"/>
          <w:sz w:val="22"/>
          <w:szCs w:val="22"/>
        </w:rPr>
        <w:t xml:space="preserve">Ministerstvo připravilo upravenou metodiku k novelizovanému zákonu č. 67/2022 Sb., o opatřeních v oblasti školství v souvislosti s ozbrojeným konfliktem na území Ukrajiny </w:t>
      </w:r>
      <w:proofErr w:type="gramStart"/>
      <w:r w:rsidRPr="00E13ECA">
        <w:rPr>
          <w:rFonts w:asciiTheme="minorHAnsi" w:hAnsiTheme="minorHAnsi" w:cstheme="minorHAnsi"/>
          <w:color w:val="212A35"/>
          <w:sz w:val="22"/>
          <w:szCs w:val="22"/>
        </w:rPr>
        <w:t>vyvolaným invazí vojsk Ruské federace</w:t>
      </w:r>
      <w:proofErr w:type="gramEnd"/>
      <w:r w:rsidRPr="00E13ECA">
        <w:rPr>
          <w:rFonts w:asciiTheme="minorHAnsi" w:hAnsiTheme="minorHAnsi" w:cstheme="minorHAnsi"/>
          <w:color w:val="212A35"/>
          <w:sz w:val="22"/>
          <w:szCs w:val="22"/>
        </w:rPr>
        <w:t xml:space="preserve">, ve znění pozdějších předpisů (dále také jen „lex Ukrajina“). </w:t>
      </w:r>
    </w:p>
    <w:p w14:paraId="61F933FF" w14:textId="77777777" w:rsidR="00324B19" w:rsidRDefault="00324B19" w:rsidP="00CE7F94">
      <w:pPr>
        <w:pStyle w:val="Default"/>
        <w:rPr>
          <w:rFonts w:asciiTheme="minorHAnsi" w:hAnsiTheme="minorHAnsi" w:cstheme="minorHAnsi"/>
          <w:color w:val="0462C1"/>
          <w:sz w:val="22"/>
          <w:szCs w:val="22"/>
        </w:rPr>
      </w:pPr>
    </w:p>
    <w:p w14:paraId="2AD55612" w14:textId="58AC3850" w:rsidR="00CE7F94" w:rsidRPr="00324B19" w:rsidRDefault="00CE7F94" w:rsidP="00CE7F94">
      <w:pPr>
        <w:pStyle w:val="Default"/>
        <w:rPr>
          <w:rFonts w:asciiTheme="minorHAnsi" w:hAnsiTheme="minorHAnsi" w:cstheme="minorHAnsi"/>
          <w:color w:val="0462C1"/>
          <w:sz w:val="22"/>
          <w:szCs w:val="22"/>
          <w:u w:val="single"/>
        </w:rPr>
      </w:pPr>
      <w:r w:rsidRPr="00324B19">
        <w:rPr>
          <w:rFonts w:asciiTheme="minorHAnsi" w:hAnsiTheme="minorHAnsi" w:cstheme="minorHAnsi"/>
          <w:color w:val="0462C1"/>
          <w:sz w:val="22"/>
          <w:szCs w:val="22"/>
          <w:u w:val="single"/>
        </w:rPr>
        <w:t xml:space="preserve">LEX UKRAJINA </w:t>
      </w:r>
    </w:p>
    <w:p w14:paraId="5553B519" w14:textId="77777777" w:rsidR="00CE7F94" w:rsidRPr="00E13ECA" w:rsidRDefault="00CE7F94" w:rsidP="00CE7F94">
      <w:pPr>
        <w:pStyle w:val="Default"/>
        <w:rPr>
          <w:rFonts w:asciiTheme="minorHAnsi" w:hAnsiTheme="minorHAnsi" w:cstheme="minorHAnsi"/>
          <w:sz w:val="22"/>
          <w:szCs w:val="22"/>
        </w:rPr>
      </w:pPr>
      <w:r w:rsidRPr="00E13ECA">
        <w:rPr>
          <w:rFonts w:asciiTheme="minorHAnsi" w:hAnsiTheme="minorHAnsi" w:cstheme="minorHAnsi"/>
          <w:color w:val="212A35"/>
          <w:sz w:val="22"/>
          <w:szCs w:val="22"/>
        </w:rPr>
        <w:t xml:space="preserve">Metodika zejména upozorňuje na nutnost rozlišovat mezi žáky v adaptačním období a těmi, kteří již jsou v našem systému déle než rok, u kterých by již mělo dojít k začlenění do běžného vzdělávacího proudu dle platného RVP ZV. Samozřejmě se i nadále jedná o žáky cizince, kteří mají nedostatečnou znalost vyučovacího jazyka, kterou je nutné zohlednit při hodnocení žáka a při volbě metod výuky. Je však žádoucí, aby byli tito žáci vzděláváni plnohodnotně také s ohledem na jejich budoucí vzdělávací možnosti. </w:t>
      </w:r>
    </w:p>
    <w:p w14:paraId="06280BD0" w14:textId="77777777" w:rsidR="00324B19" w:rsidRDefault="00324B19" w:rsidP="00CE7F94">
      <w:pPr>
        <w:pStyle w:val="Default"/>
        <w:rPr>
          <w:rFonts w:asciiTheme="minorHAnsi" w:hAnsiTheme="minorHAnsi" w:cstheme="minorHAnsi"/>
          <w:color w:val="212A35"/>
          <w:sz w:val="22"/>
          <w:szCs w:val="22"/>
        </w:rPr>
      </w:pPr>
    </w:p>
    <w:p w14:paraId="075761A4" w14:textId="304C9CCC" w:rsidR="00CE7F94" w:rsidRPr="00E13ECA" w:rsidRDefault="00CE7F94" w:rsidP="00CE7F94">
      <w:pPr>
        <w:pStyle w:val="Default"/>
        <w:rPr>
          <w:rFonts w:asciiTheme="minorHAnsi" w:hAnsiTheme="minorHAnsi" w:cstheme="minorHAnsi"/>
          <w:color w:val="212A35"/>
          <w:sz w:val="22"/>
          <w:szCs w:val="22"/>
        </w:rPr>
      </w:pPr>
      <w:r w:rsidRPr="00E13ECA">
        <w:rPr>
          <w:rFonts w:asciiTheme="minorHAnsi" w:hAnsiTheme="minorHAnsi" w:cstheme="minorHAnsi"/>
          <w:color w:val="212A35"/>
          <w:sz w:val="22"/>
          <w:szCs w:val="22"/>
        </w:rPr>
        <w:t xml:space="preserve">V souvislosti s podporou jazykového vzdělávání žáků cizinců došlo také k úpravě RVP ZV (více informací </w:t>
      </w:r>
      <w:r w:rsidRPr="00E13ECA">
        <w:rPr>
          <w:rFonts w:asciiTheme="minorHAnsi" w:hAnsiTheme="minorHAnsi" w:cstheme="minorHAnsi"/>
          <w:color w:val="0462C1"/>
          <w:sz w:val="22"/>
          <w:szCs w:val="22"/>
        </w:rPr>
        <w:t>kapitola 7. 2</w:t>
      </w:r>
      <w:r w:rsidRPr="00E13ECA">
        <w:rPr>
          <w:rFonts w:asciiTheme="minorHAnsi" w:hAnsiTheme="minorHAnsi" w:cstheme="minorHAnsi"/>
          <w:color w:val="212A35"/>
          <w:sz w:val="22"/>
          <w:szCs w:val="22"/>
        </w:rPr>
        <w:t xml:space="preserve">). </w:t>
      </w:r>
    </w:p>
    <w:p w14:paraId="19BBBF62" w14:textId="77777777" w:rsidR="00324B19" w:rsidRDefault="00324B19" w:rsidP="00CE7F94">
      <w:pPr>
        <w:pStyle w:val="Default"/>
        <w:rPr>
          <w:rFonts w:asciiTheme="minorHAnsi" w:hAnsiTheme="minorHAnsi" w:cstheme="minorHAnsi"/>
          <w:color w:val="212A35"/>
          <w:sz w:val="22"/>
          <w:szCs w:val="22"/>
        </w:rPr>
      </w:pPr>
    </w:p>
    <w:p w14:paraId="3E499716" w14:textId="4959EBE6" w:rsidR="00CE7F94" w:rsidRPr="00E13ECA" w:rsidRDefault="00CE7F94" w:rsidP="00CE7F94">
      <w:pPr>
        <w:pStyle w:val="Default"/>
        <w:rPr>
          <w:rFonts w:asciiTheme="minorHAnsi" w:hAnsiTheme="minorHAnsi" w:cstheme="minorHAnsi"/>
          <w:color w:val="0000FF"/>
          <w:sz w:val="22"/>
          <w:szCs w:val="22"/>
        </w:rPr>
      </w:pPr>
      <w:r w:rsidRPr="00E13ECA">
        <w:rPr>
          <w:rFonts w:asciiTheme="minorHAnsi" w:hAnsiTheme="minorHAnsi" w:cstheme="minorHAnsi"/>
          <w:color w:val="212A35"/>
          <w:sz w:val="22"/>
          <w:szCs w:val="22"/>
        </w:rPr>
        <w:t xml:space="preserve">Nadále zůstávají v platnosti i starší vydané </w:t>
      </w:r>
      <w:r w:rsidRPr="00E13ECA">
        <w:rPr>
          <w:rFonts w:asciiTheme="minorHAnsi" w:hAnsiTheme="minorHAnsi" w:cstheme="minorHAnsi"/>
          <w:b/>
          <w:bCs/>
          <w:color w:val="212A35"/>
          <w:sz w:val="22"/>
          <w:szCs w:val="22"/>
        </w:rPr>
        <w:t xml:space="preserve">metodické materiály </w:t>
      </w:r>
      <w:r w:rsidRPr="00E13ECA">
        <w:rPr>
          <w:rFonts w:asciiTheme="minorHAnsi" w:hAnsiTheme="minorHAnsi" w:cstheme="minorHAnsi"/>
          <w:color w:val="212A35"/>
          <w:sz w:val="22"/>
          <w:szCs w:val="22"/>
        </w:rPr>
        <w:t xml:space="preserve">pro různé oblasti, tyto materiály jsou dostupné na </w:t>
      </w:r>
      <w:r w:rsidRPr="00E13ECA">
        <w:rPr>
          <w:rFonts w:asciiTheme="minorHAnsi" w:hAnsiTheme="minorHAnsi" w:cstheme="minorHAnsi"/>
          <w:color w:val="0462C1"/>
          <w:sz w:val="22"/>
          <w:szCs w:val="22"/>
        </w:rPr>
        <w:t>https://www.edu.cz/ukrajina/hlavni-informace-msmt/#metodiky-manualy-letaky-a-doporuceni</w:t>
      </w:r>
      <w:r w:rsidRPr="00E13ECA">
        <w:rPr>
          <w:rFonts w:asciiTheme="minorHAnsi" w:hAnsiTheme="minorHAnsi" w:cstheme="minorHAnsi"/>
          <w:color w:val="0000FF"/>
          <w:sz w:val="22"/>
          <w:szCs w:val="22"/>
        </w:rPr>
        <w:t xml:space="preserve">: </w:t>
      </w:r>
    </w:p>
    <w:p w14:paraId="2835FDE9" w14:textId="71C4E673" w:rsidR="00CE7F94" w:rsidRPr="00E13ECA" w:rsidRDefault="00CE7F94" w:rsidP="00CE7F94">
      <w:pPr>
        <w:pStyle w:val="Default"/>
        <w:rPr>
          <w:rFonts w:asciiTheme="minorHAnsi" w:hAnsiTheme="minorHAnsi" w:cstheme="minorHAnsi"/>
          <w:sz w:val="22"/>
          <w:szCs w:val="22"/>
        </w:rPr>
      </w:pPr>
      <w:r w:rsidRPr="00E13ECA">
        <w:rPr>
          <w:rFonts w:asciiTheme="minorHAnsi" w:hAnsiTheme="minorHAnsi" w:cstheme="minorHAnsi"/>
          <w:color w:val="0462C1"/>
          <w:sz w:val="22"/>
          <w:szCs w:val="22"/>
        </w:rPr>
        <w:t xml:space="preserve">Zaměstnávání ukrajinských pedagogů </w:t>
      </w:r>
      <w:r w:rsidRPr="00E13ECA">
        <w:rPr>
          <w:rFonts w:asciiTheme="minorHAnsi" w:hAnsiTheme="minorHAnsi" w:cstheme="minorHAnsi"/>
          <w:color w:val="212A35"/>
          <w:sz w:val="22"/>
          <w:szCs w:val="22"/>
        </w:rPr>
        <w:t xml:space="preserve">– ve dvojjazyčné verzi </w:t>
      </w:r>
    </w:p>
    <w:p w14:paraId="77FC783D" w14:textId="77777777" w:rsidR="00324B19" w:rsidRDefault="00CE7F94" w:rsidP="00CE7F94">
      <w:pPr>
        <w:pStyle w:val="Default"/>
        <w:rPr>
          <w:rFonts w:asciiTheme="minorHAnsi" w:hAnsiTheme="minorHAnsi" w:cstheme="minorHAnsi"/>
          <w:color w:val="212A35"/>
          <w:sz w:val="22"/>
          <w:szCs w:val="22"/>
        </w:rPr>
      </w:pPr>
      <w:r w:rsidRPr="00E13ECA">
        <w:rPr>
          <w:rFonts w:asciiTheme="minorHAnsi" w:hAnsiTheme="minorHAnsi" w:cstheme="minorHAnsi"/>
          <w:color w:val="212A35"/>
          <w:sz w:val="22"/>
          <w:szCs w:val="22"/>
        </w:rPr>
        <w:t xml:space="preserve">Hodnocení ukrajinských žáků </w:t>
      </w:r>
    </w:p>
    <w:p w14:paraId="3A5AA218" w14:textId="5B140731" w:rsidR="00CE7F94" w:rsidRPr="00E13ECA" w:rsidRDefault="00324B19" w:rsidP="00324B19">
      <w:pPr>
        <w:pStyle w:val="Styl2"/>
      </w:pPr>
      <w:r>
        <w:rPr>
          <w:color w:val="212A35"/>
        </w:rPr>
        <w:t xml:space="preserve">- </w:t>
      </w:r>
      <w:r w:rsidR="00CE7F94" w:rsidRPr="00E13ECA">
        <w:t xml:space="preserve">v základních školách </w:t>
      </w:r>
      <w:r w:rsidR="00CE7F94" w:rsidRPr="00E13ECA">
        <w:rPr>
          <w:color w:val="212A35"/>
        </w:rPr>
        <w:t xml:space="preserve">– aktualizované </w:t>
      </w:r>
    </w:p>
    <w:p w14:paraId="42095360" w14:textId="7F113325" w:rsidR="00CE7F94" w:rsidRPr="00E13ECA" w:rsidRDefault="00324B19" w:rsidP="00324B19">
      <w:pPr>
        <w:pStyle w:val="Styl2"/>
      </w:pPr>
      <w:r>
        <w:t xml:space="preserve">- </w:t>
      </w:r>
      <w:r w:rsidR="00CE7F94" w:rsidRPr="00E13ECA">
        <w:t xml:space="preserve">ve středních školách a konzervatořích </w:t>
      </w:r>
      <w:r w:rsidR="00CE7F94" w:rsidRPr="00E13ECA">
        <w:rPr>
          <w:color w:val="212A35"/>
        </w:rPr>
        <w:t xml:space="preserve">– aktualizované </w:t>
      </w:r>
    </w:p>
    <w:p w14:paraId="7AD06FD9" w14:textId="32F1950A" w:rsidR="00CE7F94" w:rsidRPr="00E13ECA" w:rsidRDefault="00324B19" w:rsidP="00324B19">
      <w:pPr>
        <w:pStyle w:val="Styl2"/>
      </w:pPr>
      <w:r>
        <w:t xml:space="preserve">- </w:t>
      </w:r>
      <w:r w:rsidR="00CE7F94" w:rsidRPr="00E13ECA">
        <w:t xml:space="preserve">ve vyšších odborných školách </w:t>
      </w:r>
    </w:p>
    <w:p w14:paraId="295FE034" w14:textId="77777777" w:rsidR="00CE7F94" w:rsidRPr="00E13ECA" w:rsidRDefault="00CE7F94" w:rsidP="00CE7F94">
      <w:pPr>
        <w:pStyle w:val="Default"/>
        <w:rPr>
          <w:rFonts w:asciiTheme="minorHAnsi" w:hAnsiTheme="minorHAnsi" w:cstheme="minorHAnsi"/>
          <w:sz w:val="22"/>
          <w:szCs w:val="22"/>
        </w:rPr>
      </w:pPr>
      <w:r w:rsidRPr="00E13ECA">
        <w:rPr>
          <w:rFonts w:asciiTheme="minorHAnsi" w:hAnsiTheme="minorHAnsi" w:cstheme="minorHAnsi"/>
          <w:color w:val="212A35"/>
          <w:sz w:val="22"/>
          <w:szCs w:val="22"/>
        </w:rPr>
        <w:t xml:space="preserve">Stále je také možné využít zjednodušenou žádost o navýšení kapacity rejstříku škol a školských zařízení v souvislosti se vzděláváním ukrajinských dětí a žáků. </w:t>
      </w:r>
    </w:p>
    <w:p w14:paraId="2DD80037" w14:textId="77777777" w:rsidR="00324B19" w:rsidRDefault="00324B19" w:rsidP="00CE7F94">
      <w:pPr>
        <w:pStyle w:val="Default"/>
        <w:rPr>
          <w:rFonts w:asciiTheme="minorHAnsi" w:hAnsiTheme="minorHAnsi" w:cstheme="minorHAnsi"/>
          <w:color w:val="0462C1"/>
          <w:sz w:val="22"/>
          <w:szCs w:val="22"/>
          <w:u w:val="single"/>
        </w:rPr>
      </w:pPr>
    </w:p>
    <w:p w14:paraId="5E28F4D8" w14:textId="000DD604" w:rsidR="00CE7F94" w:rsidRPr="00324B19" w:rsidRDefault="00CE7F94" w:rsidP="00CE7F94">
      <w:pPr>
        <w:pStyle w:val="Default"/>
        <w:rPr>
          <w:rFonts w:asciiTheme="minorHAnsi" w:hAnsiTheme="minorHAnsi" w:cstheme="minorHAnsi"/>
          <w:color w:val="0462C1"/>
          <w:sz w:val="22"/>
          <w:szCs w:val="22"/>
          <w:u w:val="single"/>
        </w:rPr>
      </w:pPr>
      <w:r w:rsidRPr="00324B19">
        <w:rPr>
          <w:rFonts w:asciiTheme="minorHAnsi" w:hAnsiTheme="minorHAnsi" w:cstheme="minorHAnsi"/>
          <w:color w:val="0462C1"/>
          <w:sz w:val="22"/>
          <w:szCs w:val="22"/>
          <w:u w:val="single"/>
        </w:rPr>
        <w:t xml:space="preserve">Navýšení kapacity škol a školských zařízení </w:t>
      </w:r>
    </w:p>
    <w:p w14:paraId="6445E705" w14:textId="77777777" w:rsidR="00CE7F94" w:rsidRPr="00E13ECA" w:rsidRDefault="00CE7F94" w:rsidP="00CE7F94">
      <w:pPr>
        <w:pStyle w:val="Default"/>
        <w:rPr>
          <w:rFonts w:asciiTheme="minorHAnsi" w:hAnsiTheme="minorHAnsi" w:cstheme="minorHAnsi"/>
          <w:color w:val="212A35"/>
          <w:sz w:val="22"/>
          <w:szCs w:val="22"/>
        </w:rPr>
      </w:pPr>
      <w:r w:rsidRPr="00E13ECA">
        <w:rPr>
          <w:rFonts w:asciiTheme="minorHAnsi" w:hAnsiTheme="minorHAnsi" w:cstheme="minorHAnsi"/>
          <w:color w:val="212A35"/>
          <w:sz w:val="22"/>
          <w:szCs w:val="22"/>
        </w:rPr>
        <w:t xml:space="preserve">Pro žáky v adaptační fázi nadále platí možnost úpravy vzdělávacího obsahu a hodnocení. K této problematice bylo ministerstvem školství a českou školní inspekcí připraveno </w:t>
      </w:r>
      <w:r w:rsidRPr="00E13ECA">
        <w:rPr>
          <w:rFonts w:asciiTheme="minorHAnsi" w:hAnsiTheme="minorHAnsi" w:cstheme="minorHAnsi"/>
          <w:color w:val="0462C1"/>
          <w:sz w:val="22"/>
          <w:szCs w:val="22"/>
        </w:rPr>
        <w:t>Doporučení</w:t>
      </w:r>
      <w:r w:rsidRPr="00E13ECA">
        <w:rPr>
          <w:rFonts w:asciiTheme="minorHAnsi" w:hAnsiTheme="minorHAnsi" w:cstheme="minorHAnsi"/>
          <w:color w:val="212A35"/>
          <w:sz w:val="22"/>
          <w:szCs w:val="22"/>
        </w:rPr>
        <w:t xml:space="preserve">. </w:t>
      </w:r>
    </w:p>
    <w:p w14:paraId="00660E25" w14:textId="40A91B44" w:rsidR="00CE7F94" w:rsidRPr="00324B19" w:rsidRDefault="00CE7F94" w:rsidP="00324B19">
      <w:pPr>
        <w:pStyle w:val="Default"/>
        <w:rPr>
          <w:rFonts w:asciiTheme="minorHAnsi" w:hAnsiTheme="minorHAnsi" w:cstheme="minorHAnsi"/>
          <w:color w:val="212A35"/>
          <w:sz w:val="22"/>
          <w:szCs w:val="22"/>
        </w:rPr>
      </w:pPr>
      <w:r w:rsidRPr="00E13ECA">
        <w:rPr>
          <w:rFonts w:asciiTheme="minorHAnsi" w:hAnsiTheme="minorHAnsi" w:cstheme="minorHAnsi"/>
          <w:color w:val="212A35"/>
          <w:sz w:val="22"/>
          <w:szCs w:val="22"/>
        </w:rPr>
        <w:t xml:space="preserve">Nad rámec legislativních úprav stanovených zákonem lex Ukrajina platí ve všech ostatních oblastech školský zákon a příslušné vyhlášky v nezměněné podobě. Například tam, kde školský zákon vyžaduje </w:t>
      </w:r>
      <w:r w:rsidRPr="00324B19">
        <w:rPr>
          <w:sz w:val="22"/>
          <w:szCs w:val="22"/>
        </w:rPr>
        <w:t xml:space="preserve">vyjádření školského poradenského zařízení, je toto vyžadováno i v případě žáků s uděleným statusem dočasné ochrany. Současně platí, že tyto děti a žáci mají na služby ŠPZ nárok ve stejné míře jako děti s trvalým pobytem. </w:t>
      </w:r>
    </w:p>
    <w:p w14:paraId="2118F684" w14:textId="77777777" w:rsidR="00324B19" w:rsidRDefault="00324B19" w:rsidP="00CE7F94">
      <w:pPr>
        <w:pStyle w:val="Default"/>
        <w:rPr>
          <w:rFonts w:asciiTheme="minorHAnsi" w:hAnsiTheme="minorHAnsi" w:cstheme="minorHAnsi"/>
          <w:b/>
          <w:bCs/>
          <w:color w:val="808080"/>
          <w:sz w:val="22"/>
          <w:szCs w:val="22"/>
        </w:rPr>
      </w:pPr>
    </w:p>
    <w:p w14:paraId="663941F5" w14:textId="3287DC3E" w:rsidR="00CE7F94" w:rsidRPr="00E13ECA" w:rsidRDefault="00CE7F94" w:rsidP="00CE7F94">
      <w:pPr>
        <w:pStyle w:val="Default"/>
        <w:rPr>
          <w:rFonts w:asciiTheme="minorHAnsi" w:hAnsiTheme="minorHAnsi" w:cstheme="minorHAnsi"/>
          <w:color w:val="808080"/>
          <w:sz w:val="22"/>
          <w:szCs w:val="22"/>
        </w:rPr>
      </w:pPr>
      <w:r w:rsidRPr="00E13ECA">
        <w:rPr>
          <w:rFonts w:asciiTheme="minorHAnsi" w:hAnsiTheme="minorHAnsi" w:cstheme="minorHAnsi"/>
          <w:b/>
          <w:bCs/>
          <w:color w:val="808080"/>
          <w:sz w:val="22"/>
          <w:szCs w:val="22"/>
        </w:rPr>
        <w:t xml:space="preserve">4.2 JAZYKOVÁ PODPORA </w:t>
      </w:r>
    </w:p>
    <w:p w14:paraId="4C669DB7" w14:textId="77777777" w:rsidR="00324B19" w:rsidRDefault="00324B19" w:rsidP="00CE7F94">
      <w:pPr>
        <w:pStyle w:val="Default"/>
        <w:rPr>
          <w:rFonts w:asciiTheme="minorHAnsi" w:hAnsiTheme="minorHAnsi" w:cstheme="minorHAnsi"/>
          <w:color w:val="212A35"/>
          <w:sz w:val="22"/>
          <w:szCs w:val="22"/>
        </w:rPr>
      </w:pPr>
    </w:p>
    <w:p w14:paraId="3DA44DC4" w14:textId="04C31E1B" w:rsidR="00CE7F94" w:rsidRPr="00E13ECA" w:rsidRDefault="00CE7F94" w:rsidP="00CE7F94">
      <w:pPr>
        <w:pStyle w:val="Default"/>
        <w:rPr>
          <w:rFonts w:asciiTheme="minorHAnsi" w:hAnsiTheme="minorHAnsi" w:cstheme="minorHAnsi"/>
          <w:sz w:val="22"/>
          <w:szCs w:val="22"/>
        </w:rPr>
      </w:pPr>
      <w:r w:rsidRPr="00E13ECA">
        <w:rPr>
          <w:rFonts w:asciiTheme="minorHAnsi" w:hAnsiTheme="minorHAnsi" w:cstheme="minorHAnsi"/>
          <w:color w:val="212A35"/>
          <w:sz w:val="22"/>
          <w:szCs w:val="22"/>
        </w:rPr>
        <w:t xml:space="preserve">Všichni žáci cizinci plnící povinnou školní docházku a děti v povinném předškolním vzdělávání mají nárok na bezplatnou jazykovou přípravu ve vyhláškou stanovené výši (až 200 hodin pro žáky ZŠ). Mateřské školy poskytují za splnění podmínek podporu přímo ve škole, do které je dítě cizinec přijato, konkrétní pravidla upravuje vyhláška č. 14/2005 Sb., o předškolním vzdělávání, ve znění pozdějších předpisů, (dále také „vyhláška č. 14/2005 Sb.”). V základním vzdělávání je vytvořen systém určených škol (podmínky stanoví vyhláška č. 48/2005 Sb., o základním vzdělávání a některých náležitostech povinné školní docházky, ve znění pozdějších předpisů, (dále také „vyhláška č. 48/2005 Sb.”), a školy určuje příslušný krajský úřad). </w:t>
      </w:r>
    </w:p>
    <w:p w14:paraId="6348206F" w14:textId="77777777" w:rsidR="00CE7F94" w:rsidRPr="00E13ECA" w:rsidRDefault="00CE7F94" w:rsidP="00CE7F94">
      <w:pPr>
        <w:pStyle w:val="Default"/>
        <w:rPr>
          <w:rFonts w:asciiTheme="minorHAnsi" w:hAnsiTheme="minorHAnsi" w:cstheme="minorHAnsi"/>
          <w:color w:val="212A35"/>
          <w:sz w:val="22"/>
          <w:szCs w:val="22"/>
        </w:rPr>
      </w:pPr>
      <w:r w:rsidRPr="00E13ECA">
        <w:rPr>
          <w:rFonts w:asciiTheme="minorHAnsi" w:hAnsiTheme="minorHAnsi" w:cstheme="minorHAnsi"/>
          <w:color w:val="212A35"/>
          <w:sz w:val="22"/>
          <w:szCs w:val="22"/>
        </w:rPr>
        <w:t xml:space="preserve">Ve školním roce 2023/2024 bude pokračovat bezplatná jazyková příprava i pro žáky středních škol na základě novely vyhlášky č. 13/2005 Sb., o středním vzdělávání a vzdělávání v konzervatoři, ve znění pozdějších předpisů (dále také “vyhláška č. 13/2005 Sb.”). Novela vyhlášky je vydaná v návaznosti na zákon lex Ukrajina. Podrobnosti v </w:t>
      </w:r>
      <w:r w:rsidRPr="00E13ECA">
        <w:rPr>
          <w:rFonts w:asciiTheme="minorHAnsi" w:hAnsiTheme="minorHAnsi" w:cstheme="minorHAnsi"/>
          <w:color w:val="0462C1"/>
          <w:sz w:val="22"/>
          <w:szCs w:val="22"/>
        </w:rPr>
        <w:t>kapitole 8.6</w:t>
      </w:r>
      <w:r w:rsidRPr="00E13ECA">
        <w:rPr>
          <w:rFonts w:asciiTheme="minorHAnsi" w:hAnsiTheme="minorHAnsi" w:cstheme="minorHAnsi"/>
          <w:color w:val="212A35"/>
          <w:sz w:val="22"/>
          <w:szCs w:val="22"/>
        </w:rPr>
        <w:t xml:space="preserve">. </w:t>
      </w:r>
    </w:p>
    <w:p w14:paraId="5722713B" w14:textId="77777777" w:rsidR="00324B19" w:rsidRDefault="00324B19" w:rsidP="00CE7F94">
      <w:pPr>
        <w:pStyle w:val="Default"/>
        <w:rPr>
          <w:rFonts w:asciiTheme="minorHAnsi" w:hAnsiTheme="minorHAnsi" w:cstheme="minorHAnsi"/>
          <w:color w:val="0462C1"/>
          <w:sz w:val="22"/>
          <w:szCs w:val="22"/>
        </w:rPr>
      </w:pPr>
    </w:p>
    <w:p w14:paraId="6111200F" w14:textId="17BD6042" w:rsidR="00CE7F94" w:rsidRPr="00E13ECA" w:rsidRDefault="00CE7F94" w:rsidP="00324B19">
      <w:pPr>
        <w:pStyle w:val="Styl2"/>
      </w:pPr>
      <w:r w:rsidRPr="00E13ECA">
        <w:t xml:space="preserve">Metodika jazykové podpory pro předškolní a základní vzdělávání </w:t>
      </w:r>
    </w:p>
    <w:p w14:paraId="6907C234" w14:textId="77777777" w:rsidR="00CE7F94" w:rsidRPr="00E13ECA" w:rsidRDefault="00CE7F94" w:rsidP="00324B19">
      <w:pPr>
        <w:pStyle w:val="Styl2"/>
      </w:pPr>
      <w:r w:rsidRPr="00E13ECA">
        <w:t xml:space="preserve">Metodika jazykové podpory pro střední vzdělávání </w:t>
      </w:r>
    </w:p>
    <w:p w14:paraId="69B22E2A" w14:textId="77777777" w:rsidR="00CE7F94" w:rsidRPr="00E13ECA" w:rsidRDefault="00CE7F94" w:rsidP="00324B19">
      <w:pPr>
        <w:pStyle w:val="Styl2"/>
      </w:pPr>
      <w:r w:rsidRPr="00E13ECA">
        <w:t xml:space="preserve">Kurikulum ČDJ pro základní vzdělávání </w:t>
      </w:r>
    </w:p>
    <w:p w14:paraId="73A1E2F6" w14:textId="77777777" w:rsidR="00CE7F94" w:rsidRPr="00E13ECA" w:rsidRDefault="00CE7F94" w:rsidP="00324B19">
      <w:pPr>
        <w:pStyle w:val="Styl2"/>
      </w:pPr>
      <w:r w:rsidRPr="00E13ECA">
        <w:t xml:space="preserve">Kurikulum ČDJ pro předškolní vzdělávání </w:t>
      </w:r>
    </w:p>
    <w:p w14:paraId="54CCA607" w14:textId="77777777" w:rsidR="00324B19" w:rsidRDefault="00324B19" w:rsidP="00CE7F94">
      <w:pPr>
        <w:pStyle w:val="Default"/>
        <w:rPr>
          <w:rFonts w:asciiTheme="minorHAnsi" w:hAnsiTheme="minorHAnsi" w:cstheme="minorHAnsi"/>
          <w:color w:val="212A35"/>
          <w:sz w:val="22"/>
          <w:szCs w:val="22"/>
        </w:rPr>
      </w:pPr>
    </w:p>
    <w:p w14:paraId="248CF22D" w14:textId="5F5ED98C" w:rsidR="00CE7F94" w:rsidRPr="00E13ECA" w:rsidRDefault="00CE7F94" w:rsidP="00CE7F94">
      <w:pPr>
        <w:pStyle w:val="Default"/>
        <w:rPr>
          <w:rFonts w:asciiTheme="minorHAnsi" w:hAnsiTheme="minorHAnsi" w:cstheme="minorHAnsi"/>
          <w:color w:val="212A35"/>
          <w:sz w:val="22"/>
          <w:szCs w:val="22"/>
        </w:rPr>
      </w:pPr>
      <w:r w:rsidRPr="00E13ECA">
        <w:rPr>
          <w:rFonts w:asciiTheme="minorHAnsi" w:hAnsiTheme="minorHAnsi" w:cstheme="minorHAnsi"/>
          <w:color w:val="212A35"/>
          <w:sz w:val="22"/>
          <w:szCs w:val="22"/>
        </w:rPr>
        <w:t xml:space="preserve">Od školního roku 2023/2024 se bude v rámci údajů ve školní matrice uvádět také údaj o tom, zda žák má nedostatečnou znalost vyučovacího jazyka. Protože se jedná o nový údaj, připravilo MŠMT metodický materiál k posouzení nedostatečné znalosti vyučovacího jazyka. Tento materiál doporučujeme využít v případě, že si pedagog není u konkrétního žáka nebo žákyně jistý, zda má nedostatečnou znalost vyučovacího jazyka. Více v </w:t>
      </w:r>
      <w:r w:rsidRPr="00E13ECA">
        <w:rPr>
          <w:rFonts w:asciiTheme="minorHAnsi" w:hAnsiTheme="minorHAnsi" w:cstheme="minorHAnsi"/>
          <w:color w:val="0462C1"/>
          <w:sz w:val="22"/>
          <w:szCs w:val="22"/>
        </w:rPr>
        <w:t>kapitole 7.4</w:t>
      </w:r>
      <w:r w:rsidRPr="00E13ECA">
        <w:rPr>
          <w:rFonts w:asciiTheme="minorHAnsi" w:hAnsiTheme="minorHAnsi" w:cstheme="minorHAnsi"/>
          <w:color w:val="212A35"/>
          <w:sz w:val="22"/>
          <w:szCs w:val="22"/>
        </w:rPr>
        <w:t xml:space="preserve">. </w:t>
      </w:r>
    </w:p>
    <w:p w14:paraId="5B2ECDAE" w14:textId="77777777" w:rsidR="00324B19" w:rsidRDefault="00324B19" w:rsidP="00CE7F94">
      <w:pPr>
        <w:pStyle w:val="Default"/>
        <w:rPr>
          <w:rFonts w:asciiTheme="minorHAnsi" w:hAnsiTheme="minorHAnsi" w:cstheme="minorHAnsi"/>
          <w:color w:val="0462C1"/>
          <w:sz w:val="22"/>
          <w:szCs w:val="22"/>
        </w:rPr>
      </w:pPr>
    </w:p>
    <w:p w14:paraId="4E337719" w14:textId="416F0565" w:rsidR="00CE7F94" w:rsidRPr="00324B19" w:rsidRDefault="00CE7F94" w:rsidP="00CE7F94">
      <w:pPr>
        <w:pStyle w:val="Default"/>
        <w:rPr>
          <w:rFonts w:asciiTheme="minorHAnsi" w:hAnsiTheme="minorHAnsi" w:cstheme="minorHAnsi"/>
          <w:color w:val="0462C1"/>
          <w:sz w:val="22"/>
          <w:szCs w:val="22"/>
          <w:u w:val="single"/>
        </w:rPr>
      </w:pPr>
      <w:r w:rsidRPr="00324B19">
        <w:rPr>
          <w:rFonts w:asciiTheme="minorHAnsi" w:hAnsiTheme="minorHAnsi" w:cstheme="minorHAnsi"/>
          <w:color w:val="0462C1"/>
          <w:sz w:val="22"/>
          <w:szCs w:val="22"/>
          <w:u w:val="single"/>
        </w:rPr>
        <w:t xml:space="preserve">Posouzení nedostatečné znalosti vyučovacího jazyka </w:t>
      </w:r>
    </w:p>
    <w:p w14:paraId="276CD040" w14:textId="77777777" w:rsidR="00CE7F94" w:rsidRPr="00E13ECA" w:rsidRDefault="00CE7F94" w:rsidP="00CE7F94">
      <w:pPr>
        <w:pStyle w:val="Default"/>
        <w:rPr>
          <w:rFonts w:asciiTheme="minorHAnsi" w:hAnsiTheme="minorHAnsi" w:cstheme="minorHAnsi"/>
          <w:sz w:val="22"/>
          <w:szCs w:val="22"/>
        </w:rPr>
      </w:pPr>
      <w:r w:rsidRPr="00E13ECA">
        <w:rPr>
          <w:rFonts w:asciiTheme="minorHAnsi" w:hAnsiTheme="minorHAnsi" w:cstheme="minorHAnsi"/>
          <w:color w:val="212A35"/>
          <w:sz w:val="22"/>
          <w:szCs w:val="22"/>
        </w:rPr>
        <w:t xml:space="preserve">Pokračovat bude také možnost zřídit pozici tzv. ukrajinského asistenta pedagoga. Tato pozice je vhodná pro pedagogické pracovníky z Ukrajiny, kterým chybějící zkouška z českého jazyka neumožňuje plnohodnotné vykonávání učitelského povolání. MŠMT připravilo </w:t>
      </w:r>
      <w:r w:rsidRPr="00E13ECA">
        <w:rPr>
          <w:rFonts w:asciiTheme="minorHAnsi" w:hAnsiTheme="minorHAnsi" w:cstheme="minorHAnsi"/>
          <w:color w:val="0462C1"/>
          <w:sz w:val="22"/>
          <w:szCs w:val="22"/>
        </w:rPr>
        <w:t xml:space="preserve">metodické doporučení </w:t>
      </w:r>
      <w:r w:rsidRPr="00E13ECA">
        <w:rPr>
          <w:rFonts w:asciiTheme="minorHAnsi" w:hAnsiTheme="minorHAnsi" w:cstheme="minorHAnsi"/>
          <w:color w:val="212A35"/>
          <w:sz w:val="22"/>
          <w:szCs w:val="22"/>
        </w:rPr>
        <w:t xml:space="preserve">k práci ukrajinského asistenta pedagoga ve školách. </w:t>
      </w:r>
    </w:p>
    <w:p w14:paraId="5856286F" w14:textId="77777777" w:rsidR="00324B19" w:rsidRDefault="00324B19" w:rsidP="00CE7F94">
      <w:pPr>
        <w:pStyle w:val="Default"/>
        <w:rPr>
          <w:rFonts w:asciiTheme="minorHAnsi" w:hAnsiTheme="minorHAnsi" w:cstheme="minorHAnsi"/>
          <w:sz w:val="22"/>
          <w:szCs w:val="22"/>
        </w:rPr>
      </w:pPr>
    </w:p>
    <w:p w14:paraId="147DFCBF" w14:textId="2D956BD2" w:rsidR="00CE7F94" w:rsidRPr="00E13ECA" w:rsidRDefault="00CE7F94" w:rsidP="00CE7F94">
      <w:pPr>
        <w:pStyle w:val="Default"/>
        <w:rPr>
          <w:rFonts w:asciiTheme="minorHAnsi" w:hAnsiTheme="minorHAnsi" w:cstheme="minorHAnsi"/>
          <w:sz w:val="22"/>
          <w:szCs w:val="22"/>
        </w:rPr>
      </w:pPr>
      <w:r w:rsidRPr="00E13ECA">
        <w:rPr>
          <w:rFonts w:asciiTheme="minorHAnsi" w:hAnsiTheme="minorHAnsi" w:cstheme="minorHAnsi"/>
          <w:sz w:val="22"/>
          <w:szCs w:val="22"/>
        </w:rPr>
        <w:t xml:space="preserve">Více materiálů a informací o jazykové podpoře naleznete na stránkách NPI ČR </w:t>
      </w:r>
      <w:r w:rsidRPr="00E13ECA">
        <w:rPr>
          <w:rFonts w:asciiTheme="minorHAnsi" w:hAnsiTheme="minorHAnsi" w:cstheme="minorHAnsi"/>
          <w:color w:val="0462C1"/>
          <w:sz w:val="22"/>
          <w:szCs w:val="22"/>
        </w:rPr>
        <w:t>https://ukrajina.npi.cz/</w:t>
      </w:r>
      <w:r w:rsidRPr="00E13ECA">
        <w:rPr>
          <w:rFonts w:asciiTheme="minorHAnsi" w:hAnsiTheme="minorHAnsi" w:cstheme="minorHAnsi"/>
          <w:sz w:val="22"/>
          <w:szCs w:val="22"/>
        </w:rPr>
        <w:t xml:space="preserve">. </w:t>
      </w:r>
    </w:p>
    <w:p w14:paraId="287D8178" w14:textId="77777777" w:rsidR="00324B19" w:rsidRDefault="00324B19" w:rsidP="00CE7F94">
      <w:pPr>
        <w:pStyle w:val="Default"/>
        <w:rPr>
          <w:rFonts w:asciiTheme="minorHAnsi" w:hAnsiTheme="minorHAnsi" w:cstheme="minorHAnsi"/>
          <w:i/>
          <w:iCs/>
          <w:sz w:val="22"/>
          <w:szCs w:val="22"/>
        </w:rPr>
      </w:pPr>
    </w:p>
    <w:p w14:paraId="4055E887" w14:textId="7C5A1FA9" w:rsidR="00CE7F94" w:rsidRPr="00E13ECA" w:rsidRDefault="00CE7F94" w:rsidP="00CE7F94">
      <w:pPr>
        <w:pStyle w:val="Default"/>
        <w:rPr>
          <w:rFonts w:asciiTheme="minorHAnsi" w:hAnsiTheme="minorHAnsi" w:cstheme="minorHAnsi"/>
          <w:sz w:val="22"/>
          <w:szCs w:val="22"/>
        </w:rPr>
      </w:pPr>
      <w:r w:rsidRPr="00E13ECA">
        <w:rPr>
          <w:rFonts w:asciiTheme="minorHAnsi" w:hAnsiTheme="minorHAnsi" w:cstheme="minorHAnsi"/>
          <w:i/>
          <w:iCs/>
          <w:sz w:val="22"/>
          <w:szCs w:val="22"/>
        </w:rPr>
        <w:t xml:space="preserve">Kontakty na MŠMT v souvislosti se vzděláváním žáků z Ukrajiny s uděleným statusem dočasné ochrany: e-mail </w:t>
      </w:r>
      <w:r w:rsidRPr="00E13ECA">
        <w:rPr>
          <w:rFonts w:asciiTheme="minorHAnsi" w:hAnsiTheme="minorHAnsi" w:cstheme="minorHAnsi"/>
          <w:i/>
          <w:iCs/>
          <w:color w:val="0462C1"/>
          <w:sz w:val="22"/>
          <w:szCs w:val="22"/>
        </w:rPr>
        <w:t>ukrajina@msmt.cz</w:t>
      </w:r>
      <w:r w:rsidRPr="00E13ECA">
        <w:rPr>
          <w:rFonts w:asciiTheme="minorHAnsi" w:hAnsiTheme="minorHAnsi" w:cstheme="minorHAnsi"/>
          <w:i/>
          <w:iCs/>
          <w:sz w:val="22"/>
          <w:szCs w:val="22"/>
        </w:rPr>
        <w:t xml:space="preserve">, tel.: </w:t>
      </w:r>
      <w:r w:rsidRPr="00E13ECA">
        <w:rPr>
          <w:rFonts w:asciiTheme="minorHAnsi" w:hAnsiTheme="minorHAnsi" w:cstheme="minorHAnsi"/>
          <w:b/>
          <w:bCs/>
          <w:i/>
          <w:iCs/>
          <w:sz w:val="22"/>
          <w:szCs w:val="22"/>
        </w:rPr>
        <w:t xml:space="preserve">234 811 246 </w:t>
      </w:r>
      <w:r w:rsidRPr="00E13ECA">
        <w:rPr>
          <w:rFonts w:asciiTheme="minorHAnsi" w:hAnsiTheme="minorHAnsi" w:cstheme="minorHAnsi"/>
          <w:i/>
          <w:iCs/>
          <w:sz w:val="22"/>
          <w:szCs w:val="22"/>
        </w:rPr>
        <w:t xml:space="preserve">(Střední článek podpory) </w:t>
      </w:r>
    </w:p>
    <w:p w14:paraId="3AC66546" w14:textId="77777777" w:rsidR="00CE7F94" w:rsidRPr="00E13ECA" w:rsidRDefault="00CE7F94" w:rsidP="00CE7F94">
      <w:pPr>
        <w:pStyle w:val="Default"/>
        <w:rPr>
          <w:rFonts w:asciiTheme="minorHAnsi" w:hAnsiTheme="minorHAnsi" w:cstheme="minorHAnsi"/>
          <w:sz w:val="22"/>
          <w:szCs w:val="22"/>
        </w:rPr>
      </w:pPr>
      <w:r w:rsidRPr="00E13ECA">
        <w:rPr>
          <w:rFonts w:asciiTheme="minorHAnsi" w:hAnsiTheme="minorHAnsi" w:cstheme="minorHAnsi"/>
          <w:i/>
          <w:iCs/>
          <w:sz w:val="22"/>
          <w:szCs w:val="22"/>
        </w:rPr>
        <w:t xml:space="preserve">Pro komunikaci se zákonnými zástupci dětí a žáků z Ukrajiny byla za podpory UNICEF spuštěna také telefonická linka s proškolenými operátorkami, které hovoří česky a ukrajinsky: tel.: </w:t>
      </w:r>
      <w:r w:rsidRPr="00E13ECA">
        <w:rPr>
          <w:rFonts w:asciiTheme="minorHAnsi" w:hAnsiTheme="minorHAnsi" w:cstheme="minorHAnsi"/>
          <w:b/>
          <w:bCs/>
          <w:i/>
          <w:iCs/>
          <w:sz w:val="22"/>
          <w:szCs w:val="22"/>
        </w:rPr>
        <w:t xml:space="preserve">234 812 345 </w:t>
      </w:r>
    </w:p>
    <w:p w14:paraId="68280D49" w14:textId="5699C54C" w:rsidR="00CE7F94" w:rsidRPr="00E13ECA" w:rsidRDefault="00CE7F94" w:rsidP="00CE7F94">
      <w:pPr>
        <w:pStyle w:val="Default"/>
        <w:rPr>
          <w:rFonts w:asciiTheme="minorHAnsi" w:hAnsiTheme="minorHAnsi" w:cstheme="minorHAnsi"/>
          <w:color w:val="212A35"/>
          <w:sz w:val="22"/>
          <w:szCs w:val="22"/>
        </w:rPr>
      </w:pPr>
      <w:r w:rsidRPr="00E13ECA">
        <w:rPr>
          <w:rFonts w:asciiTheme="minorHAnsi" w:hAnsiTheme="minorHAnsi" w:cstheme="minorHAnsi"/>
          <w:i/>
          <w:iCs/>
          <w:color w:val="212A35"/>
          <w:sz w:val="22"/>
          <w:szCs w:val="22"/>
        </w:rPr>
        <w:t xml:space="preserve">Rovněž doporučujeme sledovat web </w:t>
      </w:r>
      <w:r w:rsidRPr="00E13ECA">
        <w:rPr>
          <w:rFonts w:asciiTheme="minorHAnsi" w:hAnsiTheme="minorHAnsi" w:cstheme="minorHAnsi"/>
          <w:i/>
          <w:iCs/>
          <w:color w:val="0462C1"/>
          <w:sz w:val="22"/>
          <w:szCs w:val="22"/>
        </w:rPr>
        <w:t xml:space="preserve">www.edu.cz/ukrajina </w:t>
      </w:r>
    </w:p>
    <w:p w14:paraId="6392A812" w14:textId="77777777" w:rsidR="00CE7F94" w:rsidRPr="00E13ECA" w:rsidRDefault="00CE7F94" w:rsidP="00CE7F94">
      <w:pPr>
        <w:pStyle w:val="Default"/>
        <w:rPr>
          <w:rFonts w:asciiTheme="minorHAnsi" w:hAnsiTheme="minorHAnsi" w:cstheme="minorHAnsi"/>
          <w:color w:val="auto"/>
          <w:sz w:val="22"/>
          <w:szCs w:val="22"/>
        </w:rPr>
      </w:pPr>
    </w:p>
    <w:p w14:paraId="0C46B2BA" w14:textId="77777777" w:rsidR="00CE7F94" w:rsidRPr="00E13ECA" w:rsidRDefault="00CE7F94" w:rsidP="00324B19">
      <w:pPr>
        <w:pStyle w:val="Styl1"/>
      </w:pPr>
      <w:r w:rsidRPr="00E13ECA">
        <w:t xml:space="preserve">4.3 NÁVRH NOVELIZACE LEX UKRAJINA PRO ŠKOLNÍ ROK 2024/2025 </w:t>
      </w:r>
    </w:p>
    <w:p w14:paraId="6E5D36DD" w14:textId="77777777" w:rsidR="00324B19" w:rsidRDefault="00324B19" w:rsidP="00CE7F94">
      <w:pPr>
        <w:pStyle w:val="Default"/>
        <w:rPr>
          <w:rFonts w:asciiTheme="minorHAnsi" w:hAnsiTheme="minorHAnsi" w:cstheme="minorHAnsi"/>
          <w:color w:val="212A35"/>
          <w:sz w:val="22"/>
          <w:szCs w:val="22"/>
        </w:rPr>
      </w:pPr>
    </w:p>
    <w:p w14:paraId="0F434A89" w14:textId="39578A30" w:rsidR="00CE7F94" w:rsidRPr="00E13ECA" w:rsidRDefault="00CE7F94" w:rsidP="00CE7F94">
      <w:pPr>
        <w:pStyle w:val="Default"/>
        <w:rPr>
          <w:rFonts w:asciiTheme="minorHAnsi" w:hAnsiTheme="minorHAnsi" w:cstheme="minorHAnsi"/>
          <w:sz w:val="22"/>
          <w:szCs w:val="22"/>
        </w:rPr>
      </w:pPr>
      <w:r w:rsidRPr="00E13ECA">
        <w:rPr>
          <w:rFonts w:asciiTheme="minorHAnsi" w:hAnsiTheme="minorHAnsi" w:cstheme="minorHAnsi"/>
          <w:color w:val="212A35"/>
          <w:sz w:val="22"/>
          <w:szCs w:val="22"/>
        </w:rPr>
        <w:t xml:space="preserve">Navrhované změny by se ve většině dotkly až následujícího školního roku, vzhledem k případné nutnosti upravit dosavadní organizaci výuky, však považujeme za vhodné upozornit na základní ustanovení s dostatečným předstihem. Upozorňujeme však, že se v tuto chvíli jedná o návrh, nikoliv o přijatou právní úpravu. Sledujte prosím stránky </w:t>
      </w:r>
      <w:r w:rsidRPr="00E13ECA">
        <w:rPr>
          <w:rFonts w:asciiTheme="minorHAnsi" w:hAnsiTheme="minorHAnsi" w:cstheme="minorHAnsi"/>
          <w:color w:val="0462C1"/>
          <w:sz w:val="22"/>
          <w:szCs w:val="22"/>
        </w:rPr>
        <w:t>edu.cz</w:t>
      </w:r>
      <w:r w:rsidRPr="00E13ECA">
        <w:rPr>
          <w:rFonts w:asciiTheme="minorHAnsi" w:hAnsiTheme="minorHAnsi" w:cstheme="minorHAnsi"/>
          <w:color w:val="212A35"/>
          <w:sz w:val="22"/>
          <w:szCs w:val="22"/>
        </w:rPr>
        <w:t xml:space="preserve">, kde vždy o novinkách informujeme. </w:t>
      </w:r>
    </w:p>
    <w:p w14:paraId="159876C7" w14:textId="77777777" w:rsidR="00324B19" w:rsidRDefault="00324B19" w:rsidP="00CE7F94">
      <w:pPr>
        <w:pStyle w:val="Default"/>
        <w:rPr>
          <w:rFonts w:asciiTheme="minorHAnsi" w:hAnsiTheme="minorHAnsi" w:cstheme="minorHAnsi"/>
          <w:color w:val="212A35"/>
          <w:sz w:val="22"/>
          <w:szCs w:val="22"/>
        </w:rPr>
      </w:pPr>
    </w:p>
    <w:p w14:paraId="238F2FC1" w14:textId="090EBDEA" w:rsidR="00CE7F94" w:rsidRPr="00E13ECA" w:rsidRDefault="00CE7F94" w:rsidP="00CE7F94">
      <w:pPr>
        <w:pStyle w:val="Default"/>
        <w:rPr>
          <w:rFonts w:asciiTheme="minorHAnsi" w:hAnsiTheme="minorHAnsi" w:cstheme="minorHAnsi"/>
          <w:sz w:val="22"/>
          <w:szCs w:val="22"/>
        </w:rPr>
      </w:pPr>
      <w:r w:rsidRPr="00E13ECA">
        <w:rPr>
          <w:rFonts w:asciiTheme="minorHAnsi" w:hAnsiTheme="minorHAnsi" w:cstheme="minorHAnsi"/>
          <w:color w:val="212A35"/>
          <w:sz w:val="22"/>
          <w:szCs w:val="22"/>
        </w:rPr>
        <w:t xml:space="preserve">Navrhované změny souvisí s délkou pobytu ukrajinských dětí, žáků i pedagogů na našem území. I s ohledem na možnosti žáků v dalším vzdělávání je třeba respektovat adaptační období jako institut, jehož cílem vždy mělo být připravit tyto žáky na plnohodnotné zapojení do hlavního vzdělávacího proudu, tedy je vzdělávat stejnou rychlostí a ve stejném obsahu, jako ostatní spolužáky. Samozřejmě musí být nadále respektováno, že se jedná o žáky cizince. </w:t>
      </w:r>
    </w:p>
    <w:p w14:paraId="4727CB9D" w14:textId="77777777" w:rsidR="00CE7F94" w:rsidRPr="00E13ECA" w:rsidRDefault="00CE7F94" w:rsidP="00CE7F94">
      <w:pPr>
        <w:pStyle w:val="Default"/>
        <w:rPr>
          <w:rFonts w:asciiTheme="minorHAnsi" w:hAnsiTheme="minorHAnsi" w:cstheme="minorHAnsi"/>
          <w:sz w:val="22"/>
          <w:szCs w:val="22"/>
        </w:rPr>
      </w:pPr>
      <w:r w:rsidRPr="00E13ECA">
        <w:rPr>
          <w:rFonts w:asciiTheme="minorHAnsi" w:hAnsiTheme="minorHAnsi" w:cstheme="minorHAnsi"/>
          <w:sz w:val="22"/>
          <w:szCs w:val="22"/>
        </w:rPr>
        <w:t xml:space="preserve">Dočasná opatření byla nastavena za účelem zajištění adekvátních podmínek pro vzdělávání vysokého počtu dětí, žáků a studentů z Ukrajiny, kterým Česká republika poskytla azyl. Po 2,5 letech účinnosti lex Ukrajina již by měl být vzdělávací systém na tuto změnu adaptován, čímž některá ustanovení pozbývají svého účelu. Jejich delší účinnost by naopak mohla mít i kontraproduktivní účinek. Obecně jsou školy a školská zařízení povinna zajistit rovné příležitosti dětí, žáků a studentů a zamezit segregaci. </w:t>
      </w:r>
    </w:p>
    <w:p w14:paraId="58F659AD" w14:textId="77777777" w:rsidR="00324B19" w:rsidRDefault="00324B19" w:rsidP="00CE7F94">
      <w:pPr>
        <w:pStyle w:val="Default"/>
        <w:rPr>
          <w:rFonts w:asciiTheme="minorHAnsi" w:hAnsiTheme="minorHAnsi" w:cstheme="minorHAnsi"/>
          <w:sz w:val="22"/>
          <w:szCs w:val="22"/>
        </w:rPr>
      </w:pPr>
    </w:p>
    <w:p w14:paraId="5CBB3155" w14:textId="15116FAF" w:rsidR="00CE7F94" w:rsidRPr="00E13ECA" w:rsidRDefault="00CE7F94" w:rsidP="00CE7F94">
      <w:pPr>
        <w:pStyle w:val="Default"/>
        <w:rPr>
          <w:rFonts w:asciiTheme="minorHAnsi" w:hAnsiTheme="minorHAnsi" w:cstheme="minorHAnsi"/>
          <w:sz w:val="22"/>
          <w:szCs w:val="22"/>
        </w:rPr>
      </w:pPr>
      <w:r w:rsidRPr="00E13ECA">
        <w:rPr>
          <w:rFonts w:asciiTheme="minorHAnsi" w:hAnsiTheme="minorHAnsi" w:cstheme="minorHAnsi"/>
          <w:sz w:val="22"/>
          <w:szCs w:val="22"/>
        </w:rPr>
        <w:t xml:space="preserve">Navrhuje se tedy zejména: </w:t>
      </w:r>
    </w:p>
    <w:p w14:paraId="146067EB" w14:textId="593AE6B0" w:rsidR="00CE7F94" w:rsidRPr="00E13ECA" w:rsidRDefault="00324B19" w:rsidP="00CE7F94">
      <w:pPr>
        <w:pStyle w:val="Default"/>
        <w:rPr>
          <w:rFonts w:asciiTheme="minorHAnsi" w:hAnsiTheme="minorHAnsi" w:cstheme="minorHAnsi"/>
          <w:color w:val="428D95"/>
          <w:sz w:val="22"/>
          <w:szCs w:val="22"/>
        </w:rPr>
      </w:pPr>
      <w:r>
        <w:rPr>
          <w:rFonts w:asciiTheme="minorHAnsi" w:hAnsiTheme="minorHAnsi" w:cstheme="minorHAnsi"/>
          <w:color w:val="428D95"/>
          <w:sz w:val="22"/>
          <w:szCs w:val="22"/>
        </w:rPr>
        <w:t>-</w:t>
      </w:r>
      <w:r w:rsidR="00CE7F94" w:rsidRPr="00E13ECA">
        <w:rPr>
          <w:rFonts w:asciiTheme="minorHAnsi" w:hAnsiTheme="minorHAnsi" w:cstheme="minorHAnsi"/>
          <w:color w:val="428D95"/>
          <w:sz w:val="22"/>
          <w:szCs w:val="22"/>
        </w:rPr>
        <w:t xml:space="preserve"> zrušení </w:t>
      </w:r>
    </w:p>
    <w:p w14:paraId="1CD0DA39" w14:textId="77777777" w:rsidR="00CE7F94" w:rsidRPr="00E13ECA" w:rsidRDefault="00CE7F94" w:rsidP="00CE7F94">
      <w:pPr>
        <w:pStyle w:val="Default"/>
        <w:rPr>
          <w:rFonts w:asciiTheme="minorHAnsi" w:hAnsiTheme="minorHAnsi" w:cstheme="minorHAnsi"/>
          <w:sz w:val="22"/>
          <w:szCs w:val="22"/>
        </w:rPr>
      </w:pPr>
      <w:r w:rsidRPr="00E13ECA">
        <w:rPr>
          <w:rFonts w:asciiTheme="minorHAnsi" w:hAnsiTheme="minorHAnsi" w:cstheme="minorHAnsi"/>
          <w:sz w:val="22"/>
          <w:szCs w:val="22"/>
        </w:rPr>
        <w:t xml:space="preserve">§ 2 odst. 5 a 6 (tzv. zvláštní zápis) </w:t>
      </w:r>
    </w:p>
    <w:p w14:paraId="1350798D" w14:textId="77777777" w:rsidR="00CE7F94" w:rsidRPr="00E13ECA" w:rsidRDefault="00CE7F94" w:rsidP="00CE7F94">
      <w:pPr>
        <w:pStyle w:val="Default"/>
        <w:rPr>
          <w:rFonts w:asciiTheme="minorHAnsi" w:hAnsiTheme="minorHAnsi" w:cstheme="minorHAnsi"/>
          <w:sz w:val="22"/>
          <w:szCs w:val="22"/>
        </w:rPr>
      </w:pPr>
      <w:r w:rsidRPr="00E13ECA">
        <w:rPr>
          <w:rFonts w:asciiTheme="minorHAnsi" w:hAnsiTheme="minorHAnsi" w:cstheme="minorHAnsi"/>
          <w:sz w:val="22"/>
          <w:szCs w:val="22"/>
        </w:rPr>
        <w:t xml:space="preserve">§ 3 (možnost úpravy vzdělávacího obsahu, která nemusí být v souladu s RVP) </w:t>
      </w:r>
    </w:p>
    <w:p w14:paraId="1153DC95" w14:textId="77777777" w:rsidR="00CE7F94" w:rsidRPr="00E13ECA" w:rsidRDefault="00CE7F94" w:rsidP="00CE7F94">
      <w:pPr>
        <w:pStyle w:val="Default"/>
        <w:rPr>
          <w:rFonts w:asciiTheme="minorHAnsi" w:hAnsiTheme="minorHAnsi" w:cstheme="minorHAnsi"/>
          <w:sz w:val="22"/>
          <w:szCs w:val="22"/>
        </w:rPr>
      </w:pPr>
      <w:r w:rsidRPr="00E13ECA">
        <w:rPr>
          <w:rFonts w:asciiTheme="minorHAnsi" w:hAnsiTheme="minorHAnsi" w:cstheme="minorHAnsi"/>
          <w:sz w:val="22"/>
          <w:szCs w:val="22"/>
        </w:rPr>
        <w:t xml:space="preserve">§ 3a (možnost zřídit třídu nebo oddělení složené výhradně z cizinců) </w:t>
      </w:r>
    </w:p>
    <w:p w14:paraId="5942091C" w14:textId="77777777" w:rsidR="00CE7F94" w:rsidRPr="00E13ECA" w:rsidRDefault="00CE7F94" w:rsidP="00CE7F94">
      <w:pPr>
        <w:pStyle w:val="Default"/>
        <w:rPr>
          <w:rFonts w:asciiTheme="minorHAnsi" w:hAnsiTheme="minorHAnsi" w:cstheme="minorHAnsi"/>
          <w:sz w:val="22"/>
          <w:szCs w:val="22"/>
        </w:rPr>
      </w:pPr>
      <w:r w:rsidRPr="00E13ECA">
        <w:rPr>
          <w:rFonts w:asciiTheme="minorHAnsi" w:hAnsiTheme="minorHAnsi" w:cstheme="minorHAnsi"/>
          <w:sz w:val="22"/>
          <w:szCs w:val="22"/>
        </w:rPr>
        <w:t xml:space="preserve">§ 6 (výjimka z požadavku znalosti českého jazyka) </w:t>
      </w:r>
    </w:p>
    <w:p w14:paraId="70266C60" w14:textId="77777777" w:rsidR="00324B19" w:rsidRDefault="00324B19" w:rsidP="00CE7F94">
      <w:pPr>
        <w:pStyle w:val="Default"/>
        <w:rPr>
          <w:rFonts w:asciiTheme="minorHAnsi" w:hAnsiTheme="minorHAnsi" w:cstheme="minorHAnsi"/>
          <w:color w:val="428D95"/>
          <w:sz w:val="22"/>
          <w:szCs w:val="22"/>
        </w:rPr>
      </w:pPr>
    </w:p>
    <w:p w14:paraId="55644DDD" w14:textId="03AFDE9F" w:rsidR="00CE7F94" w:rsidRPr="00E13ECA" w:rsidRDefault="00324B19" w:rsidP="00CE7F94">
      <w:pPr>
        <w:pStyle w:val="Default"/>
        <w:rPr>
          <w:rFonts w:asciiTheme="minorHAnsi" w:hAnsiTheme="minorHAnsi" w:cstheme="minorHAnsi"/>
          <w:color w:val="428D95"/>
          <w:sz w:val="22"/>
          <w:szCs w:val="22"/>
        </w:rPr>
      </w:pPr>
      <w:r>
        <w:rPr>
          <w:rFonts w:asciiTheme="minorHAnsi" w:hAnsiTheme="minorHAnsi" w:cstheme="minorHAnsi"/>
          <w:color w:val="428D95"/>
          <w:sz w:val="22"/>
          <w:szCs w:val="22"/>
        </w:rPr>
        <w:t>-</w:t>
      </w:r>
      <w:r w:rsidR="00CE7F94" w:rsidRPr="00E13ECA">
        <w:rPr>
          <w:rFonts w:asciiTheme="minorHAnsi" w:hAnsiTheme="minorHAnsi" w:cstheme="minorHAnsi"/>
          <w:color w:val="428D95"/>
          <w:sz w:val="22"/>
          <w:szCs w:val="22"/>
        </w:rPr>
        <w:t xml:space="preserve"> úprava </w:t>
      </w:r>
    </w:p>
    <w:p w14:paraId="5A16FFD2" w14:textId="77777777" w:rsidR="00CE7F94" w:rsidRPr="00E13ECA" w:rsidRDefault="00CE7F94" w:rsidP="00CE7F94">
      <w:pPr>
        <w:pStyle w:val="Default"/>
        <w:rPr>
          <w:rFonts w:asciiTheme="minorHAnsi" w:hAnsiTheme="minorHAnsi" w:cstheme="minorHAnsi"/>
          <w:sz w:val="22"/>
          <w:szCs w:val="22"/>
        </w:rPr>
      </w:pPr>
      <w:r w:rsidRPr="00E13ECA">
        <w:rPr>
          <w:rFonts w:asciiTheme="minorHAnsi" w:hAnsiTheme="minorHAnsi" w:cstheme="minorHAnsi"/>
          <w:sz w:val="22"/>
          <w:szCs w:val="22"/>
        </w:rPr>
        <w:t xml:space="preserve">§ 4 odst. 2 a 3 (možnost přijetí do probíhajícího 1. ročníku SŠ nebo VOŠ pouze pro cizince, který má udělenou dočasnou ochranu méně než 12 měsíců) </w:t>
      </w:r>
    </w:p>
    <w:p w14:paraId="3F610025" w14:textId="77777777" w:rsidR="00CE7F94" w:rsidRPr="00E13ECA" w:rsidRDefault="00CE7F94" w:rsidP="00CE7F94">
      <w:pPr>
        <w:pStyle w:val="Default"/>
        <w:rPr>
          <w:rFonts w:asciiTheme="minorHAnsi" w:hAnsiTheme="minorHAnsi" w:cstheme="minorHAnsi"/>
          <w:sz w:val="22"/>
          <w:szCs w:val="22"/>
        </w:rPr>
      </w:pPr>
      <w:r w:rsidRPr="00E13ECA">
        <w:rPr>
          <w:rFonts w:asciiTheme="minorHAnsi" w:hAnsiTheme="minorHAnsi" w:cstheme="minorHAnsi"/>
          <w:color w:val="212A35"/>
          <w:sz w:val="22"/>
          <w:szCs w:val="22"/>
        </w:rPr>
        <w:t xml:space="preserve">§ 9 (osvobození od poplatku za nostrifikace a uznání zahraničního vzdělání pouze pro žadatele s dočasnou ochranou udělenou méně než 12 měsíců) </w:t>
      </w:r>
    </w:p>
    <w:p w14:paraId="4140B041" w14:textId="77777777" w:rsidR="00324B19" w:rsidRDefault="00324B19" w:rsidP="00CE7F94">
      <w:pPr>
        <w:pStyle w:val="Default"/>
        <w:rPr>
          <w:rFonts w:asciiTheme="minorHAnsi" w:hAnsiTheme="minorHAnsi" w:cstheme="minorHAnsi"/>
          <w:color w:val="428D95"/>
          <w:sz w:val="22"/>
          <w:szCs w:val="22"/>
        </w:rPr>
      </w:pPr>
    </w:p>
    <w:p w14:paraId="074F51A7" w14:textId="1B715390" w:rsidR="00CE7F94" w:rsidRPr="00E13ECA" w:rsidRDefault="00324B19" w:rsidP="00CE7F94">
      <w:pPr>
        <w:pStyle w:val="Default"/>
        <w:rPr>
          <w:rFonts w:asciiTheme="minorHAnsi" w:hAnsiTheme="minorHAnsi" w:cstheme="minorHAnsi"/>
          <w:sz w:val="22"/>
          <w:szCs w:val="22"/>
        </w:rPr>
      </w:pPr>
      <w:r>
        <w:rPr>
          <w:rFonts w:asciiTheme="minorHAnsi" w:hAnsiTheme="minorHAnsi" w:cstheme="minorHAnsi"/>
          <w:color w:val="428D95"/>
          <w:sz w:val="22"/>
          <w:szCs w:val="22"/>
        </w:rPr>
        <w:t>-</w:t>
      </w:r>
      <w:r w:rsidR="00CE7F94" w:rsidRPr="00E13ECA">
        <w:rPr>
          <w:rFonts w:asciiTheme="minorHAnsi" w:hAnsiTheme="minorHAnsi" w:cstheme="minorHAnsi"/>
          <w:color w:val="428D95"/>
          <w:sz w:val="22"/>
          <w:szCs w:val="22"/>
        </w:rPr>
        <w:t xml:space="preserve"> </w:t>
      </w:r>
      <w:r w:rsidR="00CE7F94" w:rsidRPr="00E13ECA">
        <w:rPr>
          <w:rFonts w:asciiTheme="minorHAnsi" w:hAnsiTheme="minorHAnsi" w:cstheme="minorHAnsi"/>
          <w:b/>
          <w:bCs/>
          <w:color w:val="428D95"/>
          <w:sz w:val="22"/>
          <w:szCs w:val="22"/>
        </w:rPr>
        <w:t xml:space="preserve">prodloužení </w:t>
      </w:r>
      <w:r w:rsidR="00CE7F94" w:rsidRPr="00E13ECA">
        <w:rPr>
          <w:rFonts w:asciiTheme="minorHAnsi" w:hAnsiTheme="minorHAnsi" w:cstheme="minorHAnsi"/>
          <w:color w:val="212A35"/>
          <w:sz w:val="22"/>
          <w:szCs w:val="22"/>
        </w:rPr>
        <w:t xml:space="preserve">účinnosti zákona: do 31. 8. 2025. </w:t>
      </w:r>
    </w:p>
    <w:p w14:paraId="08FC2EB7" w14:textId="77777777" w:rsidR="00CE7F94" w:rsidRPr="00E13ECA" w:rsidRDefault="00CE7F94" w:rsidP="00CE7F94">
      <w:pPr>
        <w:pStyle w:val="Default"/>
        <w:rPr>
          <w:rFonts w:asciiTheme="minorHAnsi" w:hAnsiTheme="minorHAnsi" w:cstheme="minorHAnsi"/>
          <w:sz w:val="22"/>
          <w:szCs w:val="22"/>
        </w:rPr>
      </w:pPr>
    </w:p>
    <w:p w14:paraId="4D98DB0D" w14:textId="77777777" w:rsidR="00CE7F94" w:rsidRPr="00E13ECA" w:rsidRDefault="00CE7F94" w:rsidP="00CE7F94">
      <w:pPr>
        <w:pStyle w:val="Default"/>
        <w:rPr>
          <w:rFonts w:asciiTheme="minorHAnsi" w:hAnsiTheme="minorHAnsi" w:cstheme="minorHAnsi"/>
          <w:color w:val="212A35"/>
          <w:sz w:val="22"/>
          <w:szCs w:val="22"/>
        </w:rPr>
      </w:pPr>
      <w:r w:rsidRPr="00E13ECA">
        <w:rPr>
          <w:rFonts w:asciiTheme="minorHAnsi" w:hAnsiTheme="minorHAnsi" w:cstheme="minorHAnsi"/>
          <w:i/>
          <w:iCs/>
          <w:color w:val="212A35"/>
          <w:sz w:val="22"/>
          <w:szCs w:val="22"/>
        </w:rPr>
        <w:t xml:space="preserve">Pro bližší informace kontaktujte tel. linku Středního článku </w:t>
      </w:r>
      <w:r w:rsidRPr="00E13ECA">
        <w:rPr>
          <w:rFonts w:asciiTheme="minorHAnsi" w:hAnsiTheme="minorHAnsi" w:cstheme="minorHAnsi"/>
          <w:b/>
          <w:bCs/>
          <w:i/>
          <w:iCs/>
          <w:color w:val="212A35"/>
          <w:sz w:val="22"/>
          <w:szCs w:val="22"/>
        </w:rPr>
        <w:t xml:space="preserve">234 811 246 </w:t>
      </w:r>
      <w:r w:rsidRPr="00E13ECA">
        <w:rPr>
          <w:rFonts w:asciiTheme="minorHAnsi" w:hAnsiTheme="minorHAnsi" w:cstheme="minorHAnsi"/>
          <w:i/>
          <w:iCs/>
          <w:color w:val="212A35"/>
          <w:sz w:val="22"/>
          <w:szCs w:val="22"/>
        </w:rPr>
        <w:t xml:space="preserve">nebo e-mail: </w:t>
      </w:r>
      <w:r w:rsidRPr="00E13ECA">
        <w:rPr>
          <w:rFonts w:asciiTheme="minorHAnsi" w:hAnsiTheme="minorHAnsi" w:cstheme="minorHAnsi"/>
          <w:b/>
          <w:bCs/>
          <w:i/>
          <w:iCs/>
          <w:color w:val="212A35"/>
          <w:sz w:val="22"/>
          <w:szCs w:val="22"/>
        </w:rPr>
        <w:t>ukrajina@msmt.cz</w:t>
      </w:r>
      <w:r w:rsidRPr="00E13ECA">
        <w:rPr>
          <w:rFonts w:asciiTheme="minorHAnsi" w:hAnsiTheme="minorHAnsi" w:cstheme="minorHAnsi"/>
          <w:i/>
          <w:iCs/>
          <w:color w:val="212A35"/>
          <w:sz w:val="22"/>
          <w:szCs w:val="22"/>
        </w:rPr>
        <w:t xml:space="preserve">. </w:t>
      </w:r>
      <w:r w:rsidRPr="00E13ECA">
        <w:rPr>
          <w:rFonts w:asciiTheme="minorHAnsi" w:hAnsiTheme="minorHAnsi" w:cstheme="minorHAnsi"/>
          <w:color w:val="212A35"/>
          <w:sz w:val="22"/>
          <w:szCs w:val="22"/>
        </w:rPr>
        <w:t xml:space="preserve">12 </w:t>
      </w:r>
    </w:p>
    <w:p w14:paraId="7C1860E1" w14:textId="77777777" w:rsidR="00CE7F94" w:rsidRPr="00E13ECA" w:rsidRDefault="00CE7F94" w:rsidP="00CE7F94">
      <w:pPr>
        <w:pStyle w:val="Default"/>
        <w:rPr>
          <w:rFonts w:asciiTheme="minorHAnsi" w:hAnsiTheme="minorHAnsi" w:cstheme="minorHAnsi"/>
          <w:color w:val="auto"/>
          <w:sz w:val="22"/>
          <w:szCs w:val="22"/>
        </w:rPr>
      </w:pPr>
    </w:p>
    <w:p w14:paraId="4E498BCD" w14:textId="76314F8E" w:rsidR="00CE7F94" w:rsidRPr="00E13ECA" w:rsidRDefault="00324B19" w:rsidP="00324B19">
      <w:pPr>
        <w:pStyle w:val="Styl1"/>
      </w:pPr>
      <w:r>
        <w:t xml:space="preserve">5. </w:t>
      </w:r>
      <w:r w:rsidR="00CE7F94" w:rsidRPr="00E13ECA">
        <w:t xml:space="preserve">AKTUÁLNÍ ZMĚNY ŠKOLSKÉ LEGISLATIVY </w:t>
      </w:r>
    </w:p>
    <w:p w14:paraId="2ECBF03E" w14:textId="77777777" w:rsidR="00324B19" w:rsidRDefault="00324B19" w:rsidP="00CE7F94">
      <w:pPr>
        <w:pStyle w:val="Default"/>
        <w:rPr>
          <w:rFonts w:asciiTheme="minorHAnsi" w:hAnsiTheme="minorHAnsi" w:cstheme="minorHAnsi"/>
          <w:b/>
          <w:bCs/>
          <w:color w:val="808080"/>
          <w:sz w:val="22"/>
          <w:szCs w:val="22"/>
        </w:rPr>
      </w:pPr>
    </w:p>
    <w:p w14:paraId="76851F3F" w14:textId="5CC5E415" w:rsidR="00CE7F94" w:rsidRPr="00E13ECA" w:rsidRDefault="00CE7F94" w:rsidP="00CE7F94">
      <w:pPr>
        <w:pStyle w:val="Default"/>
        <w:rPr>
          <w:rFonts w:asciiTheme="minorHAnsi" w:hAnsiTheme="minorHAnsi" w:cstheme="minorHAnsi"/>
          <w:color w:val="808080"/>
          <w:sz w:val="22"/>
          <w:szCs w:val="22"/>
        </w:rPr>
      </w:pPr>
      <w:r w:rsidRPr="00E13ECA">
        <w:rPr>
          <w:rFonts w:asciiTheme="minorHAnsi" w:hAnsiTheme="minorHAnsi" w:cstheme="minorHAnsi"/>
          <w:b/>
          <w:bCs/>
          <w:color w:val="808080"/>
          <w:sz w:val="22"/>
          <w:szCs w:val="22"/>
        </w:rPr>
        <w:t xml:space="preserve">5.1 NOVELA ZÁKONA O PEDAGOGICKÝCH PRACOVNÍCÍCH </w:t>
      </w:r>
    </w:p>
    <w:p w14:paraId="6C0CA3AD" w14:textId="77777777" w:rsidR="00CE7F94" w:rsidRPr="00E13ECA" w:rsidRDefault="00CE7F94" w:rsidP="00CE7F94">
      <w:pPr>
        <w:pStyle w:val="Default"/>
        <w:rPr>
          <w:rFonts w:asciiTheme="minorHAnsi" w:hAnsiTheme="minorHAnsi" w:cstheme="minorHAnsi"/>
          <w:sz w:val="22"/>
          <w:szCs w:val="22"/>
        </w:rPr>
      </w:pPr>
      <w:r w:rsidRPr="00E13ECA">
        <w:rPr>
          <w:rFonts w:asciiTheme="minorHAnsi" w:hAnsiTheme="minorHAnsi" w:cstheme="minorHAnsi"/>
          <w:color w:val="212A35"/>
          <w:sz w:val="22"/>
          <w:szCs w:val="22"/>
        </w:rPr>
        <w:t xml:space="preserve">Dne 23. 6. 2023 byla zveřejněna novela zákona č. 563/2004 Sb., o pedagogických pracovnících a o změně některých zákonů, ve znění pozdějších předpisů. </w:t>
      </w:r>
    </w:p>
    <w:p w14:paraId="3BF0245A" w14:textId="77777777" w:rsidR="00CE7F94" w:rsidRPr="00E13ECA" w:rsidRDefault="00CE7F94" w:rsidP="00CE7F94">
      <w:pPr>
        <w:pStyle w:val="Default"/>
        <w:rPr>
          <w:rFonts w:asciiTheme="minorHAnsi" w:hAnsiTheme="minorHAnsi" w:cstheme="minorHAnsi"/>
          <w:sz w:val="22"/>
          <w:szCs w:val="22"/>
        </w:rPr>
      </w:pPr>
      <w:r w:rsidRPr="00E13ECA">
        <w:rPr>
          <w:rFonts w:asciiTheme="minorHAnsi" w:hAnsiTheme="minorHAnsi" w:cstheme="minorHAnsi"/>
          <w:color w:val="212A35"/>
          <w:sz w:val="22"/>
          <w:szCs w:val="22"/>
        </w:rPr>
        <w:t xml:space="preserve">Většina novinek je účinná již od 1. září 2023. </w:t>
      </w:r>
    </w:p>
    <w:p w14:paraId="1724041C" w14:textId="77777777" w:rsidR="00324B19" w:rsidRDefault="00324B19" w:rsidP="00CE7F94">
      <w:pPr>
        <w:pStyle w:val="Default"/>
        <w:rPr>
          <w:rFonts w:asciiTheme="minorHAnsi" w:hAnsiTheme="minorHAnsi" w:cstheme="minorHAnsi"/>
          <w:b/>
          <w:bCs/>
          <w:color w:val="428D95"/>
          <w:sz w:val="22"/>
          <w:szCs w:val="22"/>
        </w:rPr>
      </w:pPr>
    </w:p>
    <w:p w14:paraId="06AF57F5" w14:textId="60CC429A" w:rsidR="00CE7F94" w:rsidRPr="00E13ECA" w:rsidRDefault="00CE7F94" w:rsidP="00CE7F94">
      <w:pPr>
        <w:pStyle w:val="Default"/>
        <w:rPr>
          <w:rFonts w:asciiTheme="minorHAnsi" w:hAnsiTheme="minorHAnsi" w:cstheme="minorHAnsi"/>
          <w:color w:val="428D95"/>
          <w:sz w:val="22"/>
          <w:szCs w:val="22"/>
        </w:rPr>
      </w:pPr>
      <w:r w:rsidRPr="00E13ECA">
        <w:rPr>
          <w:rFonts w:asciiTheme="minorHAnsi" w:hAnsiTheme="minorHAnsi" w:cstheme="minorHAnsi"/>
          <w:b/>
          <w:bCs/>
          <w:color w:val="428D95"/>
          <w:sz w:val="22"/>
          <w:szCs w:val="22"/>
        </w:rPr>
        <w:t xml:space="preserve">Základní změny účinné od 1. 9. 2023: </w:t>
      </w:r>
    </w:p>
    <w:p w14:paraId="0FCDFB84" w14:textId="12D2C124" w:rsidR="00CE7F94" w:rsidRPr="00E13ECA" w:rsidRDefault="00324B19" w:rsidP="00324B19">
      <w:pPr>
        <w:pStyle w:val="Styl2"/>
      </w:pPr>
      <w:r>
        <w:rPr>
          <w:color w:val="428D95"/>
        </w:rPr>
        <w:t xml:space="preserve">- </w:t>
      </w:r>
      <w:r w:rsidR="00CE7F94" w:rsidRPr="00E13ECA">
        <w:t xml:space="preserve">Možnost zaměstnat osobu bez pedagogické složky vzdělání na 2. stupni ZŠ a na středních školách až na dobu 3 let </w:t>
      </w:r>
    </w:p>
    <w:p w14:paraId="6C36C28E" w14:textId="0115A4EC" w:rsidR="00CE7F94" w:rsidRPr="00E13ECA" w:rsidRDefault="00324B19" w:rsidP="00324B19">
      <w:pPr>
        <w:pStyle w:val="Styl2"/>
        <w:rPr>
          <w:color w:val="428D95"/>
        </w:rPr>
      </w:pPr>
      <w:r>
        <w:rPr>
          <w:color w:val="428D95"/>
        </w:rPr>
        <w:t>-</w:t>
      </w:r>
      <w:r w:rsidR="00CE7F94" w:rsidRPr="00E13ECA">
        <w:rPr>
          <w:color w:val="428D95"/>
        </w:rPr>
        <w:t xml:space="preserve"> Sloučení odborné kvalifikace učitele 2. stupně základní školy a střední školy </w:t>
      </w:r>
    </w:p>
    <w:p w14:paraId="0BD2A5FE" w14:textId="4FA6E8D5" w:rsidR="00CE7F94" w:rsidRPr="00E13ECA" w:rsidRDefault="00324B19" w:rsidP="00324B19">
      <w:pPr>
        <w:pStyle w:val="Styl2"/>
        <w:rPr>
          <w:color w:val="428D95"/>
        </w:rPr>
      </w:pPr>
      <w:r>
        <w:rPr>
          <w:color w:val="428D95"/>
        </w:rPr>
        <w:t>-</w:t>
      </w:r>
      <w:r w:rsidR="00CE7F94" w:rsidRPr="00E13ECA">
        <w:rPr>
          <w:color w:val="428D95"/>
        </w:rPr>
        <w:t xml:space="preserve"> Změna kvalifikačních předpokladů pro osoby, které se nově chtějí stát asistentem pedagoga </w:t>
      </w:r>
    </w:p>
    <w:p w14:paraId="2B36C409" w14:textId="79AEBD3D" w:rsidR="00CE7F94" w:rsidRPr="00E13ECA" w:rsidRDefault="00324B19" w:rsidP="00324B19">
      <w:pPr>
        <w:pStyle w:val="Styl2"/>
        <w:rPr>
          <w:color w:val="428D95"/>
        </w:rPr>
      </w:pPr>
      <w:r>
        <w:rPr>
          <w:color w:val="428D95"/>
        </w:rPr>
        <w:t>-</w:t>
      </w:r>
      <w:r w:rsidR="00CE7F94" w:rsidRPr="00E13ECA">
        <w:rPr>
          <w:color w:val="428D95"/>
        </w:rPr>
        <w:t xml:space="preserve"> Zakotvení školského logopeda jako samostatné kategorie pedagogického pracovníka </w:t>
      </w:r>
    </w:p>
    <w:p w14:paraId="6F0B6109" w14:textId="753E1C3F" w:rsidR="00CE7F94" w:rsidRPr="00E13ECA" w:rsidRDefault="00324B19" w:rsidP="00324B19">
      <w:pPr>
        <w:pStyle w:val="Styl2"/>
      </w:pPr>
      <w:r>
        <w:rPr>
          <w:color w:val="428D95"/>
        </w:rPr>
        <w:t>-</w:t>
      </w:r>
      <w:r w:rsidR="00CE7F94" w:rsidRPr="00E13ECA">
        <w:rPr>
          <w:color w:val="428D95"/>
        </w:rPr>
        <w:t xml:space="preserve"> </w:t>
      </w:r>
      <w:r w:rsidR="00CE7F94" w:rsidRPr="00E13ECA">
        <w:t xml:space="preserve">Změna nejvyšší přípustné délky řetězení smluv u pracovního poměru na dobu určitou ze 3 let na 9 let </w:t>
      </w:r>
    </w:p>
    <w:p w14:paraId="22969952" w14:textId="4919C777" w:rsidR="00CE7F94" w:rsidRPr="00E13ECA" w:rsidRDefault="00324B19" w:rsidP="00324B19">
      <w:pPr>
        <w:pStyle w:val="Styl2"/>
        <w:rPr>
          <w:color w:val="428D95"/>
        </w:rPr>
      </w:pPr>
      <w:r>
        <w:rPr>
          <w:color w:val="428D95"/>
        </w:rPr>
        <w:t>-</w:t>
      </w:r>
      <w:r w:rsidR="00CE7F94" w:rsidRPr="00E13ECA">
        <w:rPr>
          <w:color w:val="428D95"/>
        </w:rPr>
        <w:t xml:space="preserve"> Stanovení požadované úrovně znalosti českého jazyka u pedagogického pracovníka </w:t>
      </w:r>
    </w:p>
    <w:p w14:paraId="0684ACCB" w14:textId="68D5FC07" w:rsidR="00CE7F94" w:rsidRPr="00E13ECA" w:rsidRDefault="00324B19" w:rsidP="00324B19">
      <w:pPr>
        <w:pStyle w:val="Styl2"/>
        <w:rPr>
          <w:color w:val="428D95"/>
        </w:rPr>
      </w:pPr>
      <w:r>
        <w:rPr>
          <w:color w:val="428D95"/>
        </w:rPr>
        <w:t>-</w:t>
      </w:r>
      <w:r w:rsidR="00CE7F94" w:rsidRPr="00E13ECA">
        <w:rPr>
          <w:color w:val="428D95"/>
        </w:rPr>
        <w:t xml:space="preserve"> Zrušení akreditace průběžného DVPP </w:t>
      </w:r>
    </w:p>
    <w:p w14:paraId="2AE59E98" w14:textId="77777777" w:rsidR="00CE7F94" w:rsidRPr="00E13ECA" w:rsidRDefault="00CE7F94" w:rsidP="00CE7F94">
      <w:pPr>
        <w:pStyle w:val="Default"/>
        <w:rPr>
          <w:rFonts w:asciiTheme="minorHAnsi" w:hAnsiTheme="minorHAnsi" w:cstheme="minorHAnsi"/>
          <w:color w:val="428D95"/>
          <w:sz w:val="22"/>
          <w:szCs w:val="22"/>
        </w:rPr>
      </w:pPr>
    </w:p>
    <w:p w14:paraId="4602058F" w14:textId="77777777" w:rsidR="00CE7F94" w:rsidRPr="00E13ECA" w:rsidRDefault="00CE7F94" w:rsidP="00CE7F94">
      <w:pPr>
        <w:pStyle w:val="Default"/>
        <w:rPr>
          <w:rFonts w:asciiTheme="minorHAnsi" w:hAnsiTheme="minorHAnsi" w:cstheme="minorHAnsi"/>
          <w:color w:val="428D95"/>
          <w:sz w:val="22"/>
          <w:szCs w:val="22"/>
        </w:rPr>
      </w:pPr>
      <w:r w:rsidRPr="00E13ECA">
        <w:rPr>
          <w:rFonts w:asciiTheme="minorHAnsi" w:hAnsiTheme="minorHAnsi" w:cstheme="minorHAnsi"/>
          <w:b/>
          <w:bCs/>
          <w:color w:val="428D95"/>
          <w:sz w:val="22"/>
          <w:szCs w:val="22"/>
        </w:rPr>
        <w:t xml:space="preserve">Základní změny účinné od 1. 1. 2024: </w:t>
      </w:r>
    </w:p>
    <w:p w14:paraId="569C1EB5" w14:textId="5317F4B2" w:rsidR="00CE7F94" w:rsidRPr="00E13ECA" w:rsidRDefault="00324B19" w:rsidP="00324B19">
      <w:pPr>
        <w:pStyle w:val="Styl2"/>
      </w:pPr>
      <w:r>
        <w:t>-</w:t>
      </w:r>
      <w:r w:rsidR="00CE7F94" w:rsidRPr="00E13ECA">
        <w:t xml:space="preserve"> Právní zakotvení dvouletého adaptačního období začínajících učitelů </w:t>
      </w:r>
    </w:p>
    <w:p w14:paraId="3E52E4D7" w14:textId="53183D15" w:rsidR="00CE7F94" w:rsidRPr="00E13ECA" w:rsidRDefault="00324B19" w:rsidP="00324B19">
      <w:pPr>
        <w:pStyle w:val="Styl2"/>
      </w:pPr>
      <w:r>
        <w:t>-</w:t>
      </w:r>
      <w:r w:rsidR="00CE7F94" w:rsidRPr="00E13ECA">
        <w:t xml:space="preserve"> </w:t>
      </w:r>
      <w:r w:rsidR="00CE7F94" w:rsidRPr="00E13ECA">
        <w:rPr>
          <w:color w:val="212A35"/>
        </w:rPr>
        <w:t xml:space="preserve">Nový právní rámec velikosti rozpočtu školství na platy učitelů </w:t>
      </w:r>
    </w:p>
    <w:p w14:paraId="0D21D2D7" w14:textId="77777777" w:rsidR="00CE7F94" w:rsidRPr="00E13ECA" w:rsidRDefault="00CE7F94" w:rsidP="00CE7F94">
      <w:pPr>
        <w:pStyle w:val="Default"/>
        <w:rPr>
          <w:rFonts w:asciiTheme="minorHAnsi" w:hAnsiTheme="minorHAnsi" w:cstheme="minorHAnsi"/>
          <w:sz w:val="22"/>
          <w:szCs w:val="22"/>
        </w:rPr>
      </w:pPr>
    </w:p>
    <w:p w14:paraId="65A24790" w14:textId="77777777" w:rsidR="00CE7F94" w:rsidRPr="00E13ECA" w:rsidRDefault="00CE7F94" w:rsidP="00CE7F94">
      <w:pPr>
        <w:pStyle w:val="Default"/>
        <w:rPr>
          <w:rFonts w:asciiTheme="minorHAnsi" w:hAnsiTheme="minorHAnsi" w:cstheme="minorHAnsi"/>
          <w:color w:val="428D95"/>
          <w:sz w:val="22"/>
          <w:szCs w:val="22"/>
        </w:rPr>
      </w:pPr>
      <w:r w:rsidRPr="00E13ECA">
        <w:rPr>
          <w:rFonts w:asciiTheme="minorHAnsi" w:hAnsiTheme="minorHAnsi" w:cstheme="minorHAnsi"/>
          <w:b/>
          <w:bCs/>
          <w:color w:val="428D95"/>
          <w:sz w:val="22"/>
          <w:szCs w:val="22"/>
        </w:rPr>
        <w:t xml:space="preserve">Co zejména musí ředitel školy nebo školského zařízení povinně podle novely zákona učinit: </w:t>
      </w:r>
    </w:p>
    <w:p w14:paraId="7FA91E61" w14:textId="77777777" w:rsidR="00324B19" w:rsidRDefault="00324B19" w:rsidP="00CE7F94">
      <w:pPr>
        <w:pStyle w:val="Default"/>
        <w:rPr>
          <w:rFonts w:asciiTheme="minorHAnsi" w:hAnsiTheme="minorHAnsi" w:cstheme="minorHAnsi"/>
          <w:b/>
          <w:bCs/>
          <w:color w:val="428D95"/>
          <w:sz w:val="22"/>
          <w:szCs w:val="22"/>
        </w:rPr>
      </w:pPr>
    </w:p>
    <w:p w14:paraId="1DA047C4" w14:textId="702968DF" w:rsidR="00CE7F94" w:rsidRPr="00E13ECA" w:rsidRDefault="00CE7F94" w:rsidP="00CE7F94">
      <w:pPr>
        <w:pStyle w:val="Default"/>
        <w:rPr>
          <w:rFonts w:asciiTheme="minorHAnsi" w:hAnsiTheme="minorHAnsi" w:cstheme="minorHAnsi"/>
          <w:sz w:val="22"/>
          <w:szCs w:val="22"/>
        </w:rPr>
      </w:pPr>
      <w:r w:rsidRPr="00E13ECA">
        <w:rPr>
          <w:rFonts w:asciiTheme="minorHAnsi" w:hAnsiTheme="minorHAnsi" w:cstheme="minorHAnsi"/>
          <w:b/>
          <w:bCs/>
          <w:color w:val="428D95"/>
          <w:sz w:val="22"/>
          <w:szCs w:val="22"/>
        </w:rPr>
        <w:t xml:space="preserve">1. </w:t>
      </w:r>
      <w:r w:rsidRPr="00E13ECA">
        <w:rPr>
          <w:rFonts w:asciiTheme="minorHAnsi" w:hAnsiTheme="minorHAnsi" w:cstheme="minorHAnsi"/>
          <w:color w:val="212A35"/>
          <w:sz w:val="22"/>
          <w:szCs w:val="22"/>
        </w:rPr>
        <w:t xml:space="preserve">Ode dne 1. 1. 2024 určí každému učiteli (nikoliv pedagogickým pracovníkům obecně), který začal po 1. 1. 2022 vůbec poprvé vykonávat zaměstnání učitele, odpovídající délku adaptačního období a přidělí mu uvádějícího učitele. (U učitelů, kteří začali vůbec poprvé vykonávat zaměstnání učitele dříve než 2. 1. 2022, vznikne nárok na adaptační období pouze tehdy, pokud práci učitele nevykonávali pro soustavné překážky v práci delší než 4 měsíce, a současně jejich skutečně odpracovaná doba práce učitele nepřesáhla 2 roky). </w:t>
      </w:r>
    </w:p>
    <w:p w14:paraId="05124067" w14:textId="77777777" w:rsidR="00324B19" w:rsidRDefault="00324B19" w:rsidP="00CE7F94">
      <w:pPr>
        <w:pStyle w:val="Default"/>
        <w:rPr>
          <w:rFonts w:asciiTheme="minorHAnsi" w:hAnsiTheme="minorHAnsi" w:cstheme="minorHAnsi"/>
          <w:b/>
          <w:bCs/>
          <w:color w:val="428D95"/>
          <w:sz w:val="22"/>
          <w:szCs w:val="22"/>
        </w:rPr>
      </w:pPr>
    </w:p>
    <w:p w14:paraId="28EDE59F" w14:textId="15FF7AAF" w:rsidR="00CE7F94" w:rsidRPr="00E13ECA" w:rsidRDefault="00CE7F94" w:rsidP="00CE7F94">
      <w:pPr>
        <w:pStyle w:val="Default"/>
        <w:rPr>
          <w:rFonts w:asciiTheme="minorHAnsi" w:hAnsiTheme="minorHAnsi" w:cstheme="minorHAnsi"/>
          <w:sz w:val="22"/>
          <w:szCs w:val="22"/>
        </w:rPr>
      </w:pPr>
      <w:r w:rsidRPr="00E13ECA">
        <w:rPr>
          <w:rFonts w:asciiTheme="minorHAnsi" w:hAnsiTheme="minorHAnsi" w:cstheme="minorHAnsi"/>
          <w:b/>
          <w:bCs/>
          <w:color w:val="428D95"/>
          <w:sz w:val="22"/>
          <w:szCs w:val="22"/>
        </w:rPr>
        <w:t xml:space="preserve">2. </w:t>
      </w:r>
      <w:r w:rsidRPr="00E13ECA">
        <w:rPr>
          <w:rFonts w:asciiTheme="minorHAnsi" w:hAnsiTheme="minorHAnsi" w:cstheme="minorHAnsi"/>
          <w:color w:val="212A35"/>
          <w:sz w:val="22"/>
          <w:szCs w:val="22"/>
        </w:rPr>
        <w:t xml:space="preserve">Vyzve pedagogického pracovníka, respektive uchazeče o práci pedagogického pracovníka, který přede dnem 1. 9. 2023 práci pedagogického pracovníka nevykonával a který nezískal odbornou pedagogickou kvalifikaci v českém jazyce, k prokázání znalosti českého jazyka podle nového znění zákona na úrovni B2, popřípadě C1 SERRJ, pokud nebude vyučovat pouze předměty v cizím jazyce, respektive cizí jazyk nebo konverzaci v cizím jazyce. </w:t>
      </w:r>
    </w:p>
    <w:p w14:paraId="498EE02D" w14:textId="77777777" w:rsidR="00CE7F94" w:rsidRPr="00E13ECA" w:rsidRDefault="00CE7F94" w:rsidP="00CE7F94">
      <w:pPr>
        <w:pStyle w:val="Default"/>
        <w:rPr>
          <w:rFonts w:asciiTheme="minorHAnsi" w:hAnsiTheme="minorHAnsi" w:cstheme="minorHAnsi"/>
          <w:sz w:val="22"/>
          <w:szCs w:val="22"/>
        </w:rPr>
      </w:pPr>
      <w:r w:rsidRPr="00E13ECA">
        <w:rPr>
          <w:rFonts w:asciiTheme="minorHAnsi" w:hAnsiTheme="minorHAnsi" w:cstheme="minorHAnsi"/>
          <w:b/>
          <w:bCs/>
          <w:color w:val="428D95"/>
          <w:sz w:val="22"/>
          <w:szCs w:val="22"/>
        </w:rPr>
        <w:t xml:space="preserve">3. </w:t>
      </w:r>
      <w:r w:rsidRPr="00E13ECA">
        <w:rPr>
          <w:rFonts w:asciiTheme="minorHAnsi" w:hAnsiTheme="minorHAnsi" w:cstheme="minorHAnsi"/>
          <w:color w:val="212A35"/>
          <w:sz w:val="22"/>
          <w:szCs w:val="22"/>
        </w:rPr>
        <w:t xml:space="preserve">U pedagogického pracovníka – cizince, respektive uchazeče o zaměstnání pedagoga – cizince, se kterým podepíše pracovní smlouvu 1. 9. 2023 nebo později, požaduje prokázání bezúhonnosti způsoby podle nového znění zákona. </w:t>
      </w:r>
    </w:p>
    <w:p w14:paraId="093AE8E8" w14:textId="77777777" w:rsidR="00CE7F94" w:rsidRPr="00E13ECA" w:rsidRDefault="00CE7F94" w:rsidP="00CE7F94">
      <w:pPr>
        <w:pStyle w:val="Default"/>
        <w:rPr>
          <w:rFonts w:asciiTheme="minorHAnsi" w:hAnsiTheme="minorHAnsi" w:cstheme="minorHAnsi"/>
          <w:sz w:val="22"/>
          <w:szCs w:val="22"/>
        </w:rPr>
      </w:pPr>
    </w:p>
    <w:p w14:paraId="44F9AB2C" w14:textId="58D2B8D5" w:rsidR="00CE7F94" w:rsidRPr="00324B19" w:rsidRDefault="00CE7F94" w:rsidP="00324B19">
      <w:pPr>
        <w:pStyle w:val="Default"/>
        <w:rPr>
          <w:sz w:val="22"/>
          <w:szCs w:val="22"/>
        </w:rPr>
      </w:pPr>
      <w:r w:rsidRPr="00E13ECA">
        <w:rPr>
          <w:rFonts w:asciiTheme="minorHAnsi" w:hAnsiTheme="minorHAnsi" w:cstheme="minorHAnsi"/>
          <w:color w:val="212A35"/>
          <w:sz w:val="22"/>
          <w:szCs w:val="22"/>
        </w:rPr>
        <w:t xml:space="preserve">Ředitel školského poradenského zařízení musí dne 1. 9. 2023 určit, zda speciální pedagog, který doposud vykonával </w:t>
      </w:r>
      <w:r w:rsidRPr="00324B19">
        <w:rPr>
          <w:rFonts w:asciiTheme="minorHAnsi" w:hAnsiTheme="minorHAnsi" w:cstheme="minorHAnsi"/>
          <w:color w:val="212A35"/>
          <w:sz w:val="22"/>
          <w:szCs w:val="22"/>
        </w:rPr>
        <w:t xml:space="preserve">specializovanou činnost v oblasti školské logopedie, splňuje kvalifikační předpoklady pro výkon </w:t>
      </w:r>
      <w:r w:rsidRPr="00324B19">
        <w:rPr>
          <w:sz w:val="22"/>
          <w:szCs w:val="22"/>
        </w:rPr>
        <w:t xml:space="preserve">činnosti školského logopeda podle § 18a (týkající se zejména státní závěrečné zkoušky z logopedie a surdopedie v akreditovaném magisterském studijním programu v oblasti pedagogických věd). </w:t>
      </w:r>
    </w:p>
    <w:p w14:paraId="712C5910" w14:textId="77777777" w:rsidR="00324B19" w:rsidRDefault="00324B19" w:rsidP="00CE7F94">
      <w:pPr>
        <w:pStyle w:val="Default"/>
        <w:rPr>
          <w:rFonts w:asciiTheme="minorHAnsi" w:hAnsiTheme="minorHAnsi" w:cstheme="minorHAnsi"/>
          <w:b/>
          <w:bCs/>
          <w:color w:val="428D95"/>
          <w:sz w:val="22"/>
          <w:szCs w:val="22"/>
        </w:rPr>
      </w:pPr>
    </w:p>
    <w:p w14:paraId="39289E9C" w14:textId="172B3F69" w:rsidR="00CE7F94" w:rsidRPr="00E13ECA" w:rsidRDefault="00CE7F94" w:rsidP="00CE7F94">
      <w:pPr>
        <w:pStyle w:val="Default"/>
        <w:rPr>
          <w:rFonts w:asciiTheme="minorHAnsi" w:hAnsiTheme="minorHAnsi" w:cstheme="minorHAnsi"/>
          <w:sz w:val="22"/>
          <w:szCs w:val="22"/>
        </w:rPr>
      </w:pPr>
      <w:r w:rsidRPr="00E13ECA">
        <w:rPr>
          <w:rFonts w:asciiTheme="minorHAnsi" w:hAnsiTheme="minorHAnsi" w:cstheme="minorHAnsi"/>
          <w:b/>
          <w:bCs/>
          <w:color w:val="428D95"/>
          <w:sz w:val="22"/>
          <w:szCs w:val="22"/>
        </w:rPr>
        <w:t xml:space="preserve">Získání kvalifikace pedagogického pracovníka v akreditovaných vzdělávacích programech realizovaných v období od 1. 9. 2023 do 28. 2. 2025 </w:t>
      </w:r>
    </w:p>
    <w:p w14:paraId="6659A887" w14:textId="35E96150" w:rsidR="00CE7F94" w:rsidRPr="00E13ECA" w:rsidRDefault="00324B19" w:rsidP="00324B19">
      <w:pPr>
        <w:pStyle w:val="Default"/>
        <w:ind w:left="142" w:hanging="142"/>
        <w:rPr>
          <w:rFonts w:asciiTheme="minorHAnsi" w:hAnsiTheme="minorHAnsi" w:cstheme="minorHAnsi"/>
          <w:sz w:val="22"/>
          <w:szCs w:val="22"/>
        </w:rPr>
      </w:pPr>
      <w:r>
        <w:rPr>
          <w:rFonts w:asciiTheme="minorHAnsi" w:hAnsiTheme="minorHAnsi" w:cstheme="minorHAnsi"/>
          <w:color w:val="428D95"/>
          <w:sz w:val="22"/>
          <w:szCs w:val="22"/>
        </w:rPr>
        <w:t>-</w:t>
      </w:r>
      <w:r w:rsidR="00CE7F94" w:rsidRPr="00E13ECA">
        <w:rPr>
          <w:rFonts w:asciiTheme="minorHAnsi" w:hAnsiTheme="minorHAnsi" w:cstheme="minorHAnsi"/>
          <w:color w:val="428D95"/>
          <w:sz w:val="22"/>
          <w:szCs w:val="22"/>
        </w:rPr>
        <w:t xml:space="preserve"> </w:t>
      </w:r>
      <w:r w:rsidR="00CE7F94" w:rsidRPr="00E13ECA">
        <w:rPr>
          <w:rFonts w:asciiTheme="minorHAnsi" w:hAnsiTheme="minorHAnsi" w:cstheme="minorHAnsi"/>
          <w:color w:val="212A35"/>
          <w:sz w:val="22"/>
          <w:szCs w:val="22"/>
        </w:rPr>
        <w:t xml:space="preserve">Novela zákona stanoví přechodné období 18 měsíců od 1. 9. 2023 pro možnost realizace vzdělávacích programů akreditovaných podle znění zákona o pedagogických pracovnících a vyhlášky č. 317/2005 Sb., o dalším vzdělávání pedagogických pracovníků, akreditační komisi a kariérním systému pedagogických pracovníků před jejich novelizací. </w:t>
      </w:r>
    </w:p>
    <w:p w14:paraId="18A3256D" w14:textId="202A153E" w:rsidR="00CE7F94" w:rsidRPr="00E13ECA" w:rsidRDefault="00324B19" w:rsidP="00324B19">
      <w:pPr>
        <w:pStyle w:val="Default"/>
        <w:ind w:left="142" w:hanging="142"/>
        <w:rPr>
          <w:rFonts w:asciiTheme="minorHAnsi" w:hAnsiTheme="minorHAnsi" w:cstheme="minorHAnsi"/>
          <w:sz w:val="22"/>
          <w:szCs w:val="22"/>
        </w:rPr>
      </w:pPr>
      <w:r>
        <w:rPr>
          <w:rFonts w:asciiTheme="minorHAnsi" w:hAnsiTheme="minorHAnsi" w:cstheme="minorHAnsi"/>
          <w:color w:val="428D95"/>
          <w:sz w:val="22"/>
          <w:szCs w:val="22"/>
        </w:rPr>
        <w:t>-</w:t>
      </w:r>
      <w:r w:rsidR="00CE7F94" w:rsidRPr="00E13ECA">
        <w:rPr>
          <w:rFonts w:asciiTheme="minorHAnsi" w:hAnsiTheme="minorHAnsi" w:cstheme="minorHAnsi"/>
          <w:color w:val="428D95"/>
          <w:sz w:val="22"/>
          <w:szCs w:val="22"/>
        </w:rPr>
        <w:t xml:space="preserve"> </w:t>
      </w:r>
      <w:r w:rsidR="00CE7F94" w:rsidRPr="00E13ECA">
        <w:rPr>
          <w:rFonts w:asciiTheme="minorHAnsi" w:hAnsiTheme="minorHAnsi" w:cstheme="minorHAnsi"/>
          <w:b/>
          <w:bCs/>
          <w:color w:val="212A35"/>
          <w:sz w:val="22"/>
          <w:szCs w:val="22"/>
        </w:rPr>
        <w:t xml:space="preserve">Absolventi </w:t>
      </w:r>
      <w:r w:rsidR="00CE7F94" w:rsidRPr="00E13ECA">
        <w:rPr>
          <w:rFonts w:asciiTheme="minorHAnsi" w:hAnsiTheme="minorHAnsi" w:cstheme="minorHAnsi"/>
          <w:color w:val="212A35"/>
          <w:sz w:val="22"/>
          <w:szCs w:val="22"/>
        </w:rPr>
        <w:t xml:space="preserve">vzdělávacích programů akreditovaných podle právní úpravy ve znění před účinností novely, kteří </w:t>
      </w:r>
      <w:r w:rsidR="00CE7F94" w:rsidRPr="00E13ECA">
        <w:rPr>
          <w:rFonts w:asciiTheme="minorHAnsi" w:hAnsiTheme="minorHAnsi" w:cstheme="minorHAnsi"/>
          <w:b/>
          <w:bCs/>
          <w:color w:val="212A35"/>
          <w:sz w:val="22"/>
          <w:szCs w:val="22"/>
        </w:rPr>
        <w:t>dokončili vzdělávání v přechodném období</w:t>
      </w:r>
      <w:r w:rsidR="00CE7F94" w:rsidRPr="00E13ECA">
        <w:rPr>
          <w:rFonts w:asciiTheme="minorHAnsi" w:hAnsiTheme="minorHAnsi" w:cstheme="minorHAnsi"/>
          <w:color w:val="212A35"/>
          <w:sz w:val="22"/>
          <w:szCs w:val="22"/>
        </w:rPr>
        <w:t xml:space="preserve">, tj. od 1. 9. 2023 do 28. 2. 2025, </w:t>
      </w:r>
      <w:r w:rsidR="00CE7F94" w:rsidRPr="00E13ECA">
        <w:rPr>
          <w:rFonts w:asciiTheme="minorHAnsi" w:hAnsiTheme="minorHAnsi" w:cstheme="minorHAnsi"/>
          <w:b/>
          <w:bCs/>
          <w:color w:val="212A35"/>
          <w:sz w:val="22"/>
          <w:szCs w:val="22"/>
        </w:rPr>
        <w:t>získávají odbornou kvalifikaci podle znění zákona a vyhlášky před novelizací</w:t>
      </w:r>
      <w:r w:rsidR="00CE7F94" w:rsidRPr="00E13ECA">
        <w:rPr>
          <w:rFonts w:asciiTheme="minorHAnsi" w:hAnsiTheme="minorHAnsi" w:cstheme="minorHAnsi"/>
          <w:color w:val="212A35"/>
          <w:sz w:val="22"/>
          <w:szCs w:val="22"/>
        </w:rPr>
        <w:t xml:space="preserve">, a to </w:t>
      </w:r>
      <w:r w:rsidR="00CE7F94" w:rsidRPr="00E13ECA">
        <w:rPr>
          <w:rFonts w:asciiTheme="minorHAnsi" w:hAnsiTheme="minorHAnsi" w:cstheme="minorHAnsi"/>
          <w:b/>
          <w:bCs/>
          <w:color w:val="212A35"/>
          <w:sz w:val="22"/>
          <w:szCs w:val="22"/>
        </w:rPr>
        <w:t>bez ohledu na to</w:t>
      </w:r>
      <w:r w:rsidR="00CE7F94" w:rsidRPr="00E13ECA">
        <w:rPr>
          <w:rFonts w:asciiTheme="minorHAnsi" w:hAnsiTheme="minorHAnsi" w:cstheme="minorHAnsi"/>
          <w:color w:val="212A35"/>
          <w:sz w:val="22"/>
          <w:szCs w:val="22"/>
        </w:rPr>
        <w:t xml:space="preserve">, </w:t>
      </w:r>
      <w:r w:rsidR="00CE7F94" w:rsidRPr="00E13ECA">
        <w:rPr>
          <w:rFonts w:asciiTheme="minorHAnsi" w:hAnsiTheme="minorHAnsi" w:cstheme="minorHAnsi"/>
          <w:b/>
          <w:bCs/>
          <w:color w:val="212A35"/>
          <w:sz w:val="22"/>
          <w:szCs w:val="22"/>
        </w:rPr>
        <w:t xml:space="preserve">zda studium zahájili před </w:t>
      </w:r>
      <w:r w:rsidR="00CE7F94" w:rsidRPr="00E13ECA">
        <w:rPr>
          <w:rFonts w:asciiTheme="minorHAnsi" w:hAnsiTheme="minorHAnsi" w:cstheme="minorHAnsi"/>
          <w:color w:val="212A35"/>
          <w:sz w:val="22"/>
          <w:szCs w:val="22"/>
        </w:rPr>
        <w:t xml:space="preserve">nabytím účinnosti novely nebo </w:t>
      </w:r>
      <w:r w:rsidR="00CE7F94" w:rsidRPr="00E13ECA">
        <w:rPr>
          <w:rFonts w:asciiTheme="minorHAnsi" w:hAnsiTheme="minorHAnsi" w:cstheme="minorHAnsi"/>
          <w:b/>
          <w:bCs/>
          <w:color w:val="212A35"/>
          <w:sz w:val="22"/>
          <w:szCs w:val="22"/>
        </w:rPr>
        <w:t xml:space="preserve">po </w:t>
      </w:r>
      <w:r w:rsidR="00CE7F94" w:rsidRPr="00E13ECA">
        <w:rPr>
          <w:rFonts w:asciiTheme="minorHAnsi" w:hAnsiTheme="minorHAnsi" w:cstheme="minorHAnsi"/>
          <w:color w:val="212A35"/>
          <w:sz w:val="22"/>
          <w:szCs w:val="22"/>
        </w:rPr>
        <w:t xml:space="preserve">ní (tedy například absolventi studia pedagogiky pro asistenty pedagoga v rozsahu 80 hodin, namísto předpokládaných 120 hodin). Příslušné ustanovení jen doplňuje přechodná ustanovení o možnosti získání odborné kvalifikace podle dosavadních právních předpisů. </w:t>
      </w:r>
    </w:p>
    <w:p w14:paraId="45DF8D08" w14:textId="35DBD70F" w:rsidR="00CE7F94" w:rsidRPr="00E13ECA" w:rsidRDefault="00324B19" w:rsidP="00324B19">
      <w:pPr>
        <w:pStyle w:val="Default"/>
        <w:ind w:left="142" w:hanging="142"/>
        <w:rPr>
          <w:rFonts w:asciiTheme="minorHAnsi" w:hAnsiTheme="minorHAnsi" w:cstheme="minorHAnsi"/>
          <w:sz w:val="22"/>
          <w:szCs w:val="22"/>
        </w:rPr>
      </w:pPr>
      <w:r>
        <w:rPr>
          <w:rFonts w:asciiTheme="minorHAnsi" w:hAnsiTheme="minorHAnsi" w:cstheme="minorHAnsi"/>
          <w:color w:val="428D95"/>
          <w:sz w:val="22"/>
          <w:szCs w:val="22"/>
        </w:rPr>
        <w:t>-</w:t>
      </w:r>
      <w:r w:rsidR="00CE7F94" w:rsidRPr="00E13ECA">
        <w:rPr>
          <w:rFonts w:asciiTheme="minorHAnsi" w:hAnsiTheme="minorHAnsi" w:cstheme="minorHAnsi"/>
          <w:color w:val="428D95"/>
          <w:sz w:val="22"/>
          <w:szCs w:val="22"/>
        </w:rPr>
        <w:t xml:space="preserve"> </w:t>
      </w:r>
      <w:r w:rsidR="00CE7F94" w:rsidRPr="00E13ECA">
        <w:rPr>
          <w:rFonts w:asciiTheme="minorHAnsi" w:hAnsiTheme="minorHAnsi" w:cstheme="minorHAnsi"/>
          <w:color w:val="212A35"/>
          <w:sz w:val="22"/>
          <w:szCs w:val="22"/>
        </w:rPr>
        <w:t xml:space="preserve">Absolventi Studia pro asistenty pedagoga se středním vzděláním s maturitní zkouškou či vyšším splňují i nadále požadavky odborné kvalifikace k výkonu činnosti asistenta pedagoga vykonávajícího přímou pedagogickou činnost ve třídě, ve které se vzdělávají děti nebo žáci se speciálními vzdělávacími potřebami, nebo ve škole zajišťující vzdělávání dětí a žáků formou individuální integrace, podle § 20 odst. 1 zákona o pedagogických pracovnících. </w:t>
      </w:r>
    </w:p>
    <w:p w14:paraId="2C323BDB" w14:textId="2A1D1509" w:rsidR="00CE7F94" w:rsidRPr="00E13ECA" w:rsidRDefault="00324B19" w:rsidP="00324B19">
      <w:pPr>
        <w:pStyle w:val="Default"/>
        <w:ind w:left="142" w:hanging="142"/>
        <w:rPr>
          <w:rFonts w:asciiTheme="minorHAnsi" w:hAnsiTheme="minorHAnsi" w:cstheme="minorHAnsi"/>
          <w:sz w:val="22"/>
          <w:szCs w:val="22"/>
        </w:rPr>
      </w:pPr>
      <w:r>
        <w:rPr>
          <w:rFonts w:asciiTheme="minorHAnsi" w:hAnsiTheme="minorHAnsi" w:cstheme="minorHAnsi"/>
          <w:color w:val="428D95"/>
          <w:sz w:val="22"/>
          <w:szCs w:val="22"/>
        </w:rPr>
        <w:t>-</w:t>
      </w:r>
      <w:r w:rsidR="00CE7F94" w:rsidRPr="00E13ECA">
        <w:rPr>
          <w:rFonts w:asciiTheme="minorHAnsi" w:hAnsiTheme="minorHAnsi" w:cstheme="minorHAnsi"/>
          <w:color w:val="428D95"/>
          <w:sz w:val="22"/>
          <w:szCs w:val="22"/>
        </w:rPr>
        <w:t xml:space="preserve"> </w:t>
      </w:r>
      <w:r w:rsidR="00CE7F94" w:rsidRPr="00E13ECA">
        <w:rPr>
          <w:rFonts w:asciiTheme="minorHAnsi" w:hAnsiTheme="minorHAnsi" w:cstheme="minorHAnsi"/>
          <w:color w:val="212A35"/>
          <w:sz w:val="22"/>
          <w:szCs w:val="22"/>
        </w:rPr>
        <w:t xml:space="preserve">Pro výkon činnosti asistenta pedagoga spočívající v pomocných výchovných pracích je nově určeno Studium pro asistenty pedagoga spočívající v pomocných výchovných pracích. </w:t>
      </w:r>
    </w:p>
    <w:p w14:paraId="1E2F1322" w14:textId="77777777" w:rsidR="00CE7F94" w:rsidRPr="00E13ECA" w:rsidRDefault="00CE7F94" w:rsidP="00CE7F94">
      <w:pPr>
        <w:pStyle w:val="Default"/>
        <w:rPr>
          <w:rFonts w:asciiTheme="minorHAnsi" w:hAnsiTheme="minorHAnsi" w:cstheme="minorHAnsi"/>
          <w:sz w:val="22"/>
          <w:szCs w:val="22"/>
        </w:rPr>
      </w:pPr>
    </w:p>
    <w:p w14:paraId="0EFDB946" w14:textId="77777777" w:rsidR="00CE7F94" w:rsidRPr="00E13ECA" w:rsidRDefault="00CE7F94" w:rsidP="00CE7F94">
      <w:pPr>
        <w:pStyle w:val="Default"/>
        <w:rPr>
          <w:rFonts w:asciiTheme="minorHAnsi" w:hAnsiTheme="minorHAnsi" w:cstheme="minorHAnsi"/>
          <w:color w:val="212A35"/>
          <w:sz w:val="22"/>
          <w:szCs w:val="22"/>
        </w:rPr>
      </w:pPr>
      <w:r w:rsidRPr="00E13ECA">
        <w:rPr>
          <w:rFonts w:asciiTheme="minorHAnsi" w:hAnsiTheme="minorHAnsi" w:cstheme="minorHAnsi"/>
          <w:b/>
          <w:bCs/>
          <w:color w:val="212A35"/>
          <w:sz w:val="22"/>
          <w:szCs w:val="22"/>
        </w:rPr>
        <w:t xml:space="preserve">K podrobnému představení změn byla ze strany MŠMT vypracována informace, která byla zaslána školám a školským zařízením v červnu 2023, případně je dostupná na webových stránkách </w:t>
      </w:r>
      <w:r w:rsidRPr="00E13ECA">
        <w:rPr>
          <w:rFonts w:asciiTheme="minorHAnsi" w:hAnsiTheme="minorHAnsi" w:cstheme="minorHAnsi"/>
          <w:b/>
          <w:bCs/>
          <w:color w:val="0462C1"/>
          <w:sz w:val="22"/>
          <w:szCs w:val="22"/>
        </w:rPr>
        <w:t>edu.cz</w:t>
      </w:r>
      <w:r w:rsidRPr="00E13ECA">
        <w:rPr>
          <w:rFonts w:asciiTheme="minorHAnsi" w:hAnsiTheme="minorHAnsi" w:cstheme="minorHAnsi"/>
          <w:b/>
          <w:bCs/>
          <w:color w:val="212A35"/>
          <w:sz w:val="22"/>
          <w:szCs w:val="22"/>
        </w:rPr>
        <w:t xml:space="preserve">. </w:t>
      </w:r>
    </w:p>
    <w:p w14:paraId="44E405C7" w14:textId="77777777" w:rsidR="00324B19" w:rsidRDefault="00324B19" w:rsidP="00CE7F94">
      <w:pPr>
        <w:pStyle w:val="Default"/>
        <w:rPr>
          <w:rFonts w:asciiTheme="minorHAnsi" w:hAnsiTheme="minorHAnsi" w:cstheme="minorHAnsi"/>
          <w:i/>
          <w:iCs/>
          <w:color w:val="212A35"/>
          <w:sz w:val="22"/>
          <w:szCs w:val="22"/>
        </w:rPr>
      </w:pPr>
    </w:p>
    <w:p w14:paraId="36B97591" w14:textId="567E432D" w:rsidR="00CE7F94" w:rsidRPr="00E13ECA" w:rsidRDefault="00CE7F94" w:rsidP="00CE7F94">
      <w:pPr>
        <w:pStyle w:val="Default"/>
        <w:rPr>
          <w:rFonts w:asciiTheme="minorHAnsi" w:hAnsiTheme="minorHAnsi" w:cstheme="minorHAnsi"/>
          <w:sz w:val="22"/>
          <w:szCs w:val="22"/>
        </w:rPr>
      </w:pPr>
      <w:r w:rsidRPr="00E13ECA">
        <w:rPr>
          <w:rFonts w:asciiTheme="minorHAnsi" w:hAnsiTheme="minorHAnsi" w:cstheme="minorHAnsi"/>
          <w:i/>
          <w:iCs/>
          <w:color w:val="212A35"/>
          <w:sz w:val="22"/>
          <w:szCs w:val="22"/>
        </w:rPr>
        <w:t xml:space="preserve">Dotazy k novele zákona o pedagogických pracovnících můžete zasílat na </w:t>
      </w:r>
      <w:r w:rsidRPr="00E13ECA">
        <w:rPr>
          <w:rFonts w:asciiTheme="minorHAnsi" w:hAnsiTheme="minorHAnsi" w:cstheme="minorHAnsi"/>
          <w:b/>
          <w:bCs/>
          <w:i/>
          <w:iCs/>
          <w:color w:val="0462C1"/>
          <w:sz w:val="22"/>
          <w:szCs w:val="22"/>
        </w:rPr>
        <w:t>novelazopp@msmt.cz</w:t>
      </w:r>
      <w:r w:rsidRPr="00E13ECA">
        <w:rPr>
          <w:rFonts w:asciiTheme="minorHAnsi" w:hAnsiTheme="minorHAnsi" w:cstheme="minorHAnsi"/>
          <w:i/>
          <w:iCs/>
          <w:color w:val="212A35"/>
          <w:sz w:val="22"/>
          <w:szCs w:val="22"/>
        </w:rPr>
        <w:t xml:space="preserve">. </w:t>
      </w:r>
    </w:p>
    <w:p w14:paraId="7428A218" w14:textId="77777777" w:rsidR="00324B19" w:rsidRDefault="00324B19" w:rsidP="00324B19">
      <w:pPr>
        <w:ind w:left="142" w:hanging="142"/>
      </w:pPr>
    </w:p>
    <w:p w14:paraId="03E00BEE" w14:textId="7C26B632" w:rsidR="00CE7F94" w:rsidRPr="00E13ECA" w:rsidRDefault="00CE7F94" w:rsidP="00324B19">
      <w:pPr>
        <w:ind w:left="142" w:hanging="142"/>
      </w:pPr>
      <w:r w:rsidRPr="00E13ECA">
        <w:t xml:space="preserve">5.2 DALŠÍ VÝZNAMNÉ PŘEDPISY DOTÝKAJÍCÍ SE OBLASTI ŠKOLSTVÍ </w:t>
      </w:r>
    </w:p>
    <w:p w14:paraId="7920EF87" w14:textId="77777777" w:rsidR="00324B19" w:rsidRDefault="00324B19" w:rsidP="00324B19">
      <w:pPr>
        <w:ind w:left="142" w:hanging="142"/>
        <w:rPr>
          <w:color w:val="428D95"/>
        </w:rPr>
      </w:pPr>
    </w:p>
    <w:p w14:paraId="45364B2E" w14:textId="21BD92B0" w:rsidR="00CE7F94" w:rsidRPr="00E13ECA" w:rsidRDefault="00324B19" w:rsidP="00324B19">
      <w:pPr>
        <w:ind w:left="142" w:hanging="142"/>
        <w:rPr>
          <w:color w:val="212A35"/>
        </w:rPr>
      </w:pPr>
      <w:r>
        <w:rPr>
          <w:color w:val="428D95"/>
        </w:rPr>
        <w:t>-</w:t>
      </w:r>
      <w:r w:rsidR="00CE7F94" w:rsidRPr="00E13ECA">
        <w:rPr>
          <w:color w:val="428D95"/>
        </w:rPr>
        <w:t xml:space="preserve"> </w:t>
      </w:r>
      <w:r w:rsidR="00CE7F94" w:rsidRPr="00E13ECA">
        <w:rPr>
          <w:color w:val="212A35"/>
        </w:rPr>
        <w:t xml:space="preserve">Novela vyhlášky č. 13/2005 Sb., o středním vzdělávání a vzdělávání v konzervatoři, ve znění pozdějších předpisů. Předmětná novela se týká prodloužení účinnosti jazykové přípravy ve středních školách. Podrobnosti viz </w:t>
      </w:r>
      <w:r w:rsidR="00CE7F94" w:rsidRPr="00E13ECA">
        <w:rPr>
          <w:color w:val="0462C1"/>
        </w:rPr>
        <w:t>kapitola 8. 5</w:t>
      </w:r>
      <w:r w:rsidR="00CE7F94" w:rsidRPr="00E13ECA">
        <w:rPr>
          <w:color w:val="212A35"/>
        </w:rPr>
        <w:t xml:space="preserve">. </w:t>
      </w:r>
    </w:p>
    <w:p w14:paraId="4EEEF382" w14:textId="27156DEC" w:rsidR="00CE7F94" w:rsidRPr="00E13ECA" w:rsidRDefault="00324B19" w:rsidP="00324B19">
      <w:pPr>
        <w:ind w:left="142" w:hanging="142"/>
      </w:pPr>
      <w:r>
        <w:rPr>
          <w:color w:val="428D95"/>
        </w:rPr>
        <w:t>-</w:t>
      </w:r>
      <w:r w:rsidR="00CE7F94" w:rsidRPr="00E13ECA">
        <w:rPr>
          <w:color w:val="428D95"/>
        </w:rPr>
        <w:t xml:space="preserve"> </w:t>
      </w:r>
      <w:r w:rsidR="00CE7F94" w:rsidRPr="00E13ECA">
        <w:rPr>
          <w:color w:val="212A35"/>
        </w:rPr>
        <w:t xml:space="preserve">Novela vyhlášky č. 48/2005 Sb., o základním vzdělávání a některých náležitostech plnění povinné školní docházky, ve znění pozdějších předpisů. Úpravou dochází ke sjednocení způsobu vykazování žáků vzdělávajících se podle § 38 a § 41 školského zákona. Podrobnosti </w:t>
      </w:r>
      <w:r w:rsidR="00CE7F94" w:rsidRPr="00E13ECA">
        <w:t xml:space="preserve">viz </w:t>
      </w:r>
      <w:r w:rsidR="00CE7F94" w:rsidRPr="00E13ECA">
        <w:rPr>
          <w:color w:val="0462C1"/>
        </w:rPr>
        <w:t>kapitola 7.3</w:t>
      </w:r>
      <w:r w:rsidR="00CE7F94" w:rsidRPr="00E13ECA">
        <w:t xml:space="preserve">. </w:t>
      </w:r>
    </w:p>
    <w:p w14:paraId="4000AD39" w14:textId="7956CD52" w:rsidR="00CE7F94" w:rsidRPr="00E13ECA" w:rsidRDefault="00324B19" w:rsidP="00324B19">
      <w:pPr>
        <w:ind w:left="142" w:hanging="142"/>
        <w:rPr>
          <w:color w:val="212A35"/>
        </w:rPr>
      </w:pPr>
      <w:r>
        <w:rPr>
          <w:color w:val="428D95"/>
        </w:rPr>
        <w:t>-</w:t>
      </w:r>
      <w:r w:rsidR="00CE7F94" w:rsidRPr="00E13ECA">
        <w:rPr>
          <w:color w:val="428D95"/>
        </w:rPr>
        <w:t xml:space="preserve"> </w:t>
      </w:r>
      <w:r w:rsidR="00CE7F94" w:rsidRPr="00E13ECA">
        <w:rPr>
          <w:color w:val="212A35"/>
        </w:rPr>
        <w:t xml:space="preserve">Novela nařízení vlády č. 123/2018 Sb., o stanovení maximálního počtu hodin výuky financovaného ze státního rozpočtu pro základní školu, střední školu a konzervatoř zřizovanou krajem, obcí nebo svazkem obcí, ve znění pozdějších předpisů. Třídy, které jsou tvořené pouze žáky vzdělávanými dle § 41 nebo podle §38 školského zákona se nebudou započítávat do počtu tříd rozhodných pro stanovení </w:t>
      </w:r>
      <w:proofErr w:type="spellStart"/>
      <w:r w:rsidR="00CE7F94" w:rsidRPr="00E13ECA">
        <w:rPr>
          <w:color w:val="212A35"/>
        </w:rPr>
        <w:t>PHmax</w:t>
      </w:r>
      <w:proofErr w:type="spellEnd"/>
      <w:r w:rsidR="00CE7F94" w:rsidRPr="00E13ECA">
        <w:rPr>
          <w:color w:val="212A35"/>
        </w:rPr>
        <w:t xml:space="preserve">. Podrobnosti viz </w:t>
      </w:r>
      <w:r w:rsidR="00CE7F94" w:rsidRPr="00E13ECA">
        <w:rPr>
          <w:color w:val="0462C1"/>
        </w:rPr>
        <w:t>kapitola 7.3</w:t>
      </w:r>
      <w:r w:rsidR="00CE7F94" w:rsidRPr="00E13ECA">
        <w:rPr>
          <w:color w:val="212A35"/>
        </w:rPr>
        <w:t xml:space="preserve">. </w:t>
      </w:r>
    </w:p>
    <w:p w14:paraId="3024F6E5" w14:textId="680F7BCA" w:rsidR="00CE7F94" w:rsidRPr="00E13ECA" w:rsidRDefault="00324B19" w:rsidP="00A5434E">
      <w:pPr>
        <w:ind w:left="142" w:hanging="142"/>
      </w:pPr>
      <w:r>
        <w:rPr>
          <w:color w:val="428D95"/>
        </w:rPr>
        <w:t>-</w:t>
      </w:r>
      <w:r w:rsidR="00CE7F94" w:rsidRPr="00E13ECA">
        <w:rPr>
          <w:color w:val="428D95"/>
        </w:rPr>
        <w:t xml:space="preserve"> </w:t>
      </w:r>
      <w:r w:rsidR="00CE7F94" w:rsidRPr="00E13ECA">
        <w:rPr>
          <w:color w:val="212A35"/>
        </w:rPr>
        <w:t xml:space="preserve">Novela vyhlášky č. </w:t>
      </w:r>
      <w:r w:rsidR="00CE7F94" w:rsidRPr="00E13ECA">
        <w:rPr>
          <w:b/>
          <w:bCs/>
          <w:color w:val="212A35"/>
        </w:rPr>
        <w:t>74/2005 Sb., o zájmovém vzdělávání</w:t>
      </w:r>
      <w:r w:rsidR="00CE7F94" w:rsidRPr="00E13ECA">
        <w:rPr>
          <w:color w:val="212A35"/>
        </w:rPr>
        <w:t xml:space="preserve">, ve znění pozdějších předpisů (dále také vyhláška č. 74/2005 Sb.). Úprava se týká změny výpočtu </w:t>
      </w:r>
      <w:proofErr w:type="spellStart"/>
      <w:r w:rsidR="00CE7F94" w:rsidRPr="00E13ECA">
        <w:rPr>
          <w:color w:val="212A35"/>
        </w:rPr>
        <w:t>PHmax</w:t>
      </w:r>
      <w:proofErr w:type="spellEnd"/>
      <w:r w:rsidR="00CE7F94" w:rsidRPr="00E13ECA">
        <w:rPr>
          <w:color w:val="212A35"/>
        </w:rPr>
        <w:t xml:space="preserve"> za školní družinu při 17 a více odděleních (účinnost od 1.9.2023). Podrobnosti viz </w:t>
      </w:r>
      <w:r w:rsidR="00CE7F94" w:rsidRPr="00E13ECA">
        <w:rPr>
          <w:color w:val="0462C1"/>
        </w:rPr>
        <w:t xml:space="preserve">kapitola 13.1. </w:t>
      </w:r>
      <w:r w:rsidR="00CE7F94" w:rsidRPr="00E13ECA">
        <w:t>(</w:t>
      </w:r>
      <w:r w:rsidR="00CE7F94" w:rsidRPr="00E13ECA">
        <w:rPr>
          <w:color w:val="0462C1"/>
        </w:rPr>
        <w:t>7.7</w:t>
      </w:r>
      <w:r w:rsidR="00CE7F94" w:rsidRPr="00E13ECA">
        <w:rPr>
          <w:color w:val="212A35"/>
        </w:rPr>
        <w:t xml:space="preserve">) </w:t>
      </w:r>
    </w:p>
    <w:p w14:paraId="15207A0C" w14:textId="484D26FF" w:rsidR="00CE7F94" w:rsidRPr="00E13ECA" w:rsidRDefault="00324B19" w:rsidP="00A5434E">
      <w:pPr>
        <w:ind w:left="142" w:hanging="142"/>
        <w:rPr>
          <w:color w:val="0462C1"/>
        </w:rPr>
      </w:pPr>
      <w:r>
        <w:rPr>
          <w:color w:val="428D95"/>
        </w:rPr>
        <w:t>-</w:t>
      </w:r>
      <w:r w:rsidR="00CE7F94" w:rsidRPr="00E13ECA">
        <w:rPr>
          <w:color w:val="428D95"/>
        </w:rPr>
        <w:t xml:space="preserve"> </w:t>
      </w:r>
      <w:r w:rsidR="00CE7F94" w:rsidRPr="00E13ECA">
        <w:rPr>
          <w:color w:val="212A35"/>
        </w:rPr>
        <w:t xml:space="preserve">Zákon č. </w:t>
      </w:r>
      <w:r w:rsidR="00CE7F94" w:rsidRPr="00E13ECA">
        <w:rPr>
          <w:b/>
          <w:bCs/>
          <w:color w:val="212A35"/>
        </w:rPr>
        <w:t>171/2023, o ochraně oznamovatelů</w:t>
      </w:r>
      <w:r w:rsidR="00CE7F94" w:rsidRPr="00E13ECA">
        <w:rPr>
          <w:color w:val="212A35"/>
        </w:rPr>
        <w:t xml:space="preserve">, s účinností od 1. 8. 2023, má dopad také do školství. Škol se týká, pokud zaměstnávají více než 50 zaměstnanců. Více informací na </w:t>
      </w:r>
      <w:r w:rsidR="00CE7F94" w:rsidRPr="00E13ECA">
        <w:rPr>
          <w:color w:val="0462C1"/>
        </w:rPr>
        <w:t xml:space="preserve">https://www.edu.cz/novy-zakon-o-ochrane-oznamovatelu-prehledne-shrnuti-zakladnich-informaci-pro-skoly/. </w:t>
      </w:r>
    </w:p>
    <w:p w14:paraId="19F6E372" w14:textId="27C05C8F" w:rsidR="00CE7F94" w:rsidRPr="00E13ECA" w:rsidRDefault="00324B19" w:rsidP="00A5434E">
      <w:pPr>
        <w:ind w:left="142" w:hanging="142"/>
      </w:pPr>
      <w:r>
        <w:rPr>
          <w:color w:val="428D95"/>
        </w:rPr>
        <w:t>-</w:t>
      </w:r>
      <w:r w:rsidR="00CE7F94" w:rsidRPr="00E13ECA">
        <w:rPr>
          <w:color w:val="428D95"/>
        </w:rPr>
        <w:t xml:space="preserve"> </w:t>
      </w:r>
      <w:r w:rsidR="00CE7F94" w:rsidRPr="00E13ECA">
        <w:rPr>
          <w:color w:val="212A35"/>
        </w:rPr>
        <w:t xml:space="preserve">Novelou zákona č. </w:t>
      </w:r>
      <w:r w:rsidR="00CE7F94" w:rsidRPr="00E13ECA">
        <w:rPr>
          <w:b/>
          <w:bCs/>
          <w:color w:val="212A35"/>
        </w:rPr>
        <w:t xml:space="preserve">258/2000 Sb., o ochraně veřejného zdraví </w:t>
      </w:r>
      <w:r w:rsidR="00CE7F94" w:rsidRPr="00E13ECA">
        <w:rPr>
          <w:color w:val="212A35"/>
        </w:rPr>
        <w:t xml:space="preserve">a změně některých souvisejících zákonů, ve znění pozdějších předpisů, byly k 1. 7. 2023 zrušeny potravinářské průkazy. </w:t>
      </w:r>
    </w:p>
    <w:p w14:paraId="2F805206" w14:textId="2517239B" w:rsidR="00CE7F94" w:rsidRPr="00E13ECA" w:rsidRDefault="00A5434E" w:rsidP="00A5434E">
      <w:pPr>
        <w:ind w:left="142" w:hanging="142"/>
      </w:pPr>
      <w:r>
        <w:rPr>
          <w:color w:val="428D95"/>
        </w:rPr>
        <w:t>-</w:t>
      </w:r>
      <w:r w:rsidR="00CE7F94" w:rsidRPr="00E13ECA">
        <w:rPr>
          <w:color w:val="428D95"/>
        </w:rPr>
        <w:t xml:space="preserve"> </w:t>
      </w:r>
      <w:r w:rsidR="00CE7F94" w:rsidRPr="00E13ECA">
        <w:rPr>
          <w:color w:val="212A35"/>
        </w:rPr>
        <w:t xml:space="preserve">Připravovaná novela vyhlášky č. </w:t>
      </w:r>
      <w:r w:rsidR="00CE7F94" w:rsidRPr="00E13ECA">
        <w:rPr>
          <w:b/>
          <w:bCs/>
          <w:color w:val="212A35"/>
        </w:rPr>
        <w:t>14/2005, o předškolním vzdělávání</w:t>
      </w:r>
      <w:r w:rsidR="00CE7F94" w:rsidRPr="00E13ECA">
        <w:rPr>
          <w:color w:val="212A35"/>
        </w:rPr>
        <w:t xml:space="preserve">, ve znění pozdějších předpisů, přináší změnu ve stanovení úplaty za předškolní vzdělávání, více informací viz </w:t>
      </w:r>
      <w:r w:rsidR="00CE7F94" w:rsidRPr="00E13ECA">
        <w:rPr>
          <w:color w:val="0462C1"/>
        </w:rPr>
        <w:t xml:space="preserve">kapitola 6.1 </w:t>
      </w:r>
      <w:r w:rsidR="00CE7F94" w:rsidRPr="00E13ECA">
        <w:rPr>
          <w:color w:val="212A35"/>
        </w:rPr>
        <w:t xml:space="preserve">(účinnost od 1. 1. 2024). </w:t>
      </w:r>
    </w:p>
    <w:p w14:paraId="68D78033" w14:textId="22BCE744" w:rsidR="00CE7F94" w:rsidRPr="00E13ECA" w:rsidRDefault="00A5434E" w:rsidP="00A5434E">
      <w:pPr>
        <w:ind w:left="142" w:hanging="142"/>
        <w:rPr>
          <w:color w:val="212A35"/>
        </w:rPr>
      </w:pPr>
      <w:r>
        <w:rPr>
          <w:color w:val="428D95"/>
        </w:rPr>
        <w:t>-</w:t>
      </w:r>
      <w:r w:rsidR="00CE7F94" w:rsidRPr="00E13ECA">
        <w:rPr>
          <w:color w:val="428D95"/>
        </w:rPr>
        <w:t xml:space="preserve"> </w:t>
      </w:r>
      <w:r w:rsidR="00CE7F94" w:rsidRPr="00E13ECA">
        <w:rPr>
          <w:color w:val="212A35"/>
        </w:rPr>
        <w:t xml:space="preserve">Novela vyhlášky č. </w:t>
      </w:r>
      <w:r w:rsidR="00CE7F94" w:rsidRPr="00E13ECA">
        <w:rPr>
          <w:b/>
          <w:bCs/>
          <w:color w:val="212A35"/>
        </w:rPr>
        <w:t>259/2012 Sb., o podrobnostech výkonu spisové služby</w:t>
      </w:r>
      <w:r w:rsidR="00CE7F94" w:rsidRPr="00E13ECA">
        <w:rPr>
          <w:color w:val="212A35"/>
        </w:rPr>
        <w:t xml:space="preserve">, ve znění pozdějších předpisů, která je účinná od 1. 7. 2023 přináší řadu změn, například zrušení skartačního znaku „V“ či povinné zařazování dokumentů do spisů. Školy budou muset uvést své skartační a spisové řády v soulad s novelizovanou úpravou. Lhůta je stanovena do 31. 12. 2025. Ministerstvo vnitra připravilo k problematice metodický </w:t>
      </w:r>
      <w:r w:rsidR="00CE7F94" w:rsidRPr="00E13ECA">
        <w:rPr>
          <w:color w:val="0462C1"/>
        </w:rPr>
        <w:t>materiál</w:t>
      </w:r>
      <w:r w:rsidR="00CE7F94" w:rsidRPr="00E13ECA">
        <w:rPr>
          <w:color w:val="212A35"/>
        </w:rPr>
        <w:t xml:space="preserve">. </w:t>
      </w:r>
    </w:p>
    <w:p w14:paraId="6CA86C1F" w14:textId="77777777" w:rsidR="00CE7F94" w:rsidRPr="00E13ECA" w:rsidRDefault="00CE7F94" w:rsidP="00A5434E"/>
    <w:p w14:paraId="1448CB23" w14:textId="07548C1F" w:rsidR="00CE7F94" w:rsidRPr="00E13ECA" w:rsidRDefault="00A5434E" w:rsidP="00A5434E">
      <w:pPr>
        <w:pStyle w:val="Styl1"/>
      </w:pPr>
      <w:r>
        <w:t xml:space="preserve">6. </w:t>
      </w:r>
      <w:r w:rsidR="00CE7F94" w:rsidRPr="00E13ECA">
        <w:t xml:space="preserve">PŘEDŠKOLNÍ VZDĚLÁVÁNÍ </w:t>
      </w:r>
    </w:p>
    <w:p w14:paraId="239D4FD6" w14:textId="77777777" w:rsidR="00A5434E" w:rsidRDefault="00A5434E" w:rsidP="00CE7F94">
      <w:pPr>
        <w:pStyle w:val="Default"/>
        <w:rPr>
          <w:rFonts w:asciiTheme="minorHAnsi" w:hAnsiTheme="minorHAnsi" w:cstheme="minorHAnsi"/>
          <w:b/>
          <w:bCs/>
          <w:color w:val="808080"/>
          <w:sz w:val="22"/>
          <w:szCs w:val="22"/>
        </w:rPr>
      </w:pPr>
    </w:p>
    <w:p w14:paraId="47A5CA84" w14:textId="51903064" w:rsidR="00CE7F94" w:rsidRPr="00E13ECA" w:rsidRDefault="00CE7F94" w:rsidP="00CE7F94">
      <w:pPr>
        <w:pStyle w:val="Default"/>
        <w:rPr>
          <w:rFonts w:asciiTheme="minorHAnsi" w:hAnsiTheme="minorHAnsi" w:cstheme="minorHAnsi"/>
          <w:color w:val="808080"/>
          <w:sz w:val="22"/>
          <w:szCs w:val="22"/>
        </w:rPr>
      </w:pPr>
      <w:r w:rsidRPr="00E13ECA">
        <w:rPr>
          <w:rFonts w:asciiTheme="minorHAnsi" w:hAnsiTheme="minorHAnsi" w:cstheme="minorHAnsi"/>
          <w:b/>
          <w:bCs/>
          <w:color w:val="808080"/>
          <w:sz w:val="22"/>
          <w:szCs w:val="22"/>
        </w:rPr>
        <w:t xml:space="preserve">6.1 NOVINKY A UPOZORNĚNÍ PRO ŠKOLNÍ ROK 2023/2024 </w:t>
      </w:r>
    </w:p>
    <w:p w14:paraId="2BAEBF88" w14:textId="77777777" w:rsidR="00A5434E" w:rsidRDefault="00A5434E" w:rsidP="00CE7F94">
      <w:pPr>
        <w:pStyle w:val="Default"/>
        <w:rPr>
          <w:rFonts w:asciiTheme="minorHAnsi" w:hAnsiTheme="minorHAnsi" w:cstheme="minorHAnsi"/>
          <w:color w:val="212A35"/>
          <w:sz w:val="22"/>
          <w:szCs w:val="22"/>
        </w:rPr>
      </w:pPr>
    </w:p>
    <w:p w14:paraId="3E570AC3" w14:textId="650C809C" w:rsidR="00CE7F94" w:rsidRPr="00E13ECA" w:rsidRDefault="00CE7F94" w:rsidP="00CE7F94">
      <w:pPr>
        <w:pStyle w:val="Default"/>
        <w:rPr>
          <w:rFonts w:asciiTheme="minorHAnsi" w:hAnsiTheme="minorHAnsi" w:cstheme="minorHAnsi"/>
          <w:sz w:val="22"/>
          <w:szCs w:val="22"/>
        </w:rPr>
      </w:pPr>
      <w:r w:rsidRPr="00E13ECA">
        <w:rPr>
          <w:rFonts w:asciiTheme="minorHAnsi" w:hAnsiTheme="minorHAnsi" w:cstheme="minorHAnsi"/>
          <w:color w:val="212A35"/>
          <w:sz w:val="22"/>
          <w:szCs w:val="22"/>
        </w:rPr>
        <w:t xml:space="preserve">Pro přijímání dětí do mateřské školy na školní rok 2023/2024 </w:t>
      </w:r>
      <w:r w:rsidRPr="00E13ECA">
        <w:rPr>
          <w:rFonts w:asciiTheme="minorHAnsi" w:hAnsiTheme="minorHAnsi" w:cstheme="minorHAnsi"/>
          <w:b/>
          <w:bCs/>
          <w:color w:val="212A35"/>
          <w:sz w:val="22"/>
          <w:szCs w:val="22"/>
        </w:rPr>
        <w:t>nedochází k posunu začátku školního roku</w:t>
      </w:r>
      <w:r w:rsidRPr="00E13ECA">
        <w:rPr>
          <w:rFonts w:asciiTheme="minorHAnsi" w:hAnsiTheme="minorHAnsi" w:cstheme="minorHAnsi"/>
          <w:color w:val="212A35"/>
          <w:sz w:val="22"/>
          <w:szCs w:val="22"/>
        </w:rPr>
        <w:t xml:space="preserve">, tak jako u základních a středních škol. Školní rok v mateřských školách začíná 1. září 2023 a končí 31. srpna následujícího kalendářního roku (v souladu s § 1a, odst. 1, vyhlášky o předškolním vzdělávání). </w:t>
      </w:r>
    </w:p>
    <w:p w14:paraId="34E26B68" w14:textId="77777777" w:rsidR="00A5434E" w:rsidRDefault="00A5434E" w:rsidP="00CE7F94">
      <w:pPr>
        <w:pStyle w:val="Default"/>
        <w:rPr>
          <w:rFonts w:asciiTheme="minorHAnsi" w:hAnsiTheme="minorHAnsi" w:cstheme="minorHAnsi"/>
          <w:color w:val="212A35"/>
          <w:sz w:val="22"/>
          <w:szCs w:val="22"/>
        </w:rPr>
      </w:pPr>
    </w:p>
    <w:p w14:paraId="2C44A864" w14:textId="69F69C98" w:rsidR="00CE7F94" w:rsidRPr="00E13ECA" w:rsidRDefault="00CE7F94" w:rsidP="00CE7F94">
      <w:pPr>
        <w:pStyle w:val="Default"/>
        <w:rPr>
          <w:rFonts w:asciiTheme="minorHAnsi" w:hAnsiTheme="minorHAnsi" w:cstheme="minorHAnsi"/>
          <w:sz w:val="22"/>
          <w:szCs w:val="22"/>
        </w:rPr>
      </w:pPr>
      <w:r w:rsidRPr="00E13ECA">
        <w:rPr>
          <w:rFonts w:asciiTheme="minorHAnsi" w:hAnsiTheme="minorHAnsi" w:cstheme="minorHAnsi"/>
          <w:color w:val="212A35"/>
          <w:sz w:val="22"/>
          <w:szCs w:val="22"/>
        </w:rPr>
        <w:t xml:space="preserve">Od 1. ledna 2024 bude v účinnosti </w:t>
      </w:r>
      <w:r w:rsidRPr="00E13ECA">
        <w:rPr>
          <w:rFonts w:asciiTheme="minorHAnsi" w:hAnsiTheme="minorHAnsi" w:cstheme="minorHAnsi"/>
          <w:b/>
          <w:bCs/>
          <w:color w:val="212A35"/>
          <w:sz w:val="22"/>
          <w:szCs w:val="22"/>
        </w:rPr>
        <w:t xml:space="preserve">novela vyhlášky č. 14/2005 Sb. </w:t>
      </w:r>
      <w:r w:rsidRPr="00E13ECA">
        <w:rPr>
          <w:rFonts w:asciiTheme="minorHAnsi" w:hAnsiTheme="minorHAnsi" w:cstheme="minorHAnsi"/>
          <w:color w:val="212A35"/>
          <w:sz w:val="22"/>
          <w:szCs w:val="22"/>
        </w:rPr>
        <w:t xml:space="preserve">Nově bude výši úplaty stanovovat zřizovatel a nebude již vázána na průměrné neinvestiční výdaje, ale na výši minimální mzdy. Rovněž se rozšiřuje okruh osob, které budou mít nárok na osvobození od úplaty, o rodiny, které pobírají přídavek na dítě. </w:t>
      </w:r>
    </w:p>
    <w:p w14:paraId="2CFDA65F" w14:textId="77777777" w:rsidR="00A5434E" w:rsidRDefault="00A5434E" w:rsidP="00CE7F94">
      <w:pPr>
        <w:pStyle w:val="Default"/>
        <w:rPr>
          <w:rFonts w:asciiTheme="minorHAnsi" w:hAnsiTheme="minorHAnsi" w:cstheme="minorHAnsi"/>
          <w:color w:val="212A35"/>
          <w:sz w:val="22"/>
          <w:szCs w:val="22"/>
        </w:rPr>
      </w:pPr>
    </w:p>
    <w:p w14:paraId="60FCDE17" w14:textId="6D3F35BE" w:rsidR="00CE7F94" w:rsidRPr="00E13ECA" w:rsidRDefault="00CE7F94" w:rsidP="00CE7F94">
      <w:pPr>
        <w:pStyle w:val="Default"/>
        <w:rPr>
          <w:rFonts w:asciiTheme="minorHAnsi" w:hAnsiTheme="minorHAnsi" w:cstheme="minorHAnsi"/>
          <w:sz w:val="22"/>
          <w:szCs w:val="22"/>
        </w:rPr>
      </w:pPr>
      <w:r w:rsidRPr="00E13ECA">
        <w:rPr>
          <w:rFonts w:asciiTheme="minorHAnsi" w:hAnsiTheme="minorHAnsi" w:cstheme="minorHAnsi"/>
          <w:color w:val="212A35"/>
          <w:sz w:val="22"/>
          <w:szCs w:val="22"/>
        </w:rPr>
        <w:t xml:space="preserve">Připravována je </w:t>
      </w:r>
      <w:r w:rsidRPr="00E13ECA">
        <w:rPr>
          <w:rFonts w:asciiTheme="minorHAnsi" w:hAnsiTheme="minorHAnsi" w:cstheme="minorHAnsi"/>
          <w:b/>
          <w:bCs/>
          <w:color w:val="212A35"/>
          <w:sz w:val="22"/>
          <w:szCs w:val="22"/>
        </w:rPr>
        <w:t>revize Rámcového vzdělávacího programu pro předškolní vzdělávání</w:t>
      </w:r>
      <w:r w:rsidRPr="00E13ECA">
        <w:rPr>
          <w:rFonts w:asciiTheme="minorHAnsi" w:hAnsiTheme="minorHAnsi" w:cstheme="minorHAnsi"/>
          <w:color w:val="212A35"/>
          <w:sz w:val="22"/>
          <w:szCs w:val="22"/>
        </w:rPr>
        <w:t xml:space="preserve">, a to v souladu s cíli Strategie vzdělávací politiky ČR do roku 2030+ a v návaznosti na současné změny ve společnosti a potřeby dětí. Aktualizovaný Rámcový vzdělávací program pro předškolní vzdělávání bude klást důraz na osvojení úrovně jednotlivých klíčových kompetencí dosažitelné pro konkrétní dítě a na rovnováhu mezi sociálně-emocionálním a kognitivním rozvojem. Byla jmenována pracovní rada, která se podílí na aktualizaci Rámcového vzdělávacího programu pro předškolní vzdělávání a ve spolupráci s Národním pedagogickým institutem ČR byly vytvořeny pracovní týmy, které ke konci roku 2022 zahájily svoji činnost. </w:t>
      </w:r>
    </w:p>
    <w:p w14:paraId="67F0B920" w14:textId="77777777" w:rsidR="00A5434E" w:rsidRDefault="00A5434E" w:rsidP="00CE7F94">
      <w:pPr>
        <w:pStyle w:val="Default"/>
        <w:rPr>
          <w:rFonts w:asciiTheme="minorHAnsi" w:hAnsiTheme="minorHAnsi" w:cstheme="minorHAnsi"/>
          <w:color w:val="212A35"/>
          <w:sz w:val="22"/>
          <w:szCs w:val="22"/>
        </w:rPr>
      </w:pPr>
    </w:p>
    <w:p w14:paraId="5FE1096C" w14:textId="19E4572A" w:rsidR="00CE7F94" w:rsidRPr="00E13ECA" w:rsidRDefault="00CE7F94" w:rsidP="00CE7F94">
      <w:pPr>
        <w:pStyle w:val="Default"/>
        <w:rPr>
          <w:rFonts w:asciiTheme="minorHAnsi" w:hAnsiTheme="minorHAnsi" w:cstheme="minorHAnsi"/>
          <w:color w:val="212A35"/>
          <w:sz w:val="22"/>
          <w:szCs w:val="22"/>
        </w:rPr>
      </w:pPr>
      <w:r w:rsidRPr="00E13ECA">
        <w:rPr>
          <w:rFonts w:asciiTheme="minorHAnsi" w:hAnsiTheme="minorHAnsi" w:cstheme="minorHAnsi"/>
          <w:color w:val="212A35"/>
          <w:sz w:val="22"/>
          <w:szCs w:val="22"/>
        </w:rPr>
        <w:t xml:space="preserve">Byla vyhlášena </w:t>
      </w:r>
      <w:r w:rsidRPr="00E13ECA">
        <w:rPr>
          <w:rFonts w:asciiTheme="minorHAnsi" w:hAnsiTheme="minorHAnsi" w:cstheme="minorHAnsi"/>
          <w:b/>
          <w:bCs/>
          <w:color w:val="212A35"/>
          <w:sz w:val="22"/>
          <w:szCs w:val="22"/>
        </w:rPr>
        <w:t xml:space="preserve">dotační výzva „Podpora účasti dětí na předškolním vzdělávání na rok 2023“. </w:t>
      </w:r>
      <w:r w:rsidRPr="00E13ECA">
        <w:rPr>
          <w:rFonts w:asciiTheme="minorHAnsi" w:hAnsiTheme="minorHAnsi" w:cstheme="minorHAnsi"/>
          <w:color w:val="212A35"/>
          <w:sz w:val="22"/>
          <w:szCs w:val="22"/>
        </w:rPr>
        <w:t xml:space="preserve">Věcným zaměřením dotace je podpora účasti na předškolním vzdělávání dětí se sociálním znevýhodněním a dětí, jejichž rodina se nachází v dlouhodobé nepříznivé finanční situaci nebo se dočasně ocitla v nepříznivé finanční situaci. Výzva se zaměřuje na zajištění předškolního stravování dětí a podporu aktivit směřujících ke zvýšení jejich účasti na předškolním vzdělávání. Více informací je dostupných na webu </w:t>
      </w:r>
      <w:r w:rsidRPr="00E13ECA">
        <w:rPr>
          <w:rFonts w:asciiTheme="minorHAnsi" w:hAnsiTheme="minorHAnsi" w:cstheme="minorHAnsi"/>
          <w:color w:val="0462C1"/>
          <w:sz w:val="22"/>
          <w:szCs w:val="22"/>
        </w:rPr>
        <w:t>MŠMT</w:t>
      </w:r>
      <w:r w:rsidRPr="00E13ECA">
        <w:rPr>
          <w:rFonts w:asciiTheme="minorHAnsi" w:hAnsiTheme="minorHAnsi" w:cstheme="minorHAnsi"/>
          <w:color w:val="212A35"/>
          <w:sz w:val="22"/>
          <w:szCs w:val="22"/>
        </w:rPr>
        <w:t xml:space="preserve">. </w:t>
      </w:r>
    </w:p>
    <w:p w14:paraId="6FC05DAB" w14:textId="77777777" w:rsidR="00A5434E" w:rsidRDefault="00A5434E" w:rsidP="00CE7F94">
      <w:pPr>
        <w:pStyle w:val="Default"/>
        <w:rPr>
          <w:rFonts w:asciiTheme="minorHAnsi" w:hAnsiTheme="minorHAnsi" w:cstheme="minorHAnsi"/>
          <w:b/>
          <w:bCs/>
          <w:color w:val="808080"/>
          <w:sz w:val="22"/>
          <w:szCs w:val="22"/>
        </w:rPr>
      </w:pPr>
    </w:p>
    <w:p w14:paraId="573351BE" w14:textId="18FAFCC9" w:rsidR="00CE7F94" w:rsidRPr="00E13ECA" w:rsidRDefault="00CE7F94" w:rsidP="00CE7F94">
      <w:pPr>
        <w:pStyle w:val="Default"/>
        <w:rPr>
          <w:rFonts w:asciiTheme="minorHAnsi" w:hAnsiTheme="minorHAnsi" w:cstheme="minorHAnsi"/>
          <w:sz w:val="22"/>
          <w:szCs w:val="22"/>
        </w:rPr>
      </w:pPr>
      <w:r w:rsidRPr="00E13ECA">
        <w:rPr>
          <w:rFonts w:asciiTheme="minorHAnsi" w:hAnsiTheme="minorHAnsi" w:cstheme="minorHAnsi"/>
          <w:b/>
          <w:bCs/>
          <w:color w:val="808080"/>
          <w:sz w:val="22"/>
          <w:szCs w:val="22"/>
        </w:rPr>
        <w:t xml:space="preserve">6.2 MOŽNOST ZAPOJENÍ DO OVĚŘOVACÍHO SBĚRU DAT PRO MATEŘSKÉ ŠKOLY, PŘÍPRAVNÉ TŘÍDY A PŘÍPRAVNÉ STUPNĚ </w:t>
      </w:r>
    </w:p>
    <w:p w14:paraId="585CF4DD" w14:textId="77777777" w:rsidR="00A5434E" w:rsidRDefault="00A5434E" w:rsidP="00CE7F94">
      <w:pPr>
        <w:pStyle w:val="Default"/>
        <w:rPr>
          <w:rFonts w:asciiTheme="minorHAnsi" w:hAnsiTheme="minorHAnsi" w:cstheme="minorHAnsi"/>
          <w:color w:val="212A35"/>
          <w:sz w:val="22"/>
          <w:szCs w:val="22"/>
        </w:rPr>
      </w:pPr>
    </w:p>
    <w:p w14:paraId="66D3DA3C" w14:textId="41D6613B" w:rsidR="00CE7F94" w:rsidRPr="00E13ECA" w:rsidRDefault="00CE7F94" w:rsidP="00CE7F94">
      <w:pPr>
        <w:pStyle w:val="Default"/>
        <w:rPr>
          <w:rFonts w:asciiTheme="minorHAnsi" w:hAnsiTheme="minorHAnsi" w:cstheme="minorHAnsi"/>
          <w:sz w:val="22"/>
          <w:szCs w:val="22"/>
        </w:rPr>
      </w:pPr>
      <w:r w:rsidRPr="00E13ECA">
        <w:rPr>
          <w:rFonts w:asciiTheme="minorHAnsi" w:hAnsiTheme="minorHAnsi" w:cstheme="minorHAnsi"/>
          <w:color w:val="212A35"/>
          <w:sz w:val="22"/>
          <w:szCs w:val="22"/>
        </w:rPr>
        <w:t xml:space="preserve">S účinností od 1. ledna 2023 Ministerstvo školství, mládeže a tělovýchovy novelizovalo vyhlášku </w:t>
      </w:r>
      <w:r w:rsidRPr="00E13ECA">
        <w:rPr>
          <w:rFonts w:asciiTheme="minorHAnsi" w:hAnsiTheme="minorHAnsi" w:cstheme="minorHAnsi"/>
          <w:b/>
          <w:bCs/>
          <w:color w:val="212A35"/>
          <w:sz w:val="22"/>
          <w:szCs w:val="22"/>
        </w:rPr>
        <w:t>č. 364/2005 Sb., o vedení dokumentace škol a školských zařízení a školní matriky a o předávání údajů z dokumentace škol a školských zařízení a ze školní matriky (vyhláška o dokumentaci škol a školských zařízení), ve znění pozdějších předpisů</w:t>
      </w:r>
      <w:r w:rsidRPr="00E13ECA">
        <w:rPr>
          <w:rFonts w:asciiTheme="minorHAnsi" w:hAnsiTheme="minorHAnsi" w:cstheme="minorHAnsi"/>
          <w:color w:val="212A35"/>
          <w:sz w:val="22"/>
          <w:szCs w:val="22"/>
        </w:rPr>
        <w:t xml:space="preserve">. Hlavním cílem novelizace vyhlášky bylo zajištění nezbytných validních informací pro potřeby financování a dále pro potřeby statistiky a průběžného monitorování implementace a vývoje navrhovaných změn v oblasti vzdělávání. </w:t>
      </w:r>
    </w:p>
    <w:p w14:paraId="5F23B636" w14:textId="77777777" w:rsidR="00A5434E" w:rsidRDefault="00A5434E" w:rsidP="00CE7F94">
      <w:pPr>
        <w:pStyle w:val="Default"/>
        <w:rPr>
          <w:rFonts w:asciiTheme="minorHAnsi" w:hAnsiTheme="minorHAnsi" w:cstheme="minorHAnsi"/>
          <w:color w:val="212A35"/>
          <w:sz w:val="22"/>
          <w:szCs w:val="22"/>
        </w:rPr>
      </w:pPr>
    </w:p>
    <w:p w14:paraId="6868256F" w14:textId="61162D87" w:rsidR="00CE7F94" w:rsidRPr="00E13ECA" w:rsidRDefault="00CE7F94" w:rsidP="00CE7F94">
      <w:pPr>
        <w:pStyle w:val="Default"/>
        <w:rPr>
          <w:rFonts w:asciiTheme="minorHAnsi" w:hAnsiTheme="minorHAnsi" w:cstheme="minorHAnsi"/>
          <w:color w:val="212A35"/>
          <w:sz w:val="22"/>
          <w:szCs w:val="22"/>
        </w:rPr>
      </w:pPr>
      <w:r w:rsidRPr="00E13ECA">
        <w:rPr>
          <w:rFonts w:asciiTheme="minorHAnsi" w:hAnsiTheme="minorHAnsi" w:cstheme="minorHAnsi"/>
          <w:color w:val="212A35"/>
          <w:sz w:val="22"/>
          <w:szCs w:val="22"/>
        </w:rPr>
        <w:t>Zásadní novinkou je rozšíření o zpracování individuálních údajů o dětech v mateřských školách, přípravné třídě základní školy a přípravném stupni základní školy speciální. Tím dochází ke sjednocení ve způsobu předávání a zpracování údajů, které tak bude probíhat na stejném principu jako u žáků základních škol, středních škol a konzervatoří a studentů vyšších odborných škol. Zpracování těchto údajů je nezbytné nejen pro strategické, koncepční a statistické účely, ale především pro již zmíněné efektivní financování regionálního školství.</w:t>
      </w:r>
    </w:p>
    <w:p w14:paraId="7E70F3E7" w14:textId="77777777" w:rsidR="00CE7F94" w:rsidRPr="00E13ECA" w:rsidRDefault="00CE7F94" w:rsidP="00CE7F94">
      <w:pPr>
        <w:pStyle w:val="Default"/>
        <w:rPr>
          <w:rFonts w:asciiTheme="minorHAnsi" w:hAnsiTheme="minorHAnsi" w:cstheme="minorHAnsi"/>
          <w:color w:val="auto"/>
          <w:sz w:val="22"/>
          <w:szCs w:val="22"/>
        </w:rPr>
      </w:pPr>
    </w:p>
    <w:p w14:paraId="4E49EA4A" w14:textId="77777777" w:rsidR="00CE7F94" w:rsidRPr="00E13ECA" w:rsidRDefault="00CE7F94" w:rsidP="00A5434E">
      <w:r w:rsidRPr="00E13ECA">
        <w:t xml:space="preserve">Velká část školních evidenčních systémů již funkcionalitu tvorby těchto dat do svých aplikací zapracovala a odbor informatiky a statistiky MŠMT s jejich autory spolupracuje na její další optimalizaci. Tato změna by měla školám přinést i znatelné zjednodušení ve vykazování potřebných údajů, kdy místo </w:t>
      </w:r>
      <w:proofErr w:type="spellStart"/>
      <w:r w:rsidRPr="00E13ECA">
        <w:t>nápočtu</w:t>
      </w:r>
      <w:proofErr w:type="spellEnd"/>
      <w:r w:rsidRPr="00E13ECA">
        <w:t xml:space="preserve"> a vyplnění souhrnných výkazů odešle pouze individuální data (která byla v průběhu školního roku do evidence zapsána) vygenerovaná používaným evidenčním systémem. Z těch se již agregovaný výkaz napočítá automaticky. </w:t>
      </w:r>
    </w:p>
    <w:p w14:paraId="10D50ED7" w14:textId="77777777" w:rsidR="00A5434E" w:rsidRDefault="00A5434E" w:rsidP="00CE7F94">
      <w:pPr>
        <w:pStyle w:val="Default"/>
        <w:rPr>
          <w:rFonts w:asciiTheme="minorHAnsi" w:hAnsiTheme="minorHAnsi" w:cstheme="minorHAnsi"/>
          <w:color w:val="212A35"/>
          <w:sz w:val="22"/>
          <w:szCs w:val="22"/>
        </w:rPr>
      </w:pPr>
    </w:p>
    <w:p w14:paraId="04ADFF04" w14:textId="2ADD8F74" w:rsidR="00CE7F94" w:rsidRPr="00E13ECA" w:rsidRDefault="00CE7F94" w:rsidP="00CE7F94">
      <w:pPr>
        <w:pStyle w:val="Default"/>
        <w:rPr>
          <w:rFonts w:asciiTheme="minorHAnsi" w:hAnsiTheme="minorHAnsi" w:cstheme="minorHAnsi"/>
          <w:sz w:val="22"/>
          <w:szCs w:val="22"/>
        </w:rPr>
      </w:pPr>
      <w:r w:rsidRPr="00E13ECA">
        <w:rPr>
          <w:rFonts w:asciiTheme="minorHAnsi" w:hAnsiTheme="minorHAnsi" w:cstheme="minorHAnsi"/>
          <w:color w:val="212A35"/>
          <w:sz w:val="22"/>
          <w:szCs w:val="22"/>
        </w:rPr>
        <w:t xml:space="preserve">První pilotní sběr individuálních dat o dětech v mateřských školách a o dětech v přípravných třídách základní školy a přípravném stupni základní školy speciální proběhl k rozhodnému datu 31. 3. 2023 a již se do něj několik mateřských škol úspěšně bez problémů zapojilo. </w:t>
      </w:r>
    </w:p>
    <w:p w14:paraId="192B4BDB" w14:textId="77777777" w:rsidR="00A5434E" w:rsidRDefault="00A5434E" w:rsidP="00CE7F94">
      <w:pPr>
        <w:pStyle w:val="Default"/>
        <w:rPr>
          <w:rFonts w:asciiTheme="minorHAnsi" w:hAnsiTheme="minorHAnsi" w:cstheme="minorHAnsi"/>
          <w:color w:val="212A35"/>
          <w:sz w:val="22"/>
          <w:szCs w:val="22"/>
        </w:rPr>
      </w:pPr>
    </w:p>
    <w:p w14:paraId="221CDFAC" w14:textId="58A6FC56" w:rsidR="00CE7F94" w:rsidRPr="00E13ECA" w:rsidRDefault="00CE7F94" w:rsidP="00CE7F94">
      <w:pPr>
        <w:pStyle w:val="Default"/>
        <w:rPr>
          <w:rFonts w:asciiTheme="minorHAnsi" w:hAnsiTheme="minorHAnsi" w:cstheme="minorHAnsi"/>
          <w:sz w:val="22"/>
          <w:szCs w:val="22"/>
        </w:rPr>
      </w:pPr>
      <w:r w:rsidRPr="00E13ECA">
        <w:rPr>
          <w:rFonts w:asciiTheme="minorHAnsi" w:hAnsiTheme="minorHAnsi" w:cstheme="minorHAnsi"/>
          <w:color w:val="212A35"/>
          <w:sz w:val="22"/>
          <w:szCs w:val="22"/>
        </w:rPr>
        <w:t xml:space="preserve">Individuální data k rozhodnému datu 30. 9. 2023 by již měly v rámci ověřovacího sběru předávat, pokud možno všechny mateřské, resp. základní školy, přičemž by ale bylo tolerováno jejich nedodání (zejm. technické problémy na straně respondenta). Z takto předaných dat budou vygenerovány souhrnné výkazy M 1 a M 4c. Obsah těchto výkazů bude kontrolován/porovnáván (ověřován jejich soulad) s daty ze souběžně předávaných agregovaných výkazů S 1-01 a S 4c-01. Další ověřovací sběr proběhne k rozhodnému datu 31. 3. 2024. </w:t>
      </w:r>
    </w:p>
    <w:p w14:paraId="6D9DBD50" w14:textId="77777777" w:rsidR="00A5434E" w:rsidRDefault="00A5434E" w:rsidP="00CE7F94">
      <w:pPr>
        <w:pStyle w:val="Default"/>
        <w:rPr>
          <w:rFonts w:asciiTheme="minorHAnsi" w:hAnsiTheme="minorHAnsi" w:cstheme="minorHAnsi"/>
          <w:color w:val="212A35"/>
          <w:sz w:val="22"/>
          <w:szCs w:val="22"/>
        </w:rPr>
      </w:pPr>
    </w:p>
    <w:p w14:paraId="48BD8B32" w14:textId="2D09D784" w:rsidR="00CE7F94" w:rsidRPr="00E13ECA" w:rsidRDefault="00CE7F94" w:rsidP="00CE7F94">
      <w:pPr>
        <w:pStyle w:val="Default"/>
        <w:rPr>
          <w:rFonts w:asciiTheme="minorHAnsi" w:hAnsiTheme="minorHAnsi" w:cstheme="minorHAnsi"/>
          <w:sz w:val="22"/>
          <w:szCs w:val="22"/>
        </w:rPr>
      </w:pPr>
      <w:r w:rsidRPr="00E13ECA">
        <w:rPr>
          <w:rFonts w:asciiTheme="minorHAnsi" w:hAnsiTheme="minorHAnsi" w:cstheme="minorHAnsi"/>
          <w:color w:val="212A35"/>
          <w:sz w:val="22"/>
          <w:szCs w:val="22"/>
        </w:rPr>
        <w:t xml:space="preserve">Obdobně proběhnou v následujícím školním roce ověřovací sběry, a to k rozhodnému datu 30. 9. 2024 a následně 31. 3. 2025, přičemž tam </w:t>
      </w:r>
      <w:r w:rsidRPr="00E13ECA">
        <w:rPr>
          <w:rFonts w:asciiTheme="minorHAnsi" w:hAnsiTheme="minorHAnsi" w:cstheme="minorHAnsi"/>
          <w:b/>
          <w:bCs/>
          <w:color w:val="212A35"/>
          <w:sz w:val="22"/>
          <w:szCs w:val="22"/>
        </w:rPr>
        <w:t xml:space="preserve">by se již měly </w:t>
      </w:r>
      <w:r w:rsidRPr="00E13ECA">
        <w:rPr>
          <w:rFonts w:asciiTheme="minorHAnsi" w:hAnsiTheme="minorHAnsi" w:cstheme="minorHAnsi"/>
          <w:color w:val="212A35"/>
          <w:sz w:val="22"/>
          <w:szCs w:val="22"/>
        </w:rPr>
        <w:t xml:space="preserve">zapojit všechny mateřské, resp. základní školy. </w:t>
      </w:r>
    </w:p>
    <w:p w14:paraId="31718C92" w14:textId="77777777" w:rsidR="00A5434E" w:rsidRDefault="00A5434E" w:rsidP="00CE7F94">
      <w:pPr>
        <w:pStyle w:val="Default"/>
        <w:rPr>
          <w:rFonts w:asciiTheme="minorHAnsi" w:hAnsiTheme="minorHAnsi" w:cstheme="minorHAnsi"/>
          <w:b/>
          <w:bCs/>
          <w:color w:val="212A35"/>
          <w:sz w:val="22"/>
          <w:szCs w:val="22"/>
        </w:rPr>
      </w:pPr>
    </w:p>
    <w:p w14:paraId="2A91E278" w14:textId="5774A883" w:rsidR="00CE7F94" w:rsidRPr="00E13ECA" w:rsidRDefault="00CE7F94" w:rsidP="00CE7F94">
      <w:pPr>
        <w:pStyle w:val="Default"/>
        <w:rPr>
          <w:rFonts w:asciiTheme="minorHAnsi" w:hAnsiTheme="minorHAnsi" w:cstheme="minorHAnsi"/>
          <w:sz w:val="22"/>
          <w:szCs w:val="22"/>
        </w:rPr>
      </w:pPr>
      <w:r w:rsidRPr="00E13ECA">
        <w:rPr>
          <w:rFonts w:asciiTheme="minorHAnsi" w:hAnsiTheme="minorHAnsi" w:cstheme="minorHAnsi"/>
          <w:b/>
          <w:bCs/>
          <w:color w:val="212A35"/>
          <w:sz w:val="22"/>
          <w:szCs w:val="22"/>
        </w:rPr>
        <w:t>Individuální data k rozhodnému datu 30. 9. 2025 budou již předávat všechny mateřské, resp. dotčené základní školy bez jakékoliv výjimky</w:t>
      </w:r>
      <w:r w:rsidRPr="00E13ECA">
        <w:rPr>
          <w:rFonts w:asciiTheme="minorHAnsi" w:hAnsiTheme="minorHAnsi" w:cstheme="minorHAnsi"/>
          <w:color w:val="212A35"/>
          <w:sz w:val="22"/>
          <w:szCs w:val="22"/>
        </w:rPr>
        <w:t xml:space="preserve">, neboť generované výkazy M 1 a M 4c definitivně nahradí agregované výkazy S 1-01 a S 4c-01, které již k tomuto rozhodnému datu nebudou školy předávat. </w:t>
      </w:r>
    </w:p>
    <w:p w14:paraId="389D6AE7" w14:textId="77777777" w:rsidR="00A5434E" w:rsidRDefault="00A5434E" w:rsidP="00CE7F94">
      <w:pPr>
        <w:pStyle w:val="Default"/>
        <w:rPr>
          <w:rFonts w:asciiTheme="minorHAnsi" w:hAnsiTheme="minorHAnsi" w:cstheme="minorHAnsi"/>
          <w:b/>
          <w:bCs/>
          <w:color w:val="808080"/>
          <w:sz w:val="22"/>
          <w:szCs w:val="22"/>
        </w:rPr>
      </w:pPr>
    </w:p>
    <w:p w14:paraId="39A9DF40" w14:textId="6C2A94DA" w:rsidR="00CE7F94" w:rsidRPr="00E13ECA" w:rsidRDefault="00CE7F94" w:rsidP="00CE7F94">
      <w:pPr>
        <w:pStyle w:val="Default"/>
        <w:rPr>
          <w:rFonts w:asciiTheme="minorHAnsi" w:hAnsiTheme="minorHAnsi" w:cstheme="minorHAnsi"/>
          <w:sz w:val="22"/>
          <w:szCs w:val="22"/>
        </w:rPr>
      </w:pPr>
      <w:r w:rsidRPr="00E13ECA">
        <w:rPr>
          <w:rFonts w:asciiTheme="minorHAnsi" w:hAnsiTheme="minorHAnsi" w:cstheme="minorHAnsi"/>
          <w:b/>
          <w:bCs/>
          <w:color w:val="808080"/>
          <w:sz w:val="22"/>
          <w:szCs w:val="22"/>
        </w:rPr>
        <w:t xml:space="preserve">6.3 INFORMACE O PŘIPRAVOVANÉM ŠETŘENÍ A PROBÍHAJÍCÍM PILOTNÍM OVĚŘOVÁNÍ </w:t>
      </w:r>
    </w:p>
    <w:p w14:paraId="474B6064" w14:textId="77777777" w:rsidR="00A5434E" w:rsidRDefault="00A5434E" w:rsidP="00CE7F94">
      <w:pPr>
        <w:pStyle w:val="Default"/>
        <w:rPr>
          <w:rFonts w:asciiTheme="minorHAnsi" w:hAnsiTheme="minorHAnsi" w:cstheme="minorHAnsi"/>
          <w:b/>
          <w:bCs/>
          <w:color w:val="428D95"/>
          <w:sz w:val="22"/>
          <w:szCs w:val="22"/>
        </w:rPr>
      </w:pPr>
    </w:p>
    <w:p w14:paraId="44E662EE" w14:textId="0A1AF591" w:rsidR="00CE7F94" w:rsidRPr="00A5434E" w:rsidRDefault="00CE7F94" w:rsidP="00CE7F94">
      <w:pPr>
        <w:pStyle w:val="Default"/>
        <w:rPr>
          <w:rFonts w:asciiTheme="minorHAnsi" w:hAnsiTheme="minorHAnsi" w:cstheme="minorHAnsi"/>
          <w:color w:val="428D95"/>
          <w:sz w:val="22"/>
          <w:szCs w:val="22"/>
          <w:u w:val="single"/>
        </w:rPr>
      </w:pPr>
      <w:r w:rsidRPr="00A5434E">
        <w:rPr>
          <w:rFonts w:asciiTheme="minorHAnsi" w:hAnsiTheme="minorHAnsi" w:cstheme="minorHAnsi"/>
          <w:b/>
          <w:bCs/>
          <w:color w:val="428D95"/>
          <w:sz w:val="22"/>
          <w:szCs w:val="22"/>
          <w:u w:val="single"/>
        </w:rPr>
        <w:t xml:space="preserve">Informace o šetření </w:t>
      </w:r>
    </w:p>
    <w:p w14:paraId="556E25A4" w14:textId="77777777" w:rsidR="00CE7F94" w:rsidRPr="00E13ECA" w:rsidRDefault="00CE7F94" w:rsidP="00CE7F94">
      <w:pPr>
        <w:pStyle w:val="Default"/>
        <w:rPr>
          <w:rFonts w:asciiTheme="minorHAnsi" w:hAnsiTheme="minorHAnsi" w:cstheme="minorHAnsi"/>
          <w:sz w:val="22"/>
          <w:szCs w:val="22"/>
        </w:rPr>
      </w:pPr>
      <w:r w:rsidRPr="00E13ECA">
        <w:rPr>
          <w:rFonts w:asciiTheme="minorHAnsi" w:hAnsiTheme="minorHAnsi" w:cstheme="minorHAnsi"/>
          <w:color w:val="212A35"/>
          <w:sz w:val="22"/>
          <w:szCs w:val="22"/>
        </w:rPr>
        <w:t xml:space="preserve">Z důvodu doplnění datových údajů se záměrem zajištění zkvalitňování předškolního vzdělávání, proběhne v průběhu školního roku 2023/2024 dobrovolné dotazníkové </w:t>
      </w:r>
      <w:r w:rsidRPr="00E13ECA">
        <w:rPr>
          <w:rFonts w:asciiTheme="minorHAnsi" w:hAnsiTheme="minorHAnsi" w:cstheme="minorHAnsi"/>
          <w:b/>
          <w:bCs/>
          <w:color w:val="212A35"/>
          <w:sz w:val="22"/>
          <w:szCs w:val="22"/>
        </w:rPr>
        <w:t xml:space="preserve">šetření zjišťující reálnou docházku dětí do mateřských škol. </w:t>
      </w:r>
      <w:r w:rsidRPr="00E13ECA">
        <w:rPr>
          <w:rFonts w:asciiTheme="minorHAnsi" w:hAnsiTheme="minorHAnsi" w:cstheme="minorHAnsi"/>
          <w:color w:val="212A35"/>
          <w:sz w:val="22"/>
          <w:szCs w:val="22"/>
        </w:rPr>
        <w:t xml:space="preserve">Sběr dat bude uskutečněn dvakrát, a to za období říjen/listopad 2023 a březen/duben 2024. Mateřské školy budou za tímto účelem osloveny v lednu a květnu 2024. </w:t>
      </w:r>
    </w:p>
    <w:p w14:paraId="56082109" w14:textId="77777777" w:rsidR="00A5434E" w:rsidRDefault="00A5434E" w:rsidP="00CE7F94">
      <w:pPr>
        <w:pStyle w:val="Default"/>
        <w:rPr>
          <w:rFonts w:asciiTheme="minorHAnsi" w:hAnsiTheme="minorHAnsi" w:cstheme="minorHAnsi"/>
          <w:b/>
          <w:bCs/>
          <w:color w:val="428D95"/>
          <w:sz w:val="22"/>
          <w:szCs w:val="22"/>
        </w:rPr>
      </w:pPr>
    </w:p>
    <w:p w14:paraId="7DA6F4F8" w14:textId="31BDB651" w:rsidR="00CE7F94" w:rsidRPr="00A5434E" w:rsidRDefault="00CE7F94" w:rsidP="00CE7F94">
      <w:pPr>
        <w:pStyle w:val="Default"/>
        <w:rPr>
          <w:rFonts w:asciiTheme="minorHAnsi" w:hAnsiTheme="minorHAnsi" w:cstheme="minorHAnsi"/>
          <w:sz w:val="22"/>
          <w:szCs w:val="22"/>
          <w:u w:val="single"/>
        </w:rPr>
      </w:pPr>
      <w:r w:rsidRPr="00A5434E">
        <w:rPr>
          <w:rFonts w:asciiTheme="minorHAnsi" w:hAnsiTheme="minorHAnsi" w:cstheme="minorHAnsi"/>
          <w:b/>
          <w:bCs/>
          <w:color w:val="428D95"/>
          <w:sz w:val="22"/>
          <w:szCs w:val="22"/>
          <w:u w:val="single"/>
        </w:rPr>
        <w:t xml:space="preserve">Pilotní ověřování v ORP Tábor </w:t>
      </w:r>
    </w:p>
    <w:p w14:paraId="0910B99F" w14:textId="77777777" w:rsidR="00CE7F94" w:rsidRPr="00E13ECA" w:rsidRDefault="00CE7F94" w:rsidP="00CE7F94">
      <w:pPr>
        <w:pStyle w:val="Default"/>
        <w:rPr>
          <w:rFonts w:asciiTheme="minorHAnsi" w:hAnsiTheme="minorHAnsi" w:cstheme="minorHAnsi"/>
          <w:color w:val="212A35"/>
          <w:sz w:val="22"/>
          <w:szCs w:val="22"/>
        </w:rPr>
      </w:pPr>
      <w:r w:rsidRPr="00E13ECA">
        <w:rPr>
          <w:rFonts w:asciiTheme="minorHAnsi" w:hAnsiTheme="minorHAnsi" w:cstheme="minorHAnsi"/>
          <w:color w:val="212A35"/>
          <w:sz w:val="22"/>
          <w:szCs w:val="22"/>
        </w:rPr>
        <w:t xml:space="preserve">Závěrečná zjištění České školní inspekce z výroční zprávy roku 2021/2022 poukazují na vysoký podíl dětí s </w:t>
      </w:r>
      <w:r w:rsidRPr="00E13ECA">
        <w:rPr>
          <w:rFonts w:asciiTheme="minorHAnsi" w:hAnsiTheme="minorHAnsi" w:cstheme="minorHAnsi"/>
          <w:sz w:val="22"/>
          <w:szCs w:val="22"/>
        </w:rPr>
        <w:t xml:space="preserve">odkladem školní docházky, který i přes přijatá systémová opatření neklesá a je nejvyšší v Evropě. </w:t>
      </w:r>
      <w:r w:rsidRPr="00E13ECA">
        <w:rPr>
          <w:rFonts w:asciiTheme="minorHAnsi" w:hAnsiTheme="minorHAnsi" w:cstheme="minorHAnsi"/>
          <w:color w:val="212A35"/>
          <w:sz w:val="22"/>
          <w:szCs w:val="22"/>
        </w:rPr>
        <w:t xml:space="preserve">V návaznosti na Strategii vzdělávací politiky ČR do roku 2030+ a připravovaný Dlouhodobý záměr vzdělávání a rozvoje vzdělávací soustavy ČR 2023–2027 je realizován </w:t>
      </w:r>
      <w:r w:rsidRPr="00E13ECA">
        <w:rPr>
          <w:rFonts w:asciiTheme="minorHAnsi" w:hAnsiTheme="minorHAnsi" w:cstheme="minorHAnsi"/>
          <w:b/>
          <w:bCs/>
          <w:color w:val="212A35"/>
          <w:sz w:val="22"/>
          <w:szCs w:val="22"/>
        </w:rPr>
        <w:t>projekt Pilotní ověřování jednotného postupu snížení odkladů školní docházky ve správním obvodu obce s rozšířenou působností Tábor</w:t>
      </w:r>
      <w:r w:rsidRPr="00E13ECA">
        <w:rPr>
          <w:rFonts w:asciiTheme="minorHAnsi" w:hAnsiTheme="minorHAnsi" w:cstheme="minorHAnsi"/>
          <w:color w:val="212A35"/>
          <w:sz w:val="22"/>
          <w:szCs w:val="22"/>
        </w:rPr>
        <w:t xml:space="preserve">. Cílem projektu je nastavení a ověření jednotného postupu vedoucího ke snížení odkladů povinné školní docházky. Projekt byl zahájen v dubnu 2023, zapojeno je 28 mateřských škol a předpokládaná délka realizace bude činit 16 měsíců. 17 </w:t>
      </w:r>
    </w:p>
    <w:p w14:paraId="61ADAF0C" w14:textId="77777777" w:rsidR="00CE7F94" w:rsidRPr="00E13ECA" w:rsidRDefault="00CE7F94" w:rsidP="00CE7F94">
      <w:pPr>
        <w:pStyle w:val="Default"/>
        <w:rPr>
          <w:rFonts w:asciiTheme="minorHAnsi" w:hAnsiTheme="minorHAnsi" w:cstheme="minorHAnsi"/>
          <w:color w:val="auto"/>
          <w:sz w:val="22"/>
          <w:szCs w:val="22"/>
        </w:rPr>
      </w:pPr>
    </w:p>
    <w:p w14:paraId="5F215897" w14:textId="77777777" w:rsidR="00CE7F94" w:rsidRPr="00A5434E" w:rsidRDefault="00CE7F94" w:rsidP="00A5434E">
      <w:pPr>
        <w:rPr>
          <w:b/>
          <w:bCs/>
        </w:rPr>
      </w:pPr>
      <w:r w:rsidRPr="00A5434E">
        <w:rPr>
          <w:b/>
          <w:bCs/>
        </w:rPr>
        <w:t xml:space="preserve">6.4 DOCHÁZKA DO DVOU MATEŘSKÝCH ŠKOL </w:t>
      </w:r>
    </w:p>
    <w:p w14:paraId="199C5262" w14:textId="77777777" w:rsidR="00A5434E" w:rsidRDefault="00A5434E" w:rsidP="00CE7F94">
      <w:pPr>
        <w:pStyle w:val="Default"/>
        <w:rPr>
          <w:rFonts w:asciiTheme="minorHAnsi" w:hAnsiTheme="minorHAnsi" w:cstheme="minorHAnsi"/>
          <w:color w:val="212A35"/>
          <w:sz w:val="22"/>
          <w:szCs w:val="22"/>
        </w:rPr>
      </w:pPr>
    </w:p>
    <w:p w14:paraId="1D509504" w14:textId="6B46E3C1" w:rsidR="00CE7F94" w:rsidRPr="00E13ECA" w:rsidRDefault="00CE7F94" w:rsidP="00CE7F94">
      <w:pPr>
        <w:pStyle w:val="Default"/>
        <w:rPr>
          <w:rFonts w:asciiTheme="minorHAnsi" w:hAnsiTheme="minorHAnsi" w:cstheme="minorHAnsi"/>
          <w:sz w:val="22"/>
          <w:szCs w:val="22"/>
        </w:rPr>
      </w:pPr>
      <w:r w:rsidRPr="00E13ECA">
        <w:rPr>
          <w:rFonts w:asciiTheme="minorHAnsi" w:hAnsiTheme="minorHAnsi" w:cstheme="minorHAnsi"/>
          <w:color w:val="212A35"/>
          <w:sz w:val="22"/>
          <w:szCs w:val="22"/>
        </w:rPr>
        <w:t xml:space="preserve">Za účelem vyjasnění postupů v případě opakujících se dotazů ze strany mateřských škol, upozorňujeme, že v době povinného předškolního vzdělávání (vztahuje se na dítě, které do začátku školního roku dovrší pěti let) nelze dítěti umožnit docházku do dvou mateřských škol (pokud jsou tyto obě zapsány v Rejstříku škol a školských zařízení). Pro případy svěření dítěte do střídavé péče rodičů platí výjimka, ačkoliv se jinak povinné předškolní vzdělávání plní v jedné rejstříkové mateřské škole. V případě, že bude dítě plnit povinné předškolní vzdělávání formou individuálního vzdělávání v jedné mateřské škole, nemůže současně docházet do další mateřské školy, která je rovněž zapsána v Rejstříku škol a školských zařízení (a to ani některé dny v týdnu). Taková docházka by byla možná pouze v případě, že druhé předškolní zařízení není zapsáno ve školském rejstříku. </w:t>
      </w:r>
    </w:p>
    <w:p w14:paraId="3B39B90E" w14:textId="77777777" w:rsidR="00A5434E" w:rsidRDefault="00A5434E" w:rsidP="00CE7F94">
      <w:pPr>
        <w:pStyle w:val="Default"/>
        <w:rPr>
          <w:rFonts w:asciiTheme="minorHAnsi" w:hAnsiTheme="minorHAnsi" w:cstheme="minorHAnsi"/>
          <w:b/>
          <w:bCs/>
          <w:color w:val="808080"/>
          <w:sz w:val="22"/>
          <w:szCs w:val="22"/>
        </w:rPr>
      </w:pPr>
    </w:p>
    <w:p w14:paraId="37716D1B" w14:textId="1D114967" w:rsidR="00CE7F94" w:rsidRPr="00E13ECA" w:rsidRDefault="00CE7F94" w:rsidP="00CE7F94">
      <w:pPr>
        <w:pStyle w:val="Default"/>
        <w:rPr>
          <w:rFonts w:asciiTheme="minorHAnsi" w:hAnsiTheme="minorHAnsi" w:cstheme="minorHAnsi"/>
          <w:color w:val="808080"/>
          <w:sz w:val="22"/>
          <w:szCs w:val="22"/>
        </w:rPr>
      </w:pPr>
      <w:r w:rsidRPr="00E13ECA">
        <w:rPr>
          <w:rFonts w:asciiTheme="minorHAnsi" w:hAnsiTheme="minorHAnsi" w:cstheme="minorHAnsi"/>
          <w:b/>
          <w:bCs/>
          <w:color w:val="808080"/>
          <w:sz w:val="22"/>
          <w:szCs w:val="22"/>
        </w:rPr>
        <w:t xml:space="preserve">6.5 UŽITEČNÉ MATERIÁLY A INFORMACE </w:t>
      </w:r>
    </w:p>
    <w:p w14:paraId="48E529A3" w14:textId="77777777" w:rsidR="00A5434E" w:rsidRDefault="00A5434E" w:rsidP="00CE7F94">
      <w:pPr>
        <w:pStyle w:val="Default"/>
        <w:rPr>
          <w:rFonts w:asciiTheme="minorHAnsi" w:hAnsiTheme="minorHAnsi" w:cstheme="minorHAnsi"/>
          <w:color w:val="212A35"/>
          <w:sz w:val="22"/>
          <w:szCs w:val="22"/>
        </w:rPr>
      </w:pPr>
    </w:p>
    <w:p w14:paraId="1573768F" w14:textId="307D1040" w:rsidR="00CE7F94" w:rsidRPr="00E13ECA" w:rsidRDefault="00CE7F94" w:rsidP="00CE7F94">
      <w:pPr>
        <w:pStyle w:val="Default"/>
        <w:rPr>
          <w:rFonts w:asciiTheme="minorHAnsi" w:hAnsiTheme="minorHAnsi" w:cstheme="minorHAnsi"/>
          <w:color w:val="0462C1"/>
          <w:sz w:val="22"/>
          <w:szCs w:val="22"/>
        </w:rPr>
      </w:pPr>
      <w:r w:rsidRPr="00E13ECA">
        <w:rPr>
          <w:rFonts w:asciiTheme="minorHAnsi" w:hAnsiTheme="minorHAnsi" w:cstheme="minorHAnsi"/>
          <w:color w:val="212A35"/>
          <w:sz w:val="22"/>
          <w:szCs w:val="22"/>
        </w:rPr>
        <w:t xml:space="preserve">Pro potřeby posouzení vývoje a potřeb dítěte byla ze strany NPI ČR v rámci projektu SYPO připravena </w:t>
      </w:r>
      <w:r w:rsidRPr="00E13ECA">
        <w:rPr>
          <w:rFonts w:asciiTheme="minorHAnsi" w:hAnsiTheme="minorHAnsi" w:cstheme="minorHAnsi"/>
          <w:color w:val="0462C1"/>
          <w:sz w:val="22"/>
          <w:szCs w:val="22"/>
        </w:rPr>
        <w:t xml:space="preserve">Metodická příručka pedagogické diagnostiky v mateřské škole </w:t>
      </w:r>
      <w:r w:rsidRPr="00E13ECA">
        <w:rPr>
          <w:rFonts w:asciiTheme="minorHAnsi" w:hAnsiTheme="minorHAnsi" w:cstheme="minorHAnsi"/>
          <w:sz w:val="22"/>
          <w:szCs w:val="22"/>
        </w:rPr>
        <w:t xml:space="preserve">a související </w:t>
      </w:r>
      <w:r w:rsidRPr="00E13ECA">
        <w:rPr>
          <w:rFonts w:asciiTheme="minorHAnsi" w:hAnsiTheme="minorHAnsi" w:cstheme="minorHAnsi"/>
          <w:color w:val="0462C1"/>
          <w:sz w:val="22"/>
          <w:szCs w:val="22"/>
        </w:rPr>
        <w:t>webinář</w:t>
      </w:r>
      <w:r w:rsidRPr="00E13ECA">
        <w:rPr>
          <w:rFonts w:asciiTheme="minorHAnsi" w:hAnsiTheme="minorHAnsi" w:cstheme="minorHAnsi"/>
          <w:color w:val="212A35"/>
          <w:sz w:val="22"/>
          <w:szCs w:val="22"/>
        </w:rPr>
        <w:t xml:space="preserve">. Více informací naleznete na </w:t>
      </w:r>
      <w:r w:rsidRPr="00E13ECA">
        <w:rPr>
          <w:rFonts w:asciiTheme="minorHAnsi" w:hAnsiTheme="minorHAnsi" w:cstheme="minorHAnsi"/>
          <w:color w:val="0462C1"/>
          <w:sz w:val="22"/>
          <w:szCs w:val="22"/>
        </w:rPr>
        <w:t xml:space="preserve">https://www.npi.cz/predskolni-a-prvostupnove-vzdelavani-pedagogicke-diagnostikovani. </w:t>
      </w:r>
    </w:p>
    <w:p w14:paraId="01F42B29" w14:textId="77777777" w:rsidR="00A5434E" w:rsidRDefault="00A5434E" w:rsidP="00CE7F94">
      <w:pPr>
        <w:pStyle w:val="Default"/>
        <w:rPr>
          <w:rFonts w:asciiTheme="minorHAnsi" w:hAnsiTheme="minorHAnsi" w:cstheme="minorHAnsi"/>
          <w:color w:val="212A35"/>
          <w:sz w:val="22"/>
          <w:szCs w:val="22"/>
        </w:rPr>
      </w:pPr>
    </w:p>
    <w:p w14:paraId="099805F3" w14:textId="1A7B2982" w:rsidR="00CE7F94" w:rsidRPr="00E13ECA" w:rsidRDefault="00CE7F94" w:rsidP="00CE7F94">
      <w:pPr>
        <w:pStyle w:val="Default"/>
        <w:rPr>
          <w:rFonts w:asciiTheme="minorHAnsi" w:hAnsiTheme="minorHAnsi" w:cstheme="minorHAnsi"/>
          <w:color w:val="212A35"/>
          <w:sz w:val="22"/>
          <w:szCs w:val="22"/>
        </w:rPr>
      </w:pPr>
      <w:r w:rsidRPr="00E13ECA">
        <w:rPr>
          <w:rFonts w:asciiTheme="minorHAnsi" w:hAnsiTheme="minorHAnsi" w:cstheme="minorHAnsi"/>
          <w:color w:val="212A35"/>
          <w:sz w:val="22"/>
          <w:szCs w:val="22"/>
        </w:rPr>
        <w:t xml:space="preserve">Zejména pro potřeby pedagogických pracovníků mateřských škol byla vydána metodická příručka </w:t>
      </w:r>
      <w:r w:rsidRPr="00E13ECA">
        <w:rPr>
          <w:rFonts w:asciiTheme="minorHAnsi" w:hAnsiTheme="minorHAnsi" w:cstheme="minorHAnsi"/>
          <w:color w:val="0462C1"/>
          <w:sz w:val="22"/>
          <w:szCs w:val="22"/>
        </w:rPr>
        <w:t>Komunikace se zákonnými zástupci dětí v mateřské škole</w:t>
      </w:r>
      <w:r w:rsidRPr="00E13ECA">
        <w:rPr>
          <w:rFonts w:asciiTheme="minorHAnsi" w:hAnsiTheme="minorHAnsi" w:cstheme="minorHAnsi"/>
          <w:color w:val="212A35"/>
          <w:sz w:val="22"/>
          <w:szCs w:val="22"/>
        </w:rPr>
        <w:t xml:space="preserve">, která byla zaslána všem mateřským školám. Forma prezentace příručky bude umožnovat přikládat příklady dobré praxe, což vytvoří živý dokument, který bude reflektovat aktuální potřeby ředitelů mateřských škol a odborné pedagogické veřejnosti. Dostupná je rovněž na webových stránkách </w:t>
      </w:r>
      <w:r w:rsidRPr="00E13ECA">
        <w:rPr>
          <w:rFonts w:asciiTheme="minorHAnsi" w:hAnsiTheme="minorHAnsi" w:cstheme="minorHAnsi"/>
          <w:color w:val="0462C1"/>
          <w:sz w:val="22"/>
          <w:szCs w:val="22"/>
        </w:rPr>
        <w:t>edu.cz</w:t>
      </w:r>
      <w:r w:rsidRPr="00E13ECA">
        <w:rPr>
          <w:rFonts w:asciiTheme="minorHAnsi" w:hAnsiTheme="minorHAnsi" w:cstheme="minorHAnsi"/>
          <w:color w:val="212A35"/>
          <w:sz w:val="22"/>
          <w:szCs w:val="22"/>
        </w:rPr>
        <w:t xml:space="preserve">. </w:t>
      </w:r>
    </w:p>
    <w:p w14:paraId="1C6760FC" w14:textId="77777777" w:rsidR="00A5434E" w:rsidRDefault="00A5434E" w:rsidP="00CE7F94">
      <w:pPr>
        <w:pStyle w:val="Default"/>
        <w:rPr>
          <w:rFonts w:asciiTheme="minorHAnsi" w:hAnsiTheme="minorHAnsi" w:cstheme="minorHAnsi"/>
          <w:b/>
          <w:bCs/>
          <w:color w:val="428D95"/>
          <w:sz w:val="22"/>
          <w:szCs w:val="22"/>
        </w:rPr>
      </w:pPr>
    </w:p>
    <w:p w14:paraId="2828DF05" w14:textId="0F286996" w:rsidR="00CE7F94" w:rsidRPr="00E13ECA" w:rsidRDefault="00CE7F94" w:rsidP="00CE7F94">
      <w:pPr>
        <w:pStyle w:val="Default"/>
        <w:rPr>
          <w:rFonts w:asciiTheme="minorHAnsi" w:hAnsiTheme="minorHAnsi" w:cstheme="minorHAnsi"/>
          <w:color w:val="0462C1"/>
          <w:sz w:val="22"/>
          <w:szCs w:val="22"/>
        </w:rPr>
      </w:pPr>
      <w:r w:rsidRPr="00E13ECA">
        <w:rPr>
          <w:rFonts w:asciiTheme="minorHAnsi" w:hAnsiTheme="minorHAnsi" w:cstheme="minorHAnsi"/>
          <w:b/>
          <w:bCs/>
          <w:color w:val="428D95"/>
          <w:sz w:val="22"/>
          <w:szCs w:val="22"/>
        </w:rPr>
        <w:t xml:space="preserve">Lídr školy </w:t>
      </w:r>
      <w:r w:rsidRPr="00E13ECA">
        <w:rPr>
          <w:rFonts w:asciiTheme="minorHAnsi" w:hAnsiTheme="minorHAnsi" w:cstheme="minorHAnsi"/>
          <w:color w:val="212A35"/>
          <w:sz w:val="22"/>
          <w:szCs w:val="22"/>
        </w:rPr>
        <w:t xml:space="preserve">je nové dvouleté kvalifikační studium, které v sobě propojuje dlouholeté zkušenosti Národního pedagogického institutu ČR v oblasti vzdělávání pedagogů a inovativní přístup organizace Učitel naživo. V září 2022 se v Praze otevřel pilotní ročník s finanční podporou MŠMT. Oproti ostatním programům kvalifikačního studia dává Lídr školy větší prostor pedagogickému leadershipu v souladu s cíli Strategie vzdělávací politiky ČR do roku 2030+. Do programu Lídr školy se zapojilo 72 účastníků, z toho 13 pracovníků vedení mateřských škol. Smyslem studia je podpořit budoucí a začínající ředitele a zaměřit se na jejich rozvoj jako pedagogických lídrů školy, aby se v jejich škole každé dítě učilo naplno a s radostí. Lídr školy umožní ředitelům stát se nejen někým, kdo zajišťuje administrativu, ale také vedoucím s vizí a koordinátorem změn pro budoucnost dětí a školy samotné. Více informací naleznete na: </w:t>
      </w:r>
      <w:r w:rsidRPr="00E13ECA">
        <w:rPr>
          <w:rFonts w:asciiTheme="minorHAnsi" w:hAnsiTheme="minorHAnsi" w:cstheme="minorHAnsi"/>
          <w:color w:val="0462C1"/>
          <w:sz w:val="22"/>
          <w:szCs w:val="22"/>
        </w:rPr>
        <w:t xml:space="preserve">https://lidrskoly.npi.cz/. </w:t>
      </w:r>
    </w:p>
    <w:p w14:paraId="3B1F9B72" w14:textId="77777777" w:rsidR="00A5434E" w:rsidRDefault="00A5434E" w:rsidP="00CE7F94">
      <w:pPr>
        <w:pStyle w:val="Default"/>
        <w:rPr>
          <w:rFonts w:asciiTheme="minorHAnsi" w:hAnsiTheme="minorHAnsi" w:cstheme="minorHAnsi"/>
          <w:i/>
          <w:iCs/>
          <w:color w:val="212A35"/>
          <w:sz w:val="22"/>
          <w:szCs w:val="22"/>
        </w:rPr>
      </w:pPr>
    </w:p>
    <w:p w14:paraId="43008EF2" w14:textId="45006496" w:rsidR="00CE7F94" w:rsidRPr="00E13ECA" w:rsidRDefault="00CE7F94" w:rsidP="00CE7F94">
      <w:pPr>
        <w:pStyle w:val="Default"/>
        <w:rPr>
          <w:rFonts w:asciiTheme="minorHAnsi" w:hAnsiTheme="minorHAnsi" w:cstheme="minorHAnsi"/>
          <w:color w:val="212A35"/>
          <w:sz w:val="22"/>
          <w:szCs w:val="22"/>
        </w:rPr>
      </w:pPr>
      <w:r w:rsidRPr="00E13ECA">
        <w:rPr>
          <w:rFonts w:asciiTheme="minorHAnsi" w:hAnsiTheme="minorHAnsi" w:cstheme="minorHAnsi"/>
          <w:i/>
          <w:iCs/>
          <w:color w:val="212A35"/>
          <w:sz w:val="22"/>
          <w:szCs w:val="22"/>
        </w:rPr>
        <w:t xml:space="preserve">Bližší informace poskytne oddělení předškolního, zájmového, speciálního a základního uměleckého vzdělávání (tel.: </w:t>
      </w:r>
      <w:r w:rsidRPr="00E13ECA">
        <w:rPr>
          <w:rFonts w:asciiTheme="minorHAnsi" w:hAnsiTheme="minorHAnsi" w:cstheme="minorHAnsi"/>
          <w:b/>
          <w:bCs/>
          <w:i/>
          <w:iCs/>
          <w:color w:val="212A35"/>
          <w:sz w:val="22"/>
          <w:szCs w:val="22"/>
        </w:rPr>
        <w:t>234 812 181</w:t>
      </w:r>
      <w:r w:rsidRPr="00E13ECA">
        <w:rPr>
          <w:rFonts w:asciiTheme="minorHAnsi" w:hAnsiTheme="minorHAnsi" w:cstheme="minorHAnsi"/>
          <w:i/>
          <w:iCs/>
          <w:color w:val="212A35"/>
          <w:sz w:val="22"/>
          <w:szCs w:val="22"/>
        </w:rPr>
        <w:t xml:space="preserve">). </w:t>
      </w:r>
      <w:r w:rsidRPr="00E13ECA">
        <w:rPr>
          <w:rFonts w:asciiTheme="minorHAnsi" w:hAnsiTheme="minorHAnsi" w:cstheme="minorHAnsi"/>
          <w:color w:val="212A35"/>
          <w:sz w:val="22"/>
          <w:szCs w:val="22"/>
        </w:rPr>
        <w:t xml:space="preserve">18 </w:t>
      </w:r>
    </w:p>
    <w:p w14:paraId="0778A260" w14:textId="77777777" w:rsidR="00CE7F94" w:rsidRPr="00E13ECA" w:rsidRDefault="00CE7F94" w:rsidP="00CE7F94">
      <w:pPr>
        <w:pStyle w:val="Default"/>
        <w:rPr>
          <w:rFonts w:asciiTheme="minorHAnsi" w:hAnsiTheme="minorHAnsi" w:cstheme="minorHAnsi"/>
          <w:color w:val="auto"/>
          <w:sz w:val="22"/>
          <w:szCs w:val="22"/>
        </w:rPr>
      </w:pPr>
    </w:p>
    <w:p w14:paraId="39F9E2CA" w14:textId="290D892D" w:rsidR="00CE7F94" w:rsidRPr="00E13ECA" w:rsidRDefault="00A5434E" w:rsidP="00A5434E">
      <w:pPr>
        <w:pStyle w:val="Styl1"/>
      </w:pPr>
      <w:r>
        <w:t xml:space="preserve">7. </w:t>
      </w:r>
      <w:r w:rsidR="00CE7F94" w:rsidRPr="00E13ECA">
        <w:t xml:space="preserve">ZÁKLADNÍ VZDĚLÁVÁNÍ </w:t>
      </w:r>
    </w:p>
    <w:p w14:paraId="45C7E2D0" w14:textId="77777777" w:rsidR="00A5434E" w:rsidRDefault="00A5434E" w:rsidP="00CE7F94">
      <w:pPr>
        <w:pStyle w:val="Default"/>
        <w:rPr>
          <w:rFonts w:asciiTheme="minorHAnsi" w:hAnsiTheme="minorHAnsi" w:cstheme="minorHAnsi"/>
          <w:b/>
          <w:bCs/>
          <w:color w:val="808080"/>
          <w:sz w:val="22"/>
          <w:szCs w:val="22"/>
        </w:rPr>
      </w:pPr>
    </w:p>
    <w:p w14:paraId="427E35C6" w14:textId="07543D7F" w:rsidR="00CE7F94" w:rsidRPr="00E13ECA" w:rsidRDefault="00CE7F94" w:rsidP="00CE7F94">
      <w:pPr>
        <w:pStyle w:val="Default"/>
        <w:rPr>
          <w:rFonts w:asciiTheme="minorHAnsi" w:hAnsiTheme="minorHAnsi" w:cstheme="minorHAnsi"/>
          <w:sz w:val="22"/>
          <w:szCs w:val="22"/>
        </w:rPr>
      </w:pPr>
      <w:r w:rsidRPr="00E13ECA">
        <w:rPr>
          <w:rFonts w:asciiTheme="minorHAnsi" w:hAnsiTheme="minorHAnsi" w:cstheme="minorHAnsi"/>
          <w:b/>
          <w:bCs/>
          <w:color w:val="808080"/>
          <w:sz w:val="22"/>
          <w:szCs w:val="22"/>
        </w:rPr>
        <w:t xml:space="preserve">7.1 ÚPRAVA RÁMCOVÉHO VZDĚLÁVACÍHO PROGRAMU PRO ZÁKLADNÍ VZDĚLÁVÁNÍ (RVP ZV) </w:t>
      </w:r>
    </w:p>
    <w:p w14:paraId="7F1807C4" w14:textId="77777777" w:rsidR="00A5434E" w:rsidRDefault="00A5434E" w:rsidP="00CE7F94">
      <w:pPr>
        <w:pStyle w:val="Default"/>
        <w:rPr>
          <w:rFonts w:asciiTheme="minorHAnsi" w:hAnsiTheme="minorHAnsi" w:cstheme="minorHAnsi"/>
          <w:b/>
          <w:bCs/>
          <w:color w:val="428D95"/>
          <w:sz w:val="22"/>
          <w:szCs w:val="22"/>
        </w:rPr>
      </w:pPr>
    </w:p>
    <w:p w14:paraId="7EE1D753" w14:textId="20552FD0" w:rsidR="00CE7F94" w:rsidRPr="00E13ECA" w:rsidRDefault="00CE7F94" w:rsidP="00CE7F94">
      <w:pPr>
        <w:pStyle w:val="Default"/>
        <w:rPr>
          <w:rFonts w:asciiTheme="minorHAnsi" w:hAnsiTheme="minorHAnsi" w:cstheme="minorHAnsi"/>
          <w:color w:val="428D95"/>
          <w:sz w:val="22"/>
          <w:szCs w:val="22"/>
        </w:rPr>
      </w:pPr>
      <w:r w:rsidRPr="00E13ECA">
        <w:rPr>
          <w:rFonts w:asciiTheme="minorHAnsi" w:hAnsiTheme="minorHAnsi" w:cstheme="minorHAnsi"/>
          <w:b/>
          <w:bCs/>
          <w:color w:val="428D95"/>
          <w:sz w:val="22"/>
          <w:szCs w:val="22"/>
        </w:rPr>
        <w:t xml:space="preserve">INFORMATIKA A DIGITÁLNÍ GRAMOTNOST </w:t>
      </w:r>
    </w:p>
    <w:p w14:paraId="008CED06" w14:textId="77777777" w:rsidR="00A5434E" w:rsidRDefault="00A5434E" w:rsidP="00CE7F94">
      <w:pPr>
        <w:pStyle w:val="Default"/>
        <w:rPr>
          <w:rFonts w:asciiTheme="minorHAnsi" w:hAnsiTheme="minorHAnsi" w:cstheme="minorHAnsi"/>
          <w:color w:val="212A35"/>
          <w:sz w:val="22"/>
          <w:szCs w:val="22"/>
        </w:rPr>
      </w:pPr>
    </w:p>
    <w:p w14:paraId="390E88A8" w14:textId="57EED5CD" w:rsidR="00CE7F94" w:rsidRPr="00E13ECA" w:rsidRDefault="00CE7F94" w:rsidP="00CE7F94">
      <w:pPr>
        <w:pStyle w:val="Default"/>
        <w:rPr>
          <w:rFonts w:asciiTheme="minorHAnsi" w:hAnsiTheme="minorHAnsi" w:cstheme="minorHAnsi"/>
          <w:color w:val="212A35"/>
          <w:sz w:val="22"/>
          <w:szCs w:val="22"/>
        </w:rPr>
      </w:pPr>
      <w:r w:rsidRPr="00E13ECA">
        <w:rPr>
          <w:rFonts w:asciiTheme="minorHAnsi" w:hAnsiTheme="minorHAnsi" w:cstheme="minorHAnsi"/>
          <w:color w:val="212A35"/>
          <w:sz w:val="22"/>
          <w:szCs w:val="22"/>
        </w:rPr>
        <w:t xml:space="preserve">V roce 2021 vydalo Ministerstvo školství, mládeže a tělovýchovy revidovaný Rámcový vzdělávací program pro základní vzdělávání. Cílem revize bylo modernizovat obsah vzdělávání tak, aby odpovídalo dynamice a potřebám 21. století. Nový RVP ZV zavádí vzdělávací oblast Informatika a rozvoj digitální gramotnosti žáků zařazuje na úroveň klíčové kompetence. Školy musí zahájit výuku podle ŠVP upraveného v souladu s revidovaným RVP ZV od 1. září 2023 ve všech ročnících prvního stupně a 1. září 2024 ve všech ročnících druhého stupně. Podrobné informace lze nalézt na webu </w:t>
      </w:r>
      <w:r w:rsidRPr="00E13ECA">
        <w:rPr>
          <w:rFonts w:asciiTheme="minorHAnsi" w:hAnsiTheme="minorHAnsi" w:cstheme="minorHAnsi"/>
          <w:color w:val="0462C1"/>
          <w:sz w:val="22"/>
          <w:szCs w:val="22"/>
        </w:rPr>
        <w:t>revize.edu.cz</w:t>
      </w:r>
      <w:r w:rsidRPr="00E13ECA">
        <w:rPr>
          <w:rFonts w:asciiTheme="minorHAnsi" w:hAnsiTheme="minorHAnsi" w:cstheme="minorHAnsi"/>
          <w:color w:val="212A35"/>
          <w:sz w:val="22"/>
          <w:szCs w:val="22"/>
        </w:rPr>
        <w:t xml:space="preserve">. </w:t>
      </w:r>
    </w:p>
    <w:p w14:paraId="3DB6E7DF" w14:textId="77777777" w:rsidR="00A5434E" w:rsidRDefault="00A5434E" w:rsidP="00CE7F94">
      <w:pPr>
        <w:pStyle w:val="Default"/>
        <w:rPr>
          <w:rFonts w:asciiTheme="minorHAnsi" w:hAnsiTheme="minorHAnsi" w:cstheme="minorHAnsi"/>
          <w:b/>
          <w:bCs/>
          <w:color w:val="808080"/>
          <w:sz w:val="22"/>
          <w:szCs w:val="22"/>
        </w:rPr>
      </w:pPr>
    </w:p>
    <w:p w14:paraId="7D9D7875" w14:textId="396DA099" w:rsidR="00CE7F94" w:rsidRPr="00E13ECA" w:rsidRDefault="00CE7F94" w:rsidP="00CE7F94">
      <w:pPr>
        <w:pStyle w:val="Default"/>
        <w:rPr>
          <w:rFonts w:asciiTheme="minorHAnsi" w:hAnsiTheme="minorHAnsi" w:cstheme="minorHAnsi"/>
          <w:color w:val="808080"/>
          <w:sz w:val="22"/>
          <w:szCs w:val="22"/>
        </w:rPr>
      </w:pPr>
      <w:r w:rsidRPr="00E13ECA">
        <w:rPr>
          <w:rFonts w:asciiTheme="minorHAnsi" w:hAnsiTheme="minorHAnsi" w:cstheme="minorHAnsi"/>
          <w:b/>
          <w:bCs/>
          <w:color w:val="808080"/>
          <w:sz w:val="22"/>
          <w:szCs w:val="22"/>
        </w:rPr>
        <w:t xml:space="preserve">7.2 VZDĚLÁVÁNÍ ŽÁKŮ CIZINCŮ </w:t>
      </w:r>
    </w:p>
    <w:p w14:paraId="303D443B" w14:textId="77777777" w:rsidR="00A5434E" w:rsidRDefault="00A5434E" w:rsidP="00CE7F94">
      <w:pPr>
        <w:pStyle w:val="Default"/>
        <w:rPr>
          <w:rFonts w:asciiTheme="minorHAnsi" w:hAnsiTheme="minorHAnsi" w:cstheme="minorHAnsi"/>
          <w:i/>
          <w:iCs/>
          <w:color w:val="212A35"/>
          <w:sz w:val="22"/>
          <w:szCs w:val="22"/>
        </w:rPr>
      </w:pPr>
    </w:p>
    <w:p w14:paraId="1D232222" w14:textId="2CEA3699" w:rsidR="00CE7F94" w:rsidRPr="00E13ECA" w:rsidRDefault="00CE7F94" w:rsidP="00CE7F94">
      <w:pPr>
        <w:pStyle w:val="Default"/>
        <w:rPr>
          <w:rFonts w:asciiTheme="minorHAnsi" w:hAnsiTheme="minorHAnsi" w:cstheme="minorHAnsi"/>
          <w:sz w:val="22"/>
          <w:szCs w:val="22"/>
        </w:rPr>
      </w:pPr>
      <w:r w:rsidRPr="00E13ECA">
        <w:rPr>
          <w:rFonts w:asciiTheme="minorHAnsi" w:hAnsiTheme="minorHAnsi" w:cstheme="minorHAnsi"/>
          <w:i/>
          <w:iCs/>
          <w:color w:val="212A35"/>
          <w:sz w:val="22"/>
          <w:szCs w:val="22"/>
        </w:rPr>
        <w:t xml:space="preserve">Opatřením ministra školství mládeže a tělovýchovy č.j. MSMT-12464/2023-3 dochází s účinností od 1.9.2023 ke změně Rámcového vzdělávacího programu pro základní vzdělávání (RVP ZV). Změna zohledňuje především specifické vzdělávací potřeby žáků-cizinců a žáků s nedostatečnou znalostí vyučovacího jazyka, kteří se vzdělávají v českých školách. </w:t>
      </w:r>
    </w:p>
    <w:p w14:paraId="7DA4AD1A" w14:textId="77777777" w:rsidR="00A5434E" w:rsidRDefault="00A5434E" w:rsidP="00CE7F94">
      <w:pPr>
        <w:pStyle w:val="Default"/>
        <w:rPr>
          <w:rFonts w:asciiTheme="minorHAnsi" w:hAnsiTheme="minorHAnsi" w:cstheme="minorHAnsi"/>
          <w:color w:val="212A35"/>
          <w:sz w:val="22"/>
          <w:szCs w:val="22"/>
        </w:rPr>
      </w:pPr>
    </w:p>
    <w:p w14:paraId="67E12F1E" w14:textId="396F4B33" w:rsidR="00CE7F94" w:rsidRPr="00E13ECA" w:rsidRDefault="00CE7F94" w:rsidP="00CE7F94">
      <w:pPr>
        <w:pStyle w:val="Default"/>
        <w:rPr>
          <w:rFonts w:asciiTheme="minorHAnsi" w:hAnsiTheme="minorHAnsi" w:cstheme="minorHAnsi"/>
          <w:color w:val="212A35"/>
          <w:sz w:val="22"/>
          <w:szCs w:val="22"/>
        </w:rPr>
      </w:pPr>
      <w:r w:rsidRPr="00E13ECA">
        <w:rPr>
          <w:rFonts w:asciiTheme="minorHAnsi" w:hAnsiTheme="minorHAnsi" w:cstheme="minorHAnsi"/>
          <w:color w:val="212A35"/>
          <w:sz w:val="22"/>
          <w:szCs w:val="22"/>
        </w:rPr>
        <w:t xml:space="preserve">Úprava umožňuje u žáků cizinců nahradit vzdělávací obsah vzdělávacího oboru Další cizí jazyk v nejlepším zájmu žáka-cizince kromě vzdělávacího obsahu vzdělávacího oboru Cizí jazyk také vzdělávacím obsahem </w:t>
      </w:r>
      <w:proofErr w:type="gramStart"/>
      <w:r w:rsidRPr="00E13ECA">
        <w:rPr>
          <w:rFonts w:asciiTheme="minorHAnsi" w:hAnsiTheme="minorHAnsi" w:cstheme="minorHAnsi"/>
          <w:color w:val="212A35"/>
          <w:sz w:val="22"/>
          <w:szCs w:val="22"/>
        </w:rPr>
        <w:t>Češtiny</w:t>
      </w:r>
      <w:proofErr w:type="gramEnd"/>
      <w:r w:rsidRPr="00E13ECA">
        <w:rPr>
          <w:rFonts w:asciiTheme="minorHAnsi" w:hAnsiTheme="minorHAnsi" w:cstheme="minorHAnsi"/>
          <w:color w:val="212A35"/>
          <w:sz w:val="22"/>
          <w:szCs w:val="22"/>
        </w:rPr>
        <w:t xml:space="preserve"> jako druhého jazyka (lze využít </w:t>
      </w:r>
      <w:r w:rsidRPr="00E13ECA">
        <w:rPr>
          <w:rFonts w:asciiTheme="minorHAnsi" w:hAnsiTheme="minorHAnsi" w:cstheme="minorHAnsi"/>
          <w:color w:val="0000FF"/>
          <w:sz w:val="22"/>
          <w:szCs w:val="22"/>
        </w:rPr>
        <w:t>Kurikulum češtiny jako druhého jazyka pro základní vzdělávání</w:t>
      </w:r>
      <w:r w:rsidRPr="00E13ECA">
        <w:rPr>
          <w:rFonts w:asciiTheme="minorHAnsi" w:hAnsiTheme="minorHAnsi" w:cstheme="minorHAnsi"/>
          <w:color w:val="212A35"/>
          <w:sz w:val="22"/>
          <w:szCs w:val="22"/>
        </w:rPr>
        <w:t xml:space="preserve">). </w:t>
      </w:r>
    </w:p>
    <w:p w14:paraId="416DDF7B" w14:textId="77777777" w:rsidR="00A5434E" w:rsidRDefault="00A5434E" w:rsidP="00CE7F94">
      <w:pPr>
        <w:pStyle w:val="Default"/>
        <w:rPr>
          <w:rFonts w:asciiTheme="minorHAnsi" w:hAnsiTheme="minorHAnsi" w:cstheme="minorHAnsi"/>
          <w:color w:val="212A35"/>
          <w:sz w:val="22"/>
          <w:szCs w:val="22"/>
        </w:rPr>
      </w:pPr>
    </w:p>
    <w:p w14:paraId="44D977A7" w14:textId="3191CCE3" w:rsidR="00CE7F94" w:rsidRPr="00E13ECA" w:rsidRDefault="00CE7F94" w:rsidP="00CE7F94">
      <w:pPr>
        <w:pStyle w:val="Default"/>
        <w:rPr>
          <w:rFonts w:asciiTheme="minorHAnsi" w:hAnsiTheme="minorHAnsi" w:cstheme="minorHAnsi"/>
          <w:sz w:val="22"/>
          <w:szCs w:val="22"/>
        </w:rPr>
      </w:pPr>
      <w:r w:rsidRPr="00E13ECA">
        <w:rPr>
          <w:rFonts w:asciiTheme="minorHAnsi" w:hAnsiTheme="minorHAnsi" w:cstheme="minorHAnsi"/>
          <w:color w:val="212A35"/>
          <w:sz w:val="22"/>
          <w:szCs w:val="22"/>
        </w:rPr>
        <w:t xml:space="preserve">Text RVP ZV záměrně obsahuje upřesnění pro využití úpravy vzdělávacího obsahu: „v nejlepším zájmu žáka“. Nejedná se tedy o automatickou úpravu, kterou může/musí škola vždy nabízet pro všechny žáky cizince, ale o úvahu ředitele školy, zda se jedná o nejlepší zájem žáka/žáků cizinců a zda tuto možnost nabídne. V těchto případech se nejedná o podpůrné opatření, vzdělávací obsah se nahrazuje bez vytváření individuálního vzdělávacího plánu pro žáka. </w:t>
      </w:r>
    </w:p>
    <w:p w14:paraId="76B39541" w14:textId="77777777" w:rsidR="00A5434E" w:rsidRDefault="00A5434E" w:rsidP="00CE7F94">
      <w:pPr>
        <w:pStyle w:val="Default"/>
        <w:rPr>
          <w:rFonts w:asciiTheme="minorHAnsi" w:hAnsiTheme="minorHAnsi" w:cstheme="minorHAnsi"/>
          <w:color w:val="212A35"/>
          <w:sz w:val="22"/>
          <w:szCs w:val="22"/>
        </w:rPr>
      </w:pPr>
    </w:p>
    <w:p w14:paraId="65D00EC4" w14:textId="2F23424F" w:rsidR="00CE7F94" w:rsidRPr="00E13ECA" w:rsidRDefault="00CE7F94" w:rsidP="00CE7F94">
      <w:pPr>
        <w:pStyle w:val="Default"/>
        <w:rPr>
          <w:rFonts w:asciiTheme="minorHAnsi" w:hAnsiTheme="minorHAnsi" w:cstheme="minorHAnsi"/>
          <w:sz w:val="22"/>
          <w:szCs w:val="22"/>
        </w:rPr>
      </w:pPr>
      <w:r w:rsidRPr="00E13ECA">
        <w:rPr>
          <w:rFonts w:asciiTheme="minorHAnsi" w:hAnsiTheme="minorHAnsi" w:cstheme="minorHAnsi"/>
          <w:color w:val="212A35"/>
          <w:sz w:val="22"/>
          <w:szCs w:val="22"/>
        </w:rPr>
        <w:t xml:space="preserve">Dále úprava výslovně upozorňuje na možnost využití disponibilních hodin k realizaci vzdělávacího obsahu </w:t>
      </w:r>
      <w:proofErr w:type="gramStart"/>
      <w:r w:rsidRPr="00E13ECA">
        <w:rPr>
          <w:rFonts w:asciiTheme="minorHAnsi" w:hAnsiTheme="minorHAnsi" w:cstheme="minorHAnsi"/>
          <w:color w:val="212A35"/>
          <w:sz w:val="22"/>
          <w:szCs w:val="22"/>
        </w:rPr>
        <w:t>Češtiny</w:t>
      </w:r>
      <w:proofErr w:type="gramEnd"/>
      <w:r w:rsidRPr="00E13ECA">
        <w:rPr>
          <w:rFonts w:asciiTheme="minorHAnsi" w:hAnsiTheme="minorHAnsi" w:cstheme="minorHAnsi"/>
          <w:color w:val="212A35"/>
          <w:sz w:val="22"/>
          <w:szCs w:val="22"/>
        </w:rPr>
        <w:t xml:space="preserve"> jako druhého jazyka pro žáky s nedostatečnou znalostí vyučovacího jazyka (lze využít </w:t>
      </w:r>
      <w:r w:rsidRPr="00E13ECA">
        <w:rPr>
          <w:rFonts w:asciiTheme="minorHAnsi" w:hAnsiTheme="minorHAnsi" w:cstheme="minorHAnsi"/>
          <w:color w:val="0000FF"/>
          <w:sz w:val="22"/>
          <w:szCs w:val="22"/>
        </w:rPr>
        <w:t>Kurikulum češtiny jako druhého jazyka pro základní vzdělávání</w:t>
      </w:r>
      <w:r w:rsidRPr="00E13ECA">
        <w:rPr>
          <w:rFonts w:asciiTheme="minorHAnsi" w:hAnsiTheme="minorHAnsi" w:cstheme="minorHAnsi"/>
          <w:color w:val="212A35"/>
          <w:sz w:val="22"/>
          <w:szCs w:val="22"/>
        </w:rPr>
        <w:t xml:space="preserve">), tedy nejen pro žáky - cizince. V podstatě se jedná o vytvoření volitelného předmětu, bez omezení ročníku, tedy i na 1. stupni. Zároveň se doporučuje s výhodou využít možnost vytvářet skupinu žáků na výuku napříč všemi ročníky a stupni základní školy. </w:t>
      </w:r>
    </w:p>
    <w:p w14:paraId="46A5DC6D" w14:textId="77777777" w:rsidR="00A5434E" w:rsidRDefault="00A5434E" w:rsidP="00CE7F94">
      <w:pPr>
        <w:pStyle w:val="Default"/>
        <w:rPr>
          <w:rFonts w:asciiTheme="minorHAnsi" w:hAnsiTheme="minorHAnsi" w:cstheme="minorHAnsi"/>
          <w:color w:val="212A35"/>
          <w:sz w:val="22"/>
          <w:szCs w:val="22"/>
        </w:rPr>
      </w:pPr>
    </w:p>
    <w:p w14:paraId="79D371E1" w14:textId="6271E688" w:rsidR="00CE7F94" w:rsidRPr="00E13ECA" w:rsidRDefault="00CE7F94" w:rsidP="00CE7F94">
      <w:pPr>
        <w:pStyle w:val="Default"/>
        <w:rPr>
          <w:rFonts w:asciiTheme="minorHAnsi" w:hAnsiTheme="minorHAnsi" w:cstheme="minorHAnsi"/>
          <w:sz w:val="22"/>
          <w:szCs w:val="22"/>
        </w:rPr>
      </w:pPr>
      <w:r w:rsidRPr="00E13ECA">
        <w:rPr>
          <w:rFonts w:asciiTheme="minorHAnsi" w:hAnsiTheme="minorHAnsi" w:cstheme="minorHAnsi"/>
          <w:color w:val="212A35"/>
          <w:sz w:val="22"/>
          <w:szCs w:val="22"/>
        </w:rPr>
        <w:t xml:space="preserve">Pokud škola využije změnu RVP ZV, musí ji uvést v ŠVP. Je možné vydat aktualizovaný ŠVP v úplném znění, nebo je možné k dosavadnímu ŠVP vytvořit dodatek s účinností od 1. září 2023. Obě varianty jsou možné, rozhodnutí je v kompetenci ředitele školy. </w:t>
      </w:r>
    </w:p>
    <w:p w14:paraId="5AFDF659" w14:textId="77777777" w:rsidR="00A5434E" w:rsidRDefault="00A5434E" w:rsidP="00CE7F94">
      <w:pPr>
        <w:pStyle w:val="Default"/>
        <w:rPr>
          <w:rFonts w:asciiTheme="minorHAnsi" w:hAnsiTheme="minorHAnsi" w:cstheme="minorHAnsi"/>
          <w:color w:val="212A35"/>
          <w:sz w:val="22"/>
          <w:szCs w:val="22"/>
        </w:rPr>
      </w:pPr>
    </w:p>
    <w:p w14:paraId="3FC4CE88" w14:textId="1C0206F1" w:rsidR="00CE7F94" w:rsidRPr="00E13ECA" w:rsidRDefault="00CE7F94" w:rsidP="00CE7F94">
      <w:pPr>
        <w:pStyle w:val="Default"/>
        <w:rPr>
          <w:rFonts w:asciiTheme="minorHAnsi" w:hAnsiTheme="minorHAnsi" w:cstheme="minorHAnsi"/>
          <w:color w:val="212A35"/>
          <w:sz w:val="22"/>
          <w:szCs w:val="22"/>
        </w:rPr>
      </w:pPr>
      <w:r w:rsidRPr="00E13ECA">
        <w:rPr>
          <w:rFonts w:asciiTheme="minorHAnsi" w:hAnsiTheme="minorHAnsi" w:cstheme="minorHAnsi"/>
          <w:color w:val="212A35"/>
          <w:sz w:val="22"/>
          <w:szCs w:val="22"/>
        </w:rPr>
        <w:t xml:space="preserve">Čeština jako druhý jazyk bude běžný předmět, ze kterého budou žáci hodnoceni na vysvědčení. Výuka bude financována v rámci limitů </w:t>
      </w:r>
      <w:proofErr w:type="spellStart"/>
      <w:r w:rsidRPr="00E13ECA">
        <w:rPr>
          <w:rFonts w:asciiTheme="minorHAnsi" w:hAnsiTheme="minorHAnsi" w:cstheme="minorHAnsi"/>
          <w:color w:val="212A35"/>
          <w:sz w:val="22"/>
          <w:szCs w:val="22"/>
        </w:rPr>
        <w:t>PHmax</w:t>
      </w:r>
      <w:proofErr w:type="spellEnd"/>
      <w:r w:rsidRPr="00E13ECA">
        <w:rPr>
          <w:rFonts w:asciiTheme="minorHAnsi" w:hAnsiTheme="minorHAnsi" w:cstheme="minorHAnsi"/>
          <w:color w:val="212A35"/>
          <w:sz w:val="22"/>
          <w:szCs w:val="22"/>
        </w:rPr>
        <w:t>, stejně jako kterýkoliv jiný povinný předmět. Přímá pedagogická činnost je vykazována v příslušných výkazech a na tomto základě jsou škole poskytovány finanční prostředky.</w:t>
      </w:r>
    </w:p>
    <w:p w14:paraId="7C3412BE" w14:textId="77777777" w:rsidR="00CE7F94" w:rsidRPr="00E13ECA" w:rsidRDefault="00CE7F94" w:rsidP="00CE7F94">
      <w:pPr>
        <w:pStyle w:val="Default"/>
        <w:rPr>
          <w:rFonts w:asciiTheme="minorHAnsi" w:hAnsiTheme="minorHAnsi" w:cstheme="minorHAnsi"/>
          <w:color w:val="auto"/>
          <w:sz w:val="22"/>
          <w:szCs w:val="22"/>
        </w:rPr>
      </w:pPr>
    </w:p>
    <w:p w14:paraId="74BFECF8" w14:textId="77777777" w:rsidR="00CE7F94" w:rsidRPr="00E13ECA" w:rsidRDefault="00CE7F94" w:rsidP="00A5434E">
      <w:r w:rsidRPr="00E13ECA">
        <w:rPr>
          <w:color w:val="212A35"/>
        </w:rPr>
        <w:t xml:space="preserve">Text opatření včetně aktuální verze RVP ZV je dostupný zde: </w:t>
      </w:r>
      <w:r w:rsidRPr="00E13ECA">
        <w:t xml:space="preserve">https://www.msmt.cz/vzdelavani/zakladni-vzdelavani/opatreni-ministra-zmena-rvpzv-cestina-jako-cizi-jazyk </w:t>
      </w:r>
    </w:p>
    <w:p w14:paraId="49FB26A5" w14:textId="77777777" w:rsidR="00A5434E" w:rsidRDefault="00A5434E" w:rsidP="00CE7F94">
      <w:pPr>
        <w:pStyle w:val="Default"/>
        <w:rPr>
          <w:rFonts w:asciiTheme="minorHAnsi" w:hAnsiTheme="minorHAnsi" w:cstheme="minorHAnsi"/>
          <w:b/>
          <w:bCs/>
          <w:color w:val="808080"/>
          <w:sz w:val="22"/>
          <w:szCs w:val="22"/>
        </w:rPr>
      </w:pPr>
    </w:p>
    <w:p w14:paraId="01F2E04E" w14:textId="2291AF34" w:rsidR="00CE7F94" w:rsidRPr="00E13ECA" w:rsidRDefault="00CE7F94" w:rsidP="00CE7F94">
      <w:pPr>
        <w:pStyle w:val="Default"/>
        <w:rPr>
          <w:rFonts w:asciiTheme="minorHAnsi" w:hAnsiTheme="minorHAnsi" w:cstheme="minorHAnsi"/>
          <w:sz w:val="22"/>
          <w:szCs w:val="22"/>
        </w:rPr>
      </w:pPr>
      <w:r w:rsidRPr="00E13ECA">
        <w:rPr>
          <w:rFonts w:asciiTheme="minorHAnsi" w:hAnsiTheme="minorHAnsi" w:cstheme="minorHAnsi"/>
          <w:b/>
          <w:bCs/>
          <w:color w:val="808080"/>
          <w:sz w:val="22"/>
          <w:szCs w:val="22"/>
        </w:rPr>
        <w:t xml:space="preserve">7.3 ZMĚNA EVIDENCE ŽÁKŮ VZDĚLÁVANÝCH V ZAHRANIČÍ (§ 38 ŠKOLSKÉHO ZÁKONA) A ŽÁKŮ INDIVIDUÁLNĚ VZDĚLÁVANÝCH (§ 41 ŠKOLSKÉHO ZÁKONA) </w:t>
      </w:r>
    </w:p>
    <w:p w14:paraId="69070EA0" w14:textId="77777777" w:rsidR="00A5434E" w:rsidRDefault="00A5434E" w:rsidP="00CE7F94">
      <w:pPr>
        <w:pStyle w:val="Default"/>
        <w:rPr>
          <w:rFonts w:asciiTheme="minorHAnsi" w:hAnsiTheme="minorHAnsi" w:cstheme="minorHAnsi"/>
          <w:sz w:val="22"/>
          <w:szCs w:val="22"/>
        </w:rPr>
      </w:pPr>
    </w:p>
    <w:p w14:paraId="5D93CDB3" w14:textId="43067018" w:rsidR="00CE7F94" w:rsidRPr="00E13ECA" w:rsidRDefault="00CE7F94" w:rsidP="00CE7F94">
      <w:pPr>
        <w:pStyle w:val="Default"/>
        <w:rPr>
          <w:rFonts w:asciiTheme="minorHAnsi" w:hAnsiTheme="minorHAnsi" w:cstheme="minorHAnsi"/>
          <w:sz w:val="22"/>
          <w:szCs w:val="22"/>
        </w:rPr>
      </w:pPr>
      <w:r w:rsidRPr="00E13ECA">
        <w:rPr>
          <w:rFonts w:asciiTheme="minorHAnsi" w:hAnsiTheme="minorHAnsi" w:cstheme="minorHAnsi"/>
          <w:sz w:val="22"/>
          <w:szCs w:val="22"/>
        </w:rPr>
        <w:t xml:space="preserve">Od školního roku 2023/2024 dochází v souvislosti s novelizací právních předpisů ke změně v evidenci žáků vzdělávaných v zahraničí (dle § 38 školského zákona) a žáků vzdělávaných individuálně (dle § 41 školského zákona). Úpravou dochází ke sjednocení způsobu vykazování těchto žáků. Doposud byli tito žáci vedeni v některých případech v konkrétní třídě, v některých případech byli vedeni jako nezařazeni do ročníku. </w:t>
      </w:r>
    </w:p>
    <w:p w14:paraId="0F793B3D" w14:textId="77777777" w:rsidR="00A5434E" w:rsidRDefault="00A5434E" w:rsidP="00CE7F94">
      <w:pPr>
        <w:pStyle w:val="Default"/>
        <w:rPr>
          <w:rFonts w:asciiTheme="minorHAnsi" w:hAnsiTheme="minorHAnsi" w:cstheme="minorHAnsi"/>
          <w:sz w:val="22"/>
          <w:szCs w:val="22"/>
        </w:rPr>
      </w:pPr>
    </w:p>
    <w:p w14:paraId="0A47432B" w14:textId="4EC8FC05" w:rsidR="00CE7F94" w:rsidRPr="00E13ECA" w:rsidRDefault="00CE7F94" w:rsidP="00CE7F94">
      <w:pPr>
        <w:pStyle w:val="Default"/>
        <w:rPr>
          <w:rFonts w:asciiTheme="minorHAnsi" w:hAnsiTheme="minorHAnsi" w:cstheme="minorHAnsi"/>
          <w:sz w:val="22"/>
          <w:szCs w:val="22"/>
        </w:rPr>
      </w:pPr>
      <w:r w:rsidRPr="00E13ECA">
        <w:rPr>
          <w:rFonts w:asciiTheme="minorHAnsi" w:hAnsiTheme="minorHAnsi" w:cstheme="minorHAnsi"/>
          <w:sz w:val="22"/>
          <w:szCs w:val="22"/>
        </w:rPr>
        <w:t xml:space="preserve">Úprava se týká </w:t>
      </w:r>
      <w:r w:rsidRPr="00E13ECA">
        <w:rPr>
          <w:rFonts w:asciiTheme="minorHAnsi" w:hAnsiTheme="minorHAnsi" w:cstheme="minorHAnsi"/>
          <w:b/>
          <w:bCs/>
          <w:sz w:val="22"/>
          <w:szCs w:val="22"/>
        </w:rPr>
        <w:t xml:space="preserve">povinnosti evidovat tyto žáky v konkrétní třídě a ročníku. </w:t>
      </w:r>
    </w:p>
    <w:p w14:paraId="5C4F464A" w14:textId="77777777" w:rsidR="00A5434E" w:rsidRDefault="00A5434E" w:rsidP="00CE7F94">
      <w:pPr>
        <w:pStyle w:val="Default"/>
        <w:rPr>
          <w:rFonts w:asciiTheme="minorHAnsi" w:hAnsiTheme="minorHAnsi" w:cstheme="minorHAnsi"/>
          <w:sz w:val="22"/>
          <w:szCs w:val="22"/>
        </w:rPr>
      </w:pPr>
    </w:p>
    <w:p w14:paraId="6AE88BC1" w14:textId="38E24A75" w:rsidR="00CE7F94" w:rsidRPr="00E13ECA" w:rsidRDefault="00CE7F94" w:rsidP="00CE7F94">
      <w:pPr>
        <w:pStyle w:val="Default"/>
        <w:rPr>
          <w:rFonts w:asciiTheme="minorHAnsi" w:hAnsiTheme="minorHAnsi" w:cstheme="minorHAnsi"/>
          <w:sz w:val="22"/>
          <w:szCs w:val="22"/>
        </w:rPr>
      </w:pPr>
      <w:r w:rsidRPr="00E13ECA">
        <w:rPr>
          <w:rFonts w:asciiTheme="minorHAnsi" w:hAnsiTheme="minorHAnsi" w:cstheme="minorHAnsi"/>
          <w:sz w:val="22"/>
          <w:szCs w:val="22"/>
        </w:rPr>
        <w:t xml:space="preserve">Každý žák vzdělávaný dle § 38 nebo § 41 bude evidován v konkrétní třídě podle výsledků zkoušek nebo podle věku. </w:t>
      </w:r>
      <w:r w:rsidRPr="00E13ECA">
        <w:rPr>
          <w:rFonts w:asciiTheme="minorHAnsi" w:hAnsiTheme="minorHAnsi" w:cstheme="minorHAnsi"/>
          <w:color w:val="212A35"/>
          <w:sz w:val="22"/>
          <w:szCs w:val="22"/>
        </w:rPr>
        <w:t xml:space="preserve">Třídy, které jsou tvořené pouze žáky vzdělávanými dle § 41 nebo podle §38 školského zákona se nebudou započítávat do počtu tříd rozhodných pro stanovení </w:t>
      </w:r>
      <w:proofErr w:type="spellStart"/>
      <w:r w:rsidRPr="00E13ECA">
        <w:rPr>
          <w:rFonts w:asciiTheme="minorHAnsi" w:hAnsiTheme="minorHAnsi" w:cstheme="minorHAnsi"/>
          <w:color w:val="212A35"/>
          <w:sz w:val="22"/>
          <w:szCs w:val="22"/>
        </w:rPr>
        <w:t>PHmax</w:t>
      </w:r>
      <w:proofErr w:type="spellEnd"/>
      <w:r w:rsidRPr="00E13ECA">
        <w:rPr>
          <w:rFonts w:asciiTheme="minorHAnsi" w:hAnsiTheme="minorHAnsi" w:cstheme="minorHAnsi"/>
          <w:color w:val="212A35"/>
          <w:sz w:val="22"/>
          <w:szCs w:val="22"/>
        </w:rPr>
        <w:t xml:space="preserve">. </w:t>
      </w:r>
    </w:p>
    <w:p w14:paraId="3E54EF20" w14:textId="77777777" w:rsidR="00A5434E" w:rsidRDefault="00A5434E" w:rsidP="00CE7F94">
      <w:pPr>
        <w:pStyle w:val="Default"/>
        <w:rPr>
          <w:rFonts w:asciiTheme="minorHAnsi" w:hAnsiTheme="minorHAnsi" w:cstheme="minorHAnsi"/>
          <w:sz w:val="22"/>
          <w:szCs w:val="22"/>
        </w:rPr>
      </w:pPr>
    </w:p>
    <w:p w14:paraId="764661B9" w14:textId="68487247" w:rsidR="00CE7F94" w:rsidRPr="00E13ECA" w:rsidRDefault="00CE7F94" w:rsidP="00CE7F94">
      <w:pPr>
        <w:pStyle w:val="Default"/>
        <w:rPr>
          <w:rFonts w:asciiTheme="minorHAnsi" w:hAnsiTheme="minorHAnsi" w:cstheme="minorHAnsi"/>
          <w:sz w:val="22"/>
          <w:szCs w:val="22"/>
        </w:rPr>
      </w:pPr>
      <w:r w:rsidRPr="00E13ECA">
        <w:rPr>
          <w:rFonts w:asciiTheme="minorHAnsi" w:hAnsiTheme="minorHAnsi" w:cstheme="minorHAnsi"/>
          <w:sz w:val="22"/>
          <w:szCs w:val="22"/>
        </w:rPr>
        <w:t xml:space="preserve">Pokud tedy škola měla žáky, kteří dosud nebyli evidováni v určitém ročníku a třídě, musí je nově od 1. 9. 2023 začít takto evidovat. Tito žáci se budou započítávat do kapacity třídy a pokud by došlo k překročení počtu 30 žáků ve třídě, je nutné žádat o výjimku podle § 23 odst. 5 školského zákona. </w:t>
      </w:r>
    </w:p>
    <w:p w14:paraId="051FE4BB" w14:textId="77777777" w:rsidR="00CE7F94" w:rsidRPr="00E13ECA" w:rsidRDefault="00CE7F94" w:rsidP="00CE7F94">
      <w:pPr>
        <w:pStyle w:val="Default"/>
        <w:rPr>
          <w:rFonts w:asciiTheme="minorHAnsi" w:hAnsiTheme="minorHAnsi" w:cstheme="minorHAnsi"/>
          <w:sz w:val="22"/>
          <w:szCs w:val="22"/>
        </w:rPr>
      </w:pPr>
      <w:r w:rsidRPr="00E13ECA">
        <w:rPr>
          <w:rFonts w:asciiTheme="minorHAnsi" w:hAnsiTheme="minorHAnsi" w:cstheme="minorHAnsi"/>
          <w:sz w:val="22"/>
          <w:szCs w:val="22"/>
        </w:rPr>
        <w:t xml:space="preserve">Dále se novelou stanoví, že při dokládání plnění povinné školní docházky v zahraničí se u slovenských vysvědčení se nevyžaduje jejich překlad. </w:t>
      </w:r>
    </w:p>
    <w:p w14:paraId="04E06224" w14:textId="77777777" w:rsidR="00A5434E" w:rsidRDefault="00A5434E" w:rsidP="00CE7F94">
      <w:pPr>
        <w:pStyle w:val="Default"/>
        <w:rPr>
          <w:rFonts w:asciiTheme="minorHAnsi" w:hAnsiTheme="minorHAnsi" w:cstheme="minorHAnsi"/>
          <w:color w:val="212A35"/>
          <w:sz w:val="22"/>
          <w:szCs w:val="22"/>
        </w:rPr>
      </w:pPr>
    </w:p>
    <w:p w14:paraId="33968A6A" w14:textId="5B667697" w:rsidR="00CE7F94" w:rsidRPr="00E13ECA" w:rsidRDefault="00CE7F94" w:rsidP="00CE7F94">
      <w:pPr>
        <w:pStyle w:val="Default"/>
        <w:rPr>
          <w:rFonts w:asciiTheme="minorHAnsi" w:hAnsiTheme="minorHAnsi" w:cstheme="minorHAnsi"/>
          <w:sz w:val="22"/>
          <w:szCs w:val="22"/>
        </w:rPr>
      </w:pPr>
      <w:r w:rsidRPr="00E13ECA">
        <w:rPr>
          <w:rFonts w:asciiTheme="minorHAnsi" w:hAnsiTheme="minorHAnsi" w:cstheme="minorHAnsi"/>
          <w:color w:val="212A35"/>
          <w:sz w:val="22"/>
          <w:szCs w:val="22"/>
        </w:rPr>
        <w:t xml:space="preserve">Další informace naleznete v záložce </w:t>
      </w:r>
      <w:r w:rsidRPr="00E13ECA">
        <w:rPr>
          <w:rFonts w:asciiTheme="minorHAnsi" w:hAnsiTheme="minorHAnsi" w:cstheme="minorHAnsi"/>
          <w:color w:val="0462C1"/>
          <w:sz w:val="22"/>
          <w:szCs w:val="22"/>
        </w:rPr>
        <w:t xml:space="preserve">metodické materiály </w:t>
      </w:r>
      <w:r w:rsidRPr="00E13ECA">
        <w:rPr>
          <w:rFonts w:asciiTheme="minorHAnsi" w:hAnsiTheme="minorHAnsi" w:cstheme="minorHAnsi"/>
          <w:color w:val="212A35"/>
          <w:sz w:val="22"/>
          <w:szCs w:val="22"/>
        </w:rPr>
        <w:t xml:space="preserve">na stránkách edu.cz. </w:t>
      </w:r>
    </w:p>
    <w:p w14:paraId="38EBB8DB" w14:textId="77777777" w:rsidR="00A5434E" w:rsidRDefault="00A5434E" w:rsidP="00CE7F94">
      <w:pPr>
        <w:pStyle w:val="Default"/>
        <w:rPr>
          <w:rFonts w:asciiTheme="minorHAnsi" w:hAnsiTheme="minorHAnsi" w:cstheme="minorHAnsi"/>
          <w:b/>
          <w:bCs/>
          <w:color w:val="808080"/>
          <w:sz w:val="22"/>
          <w:szCs w:val="22"/>
        </w:rPr>
      </w:pPr>
    </w:p>
    <w:p w14:paraId="3148CBFE" w14:textId="2F21A60B" w:rsidR="00CE7F94" w:rsidRPr="00E13ECA" w:rsidRDefault="00CE7F94" w:rsidP="00CE7F94">
      <w:pPr>
        <w:pStyle w:val="Default"/>
        <w:rPr>
          <w:rFonts w:asciiTheme="minorHAnsi" w:hAnsiTheme="minorHAnsi" w:cstheme="minorHAnsi"/>
          <w:color w:val="808080"/>
          <w:sz w:val="22"/>
          <w:szCs w:val="22"/>
        </w:rPr>
      </w:pPr>
      <w:r w:rsidRPr="00E13ECA">
        <w:rPr>
          <w:rFonts w:asciiTheme="minorHAnsi" w:hAnsiTheme="minorHAnsi" w:cstheme="minorHAnsi"/>
          <w:b/>
          <w:bCs/>
          <w:color w:val="808080"/>
          <w:sz w:val="22"/>
          <w:szCs w:val="22"/>
        </w:rPr>
        <w:t xml:space="preserve">7.4 ZMĚNA VYKAZOVANÝCH ÚDAJŮ U ŽÁKŮ ZŠ </w:t>
      </w:r>
    </w:p>
    <w:p w14:paraId="41965683" w14:textId="77777777" w:rsidR="00A5434E" w:rsidRDefault="00A5434E" w:rsidP="00CE7F94">
      <w:pPr>
        <w:pStyle w:val="Default"/>
        <w:rPr>
          <w:rFonts w:asciiTheme="minorHAnsi" w:hAnsiTheme="minorHAnsi" w:cstheme="minorHAnsi"/>
          <w:color w:val="212A35"/>
          <w:sz w:val="22"/>
          <w:szCs w:val="22"/>
        </w:rPr>
      </w:pPr>
    </w:p>
    <w:p w14:paraId="50C68DB0" w14:textId="461F80A0" w:rsidR="00CE7F94" w:rsidRPr="00E13ECA" w:rsidRDefault="00CE7F94" w:rsidP="00CE7F94">
      <w:pPr>
        <w:pStyle w:val="Default"/>
        <w:rPr>
          <w:rFonts w:asciiTheme="minorHAnsi" w:hAnsiTheme="minorHAnsi" w:cstheme="minorHAnsi"/>
          <w:sz w:val="22"/>
          <w:szCs w:val="22"/>
        </w:rPr>
      </w:pPr>
      <w:r w:rsidRPr="00E13ECA">
        <w:rPr>
          <w:rFonts w:asciiTheme="minorHAnsi" w:hAnsiTheme="minorHAnsi" w:cstheme="minorHAnsi"/>
          <w:color w:val="212A35"/>
          <w:sz w:val="22"/>
          <w:szCs w:val="22"/>
        </w:rPr>
        <w:t xml:space="preserve">Od školního roku 2023/2024 se bude v rámci údajů ve školní matrice uvádět také údaj o tom, zda žák má nedostatečnou znalost vyučovacího jazyka, zda má nárok na jazykovou přípravu a zda se jí skutečně účastní. </w:t>
      </w:r>
    </w:p>
    <w:p w14:paraId="6E7CE516" w14:textId="77777777" w:rsidR="00A5434E" w:rsidRDefault="00A5434E" w:rsidP="00CE7F94">
      <w:pPr>
        <w:pStyle w:val="Default"/>
        <w:rPr>
          <w:rFonts w:asciiTheme="minorHAnsi" w:hAnsiTheme="minorHAnsi" w:cstheme="minorHAnsi"/>
          <w:b/>
          <w:bCs/>
          <w:color w:val="428D95"/>
          <w:sz w:val="22"/>
          <w:szCs w:val="22"/>
        </w:rPr>
      </w:pPr>
    </w:p>
    <w:p w14:paraId="6C367E8A" w14:textId="3F81B801" w:rsidR="00CE7F94" w:rsidRPr="00E13ECA" w:rsidRDefault="00CE7F94" w:rsidP="00CE7F94">
      <w:pPr>
        <w:pStyle w:val="Default"/>
        <w:rPr>
          <w:rFonts w:asciiTheme="minorHAnsi" w:hAnsiTheme="minorHAnsi" w:cstheme="minorHAnsi"/>
          <w:color w:val="428D95"/>
          <w:sz w:val="22"/>
          <w:szCs w:val="22"/>
        </w:rPr>
      </w:pPr>
      <w:r w:rsidRPr="00E13ECA">
        <w:rPr>
          <w:rFonts w:asciiTheme="minorHAnsi" w:hAnsiTheme="minorHAnsi" w:cstheme="minorHAnsi"/>
          <w:b/>
          <w:bCs/>
          <w:color w:val="428D95"/>
          <w:sz w:val="22"/>
          <w:szCs w:val="22"/>
        </w:rPr>
        <w:t xml:space="preserve">Nedostatečná znalost vyučovacího jazyka </w:t>
      </w:r>
    </w:p>
    <w:p w14:paraId="01A159AA" w14:textId="77777777" w:rsidR="00CE7F94" w:rsidRPr="00E13ECA" w:rsidRDefault="00CE7F94" w:rsidP="00CE7F94">
      <w:pPr>
        <w:pStyle w:val="Default"/>
        <w:rPr>
          <w:rFonts w:asciiTheme="minorHAnsi" w:hAnsiTheme="minorHAnsi" w:cstheme="minorHAnsi"/>
          <w:sz w:val="22"/>
          <w:szCs w:val="22"/>
        </w:rPr>
      </w:pPr>
      <w:r w:rsidRPr="00E13ECA">
        <w:rPr>
          <w:rFonts w:asciiTheme="minorHAnsi" w:hAnsiTheme="minorHAnsi" w:cstheme="minorHAnsi"/>
          <w:color w:val="212A35"/>
          <w:sz w:val="22"/>
          <w:szCs w:val="22"/>
        </w:rPr>
        <w:t xml:space="preserve">Tento údaj se bude nově sledovat u všech žáků z důvodu zmapování, jaký počet žáků má nedostatečnou znalost vyučovacího jazyka představující překážku jejich vzdělávání. Údaj nemá žádnou vazbu na financování. </w:t>
      </w:r>
    </w:p>
    <w:p w14:paraId="2B93D70C" w14:textId="77777777" w:rsidR="00A5434E" w:rsidRDefault="00A5434E" w:rsidP="00CE7F94">
      <w:pPr>
        <w:pStyle w:val="Default"/>
        <w:rPr>
          <w:rFonts w:asciiTheme="minorHAnsi" w:hAnsiTheme="minorHAnsi" w:cstheme="minorHAnsi"/>
          <w:color w:val="212A35"/>
          <w:sz w:val="22"/>
          <w:szCs w:val="22"/>
        </w:rPr>
      </w:pPr>
    </w:p>
    <w:p w14:paraId="25F98708" w14:textId="486D7E51" w:rsidR="00CE7F94" w:rsidRPr="00E13ECA" w:rsidRDefault="00CE7F94" w:rsidP="00CE7F94">
      <w:pPr>
        <w:pStyle w:val="Default"/>
        <w:rPr>
          <w:rFonts w:asciiTheme="minorHAnsi" w:hAnsiTheme="minorHAnsi" w:cstheme="minorHAnsi"/>
          <w:color w:val="212A35"/>
          <w:sz w:val="22"/>
          <w:szCs w:val="22"/>
        </w:rPr>
      </w:pPr>
      <w:r w:rsidRPr="00E13ECA">
        <w:rPr>
          <w:rFonts w:asciiTheme="minorHAnsi" w:hAnsiTheme="minorHAnsi" w:cstheme="minorHAnsi"/>
          <w:color w:val="212A35"/>
          <w:sz w:val="22"/>
          <w:szCs w:val="22"/>
        </w:rPr>
        <w:t xml:space="preserve">Zejména u žáků, kteří nově zahájili vzdělávání v České republice nebo nastoupili do 1. ročníku ZŠ ještě nemusí být jednoznačné, zda je jejich znalost českého jazyka na úrovni odpovídající jejich věku. Pokud si pedagog nebude u konkrétního žáka jistý, zda má nedostatečnou znalost vyučovacího jazyka, je možné využít podrobný metodický materiál, který je dostupný zde: </w:t>
      </w:r>
      <w:r w:rsidRPr="00E13ECA">
        <w:rPr>
          <w:rFonts w:asciiTheme="minorHAnsi" w:hAnsiTheme="minorHAnsi" w:cstheme="minorHAnsi"/>
          <w:color w:val="0000FF"/>
          <w:sz w:val="22"/>
          <w:szCs w:val="22"/>
        </w:rPr>
        <w:t xml:space="preserve">https://www.msmt.cz/vzdelavani/zakladni-vzdelavani/metodicky-material-k-posouzeni-nedostatecne-znalosti </w:t>
      </w:r>
      <w:r w:rsidRPr="00E13ECA">
        <w:rPr>
          <w:rFonts w:asciiTheme="minorHAnsi" w:hAnsiTheme="minorHAnsi" w:cstheme="minorHAnsi"/>
          <w:color w:val="212A35"/>
          <w:sz w:val="22"/>
          <w:szCs w:val="22"/>
        </w:rPr>
        <w:t xml:space="preserve">20 </w:t>
      </w:r>
    </w:p>
    <w:p w14:paraId="70BE0131" w14:textId="77777777" w:rsidR="00CE7F94" w:rsidRPr="00E13ECA" w:rsidRDefault="00CE7F94" w:rsidP="00CE7F94">
      <w:pPr>
        <w:pStyle w:val="Default"/>
        <w:rPr>
          <w:rFonts w:asciiTheme="minorHAnsi" w:hAnsiTheme="minorHAnsi" w:cstheme="minorHAnsi"/>
          <w:color w:val="auto"/>
          <w:sz w:val="22"/>
          <w:szCs w:val="22"/>
        </w:rPr>
      </w:pPr>
    </w:p>
    <w:p w14:paraId="44409E7D" w14:textId="77777777" w:rsidR="00CE7F94" w:rsidRPr="00A5434E" w:rsidRDefault="00CE7F94" w:rsidP="00A5434E">
      <w:pPr>
        <w:rPr>
          <w:b/>
          <w:bCs/>
        </w:rPr>
      </w:pPr>
      <w:r w:rsidRPr="00A5434E">
        <w:rPr>
          <w:b/>
          <w:bCs/>
        </w:rPr>
        <w:t xml:space="preserve">Rozšíření údajů o jazykové přípravě </w:t>
      </w:r>
    </w:p>
    <w:p w14:paraId="7E0CF002" w14:textId="77777777" w:rsidR="00CE7F94" w:rsidRPr="00E13ECA" w:rsidRDefault="00CE7F94" w:rsidP="00CE7F94">
      <w:pPr>
        <w:pStyle w:val="Default"/>
        <w:rPr>
          <w:rFonts w:asciiTheme="minorHAnsi" w:hAnsiTheme="minorHAnsi" w:cstheme="minorHAnsi"/>
          <w:sz w:val="22"/>
          <w:szCs w:val="22"/>
        </w:rPr>
      </w:pPr>
      <w:r w:rsidRPr="00E13ECA">
        <w:rPr>
          <w:rFonts w:asciiTheme="minorHAnsi" w:hAnsiTheme="minorHAnsi" w:cstheme="minorHAnsi"/>
          <w:color w:val="212A35"/>
          <w:sz w:val="22"/>
          <w:szCs w:val="22"/>
        </w:rPr>
        <w:t xml:space="preserve">Od školního roku 2023/2024 dochází k rozšíření údajů ve školní matrice v souvislosti s jazykovou přípravou žáků s nedostatečnou znalostí vyučovacího jazyka. Nově se bude zjišťovat, zda má daný žák nárok na jazykovou přípravu (plní povinnou školní docházku v ČR maximálně 12 měsíců) a zda se jazykové přípravy reálně účastní. </w:t>
      </w:r>
    </w:p>
    <w:p w14:paraId="43DB6351" w14:textId="77777777" w:rsidR="00A5434E" w:rsidRDefault="00A5434E" w:rsidP="00CE7F94">
      <w:pPr>
        <w:pStyle w:val="Default"/>
        <w:rPr>
          <w:rFonts w:asciiTheme="minorHAnsi" w:hAnsiTheme="minorHAnsi" w:cstheme="minorHAnsi"/>
          <w:color w:val="212A35"/>
          <w:sz w:val="22"/>
          <w:szCs w:val="22"/>
        </w:rPr>
      </w:pPr>
    </w:p>
    <w:p w14:paraId="51606B52" w14:textId="732A9678" w:rsidR="00CE7F94" w:rsidRPr="00E13ECA" w:rsidRDefault="00CE7F94" w:rsidP="00CE7F94">
      <w:pPr>
        <w:pStyle w:val="Default"/>
        <w:rPr>
          <w:rFonts w:asciiTheme="minorHAnsi" w:hAnsiTheme="minorHAnsi" w:cstheme="minorHAnsi"/>
          <w:sz w:val="22"/>
          <w:szCs w:val="22"/>
        </w:rPr>
      </w:pPr>
      <w:r w:rsidRPr="00E13ECA">
        <w:rPr>
          <w:rFonts w:asciiTheme="minorHAnsi" w:hAnsiTheme="minorHAnsi" w:cstheme="minorHAnsi"/>
          <w:color w:val="212A35"/>
          <w:sz w:val="22"/>
          <w:szCs w:val="22"/>
        </w:rPr>
        <w:t xml:space="preserve">V rámci výkazu o ředitelství škol se budou údaje o jazykových skupinách sledovat za předchozí i aktuální školní rok a s větší podrobností než doposud. </w:t>
      </w:r>
    </w:p>
    <w:p w14:paraId="46C592B8" w14:textId="77777777" w:rsidR="00A5434E" w:rsidRDefault="00A5434E" w:rsidP="00CE7F94">
      <w:pPr>
        <w:pStyle w:val="Default"/>
        <w:rPr>
          <w:rFonts w:asciiTheme="minorHAnsi" w:hAnsiTheme="minorHAnsi" w:cstheme="minorHAnsi"/>
          <w:b/>
          <w:bCs/>
          <w:color w:val="808080"/>
          <w:sz w:val="22"/>
          <w:szCs w:val="22"/>
        </w:rPr>
      </w:pPr>
    </w:p>
    <w:p w14:paraId="7B020685" w14:textId="527DFFA7" w:rsidR="00CE7F94" w:rsidRPr="00E13ECA" w:rsidRDefault="00CE7F94" w:rsidP="00CE7F94">
      <w:pPr>
        <w:pStyle w:val="Default"/>
        <w:rPr>
          <w:rFonts w:asciiTheme="minorHAnsi" w:hAnsiTheme="minorHAnsi" w:cstheme="minorHAnsi"/>
          <w:sz w:val="22"/>
          <w:szCs w:val="22"/>
        </w:rPr>
      </w:pPr>
      <w:r w:rsidRPr="00E13ECA">
        <w:rPr>
          <w:rFonts w:asciiTheme="minorHAnsi" w:hAnsiTheme="minorHAnsi" w:cstheme="minorHAnsi"/>
          <w:b/>
          <w:bCs/>
          <w:color w:val="808080"/>
          <w:sz w:val="22"/>
          <w:szCs w:val="22"/>
        </w:rPr>
        <w:t xml:space="preserve">7.5 POKUSNÉ OVĚŘOVÁNÍ OBSAHU, METOD A ORGANIZACE KOMBINOVANÉ VÝUKY V ZÁKLADNÍCH, STŘEDNÍCH A ZÁKLADNÍCH UMĚLECKÝCH ŠKOLÁCH </w:t>
      </w:r>
    </w:p>
    <w:p w14:paraId="52D3BFBF" w14:textId="77777777" w:rsidR="00A5434E" w:rsidRDefault="00A5434E" w:rsidP="00CE7F94">
      <w:pPr>
        <w:pStyle w:val="Default"/>
        <w:rPr>
          <w:rFonts w:asciiTheme="minorHAnsi" w:hAnsiTheme="minorHAnsi" w:cstheme="minorHAnsi"/>
          <w:color w:val="212A35"/>
          <w:sz w:val="22"/>
          <w:szCs w:val="22"/>
        </w:rPr>
      </w:pPr>
    </w:p>
    <w:p w14:paraId="17C12570" w14:textId="249A69A6" w:rsidR="00CE7F94" w:rsidRPr="00E13ECA" w:rsidRDefault="00CE7F94" w:rsidP="00CE7F94">
      <w:pPr>
        <w:pStyle w:val="Default"/>
        <w:rPr>
          <w:rFonts w:asciiTheme="minorHAnsi" w:hAnsiTheme="minorHAnsi" w:cstheme="minorHAnsi"/>
          <w:sz w:val="22"/>
          <w:szCs w:val="22"/>
        </w:rPr>
      </w:pPr>
      <w:r w:rsidRPr="00E13ECA">
        <w:rPr>
          <w:rFonts w:asciiTheme="minorHAnsi" w:hAnsiTheme="minorHAnsi" w:cstheme="minorHAnsi"/>
          <w:color w:val="212A35"/>
          <w:sz w:val="22"/>
          <w:szCs w:val="22"/>
        </w:rPr>
        <w:t xml:space="preserve">Pokusné ověřování obsahu, metod a organizace kombinované výuky v základních, středních a základních uměleckých školách bylo na základě Dodatku č. 3 prodlouženo do 30. 6. 2025. Dodatek č. 3 upravuje parametry kombinované výuky. </w:t>
      </w:r>
    </w:p>
    <w:p w14:paraId="0248C1BE" w14:textId="77777777" w:rsidR="00A5434E" w:rsidRDefault="00A5434E" w:rsidP="00CE7F94">
      <w:pPr>
        <w:pStyle w:val="Default"/>
        <w:rPr>
          <w:rFonts w:asciiTheme="minorHAnsi" w:hAnsiTheme="minorHAnsi" w:cstheme="minorHAnsi"/>
          <w:color w:val="212A35"/>
          <w:sz w:val="22"/>
          <w:szCs w:val="22"/>
        </w:rPr>
      </w:pPr>
    </w:p>
    <w:p w14:paraId="67C5FCBF" w14:textId="206FF64E" w:rsidR="00CE7F94" w:rsidRPr="00E13ECA" w:rsidRDefault="00CE7F94" w:rsidP="00CE7F94">
      <w:pPr>
        <w:pStyle w:val="Default"/>
        <w:rPr>
          <w:rFonts w:asciiTheme="minorHAnsi" w:hAnsiTheme="minorHAnsi" w:cstheme="minorHAnsi"/>
          <w:color w:val="212A35"/>
          <w:sz w:val="22"/>
          <w:szCs w:val="22"/>
        </w:rPr>
      </w:pPr>
      <w:r w:rsidRPr="00E13ECA">
        <w:rPr>
          <w:rFonts w:asciiTheme="minorHAnsi" w:hAnsiTheme="minorHAnsi" w:cstheme="minorHAnsi"/>
          <w:color w:val="212A35"/>
          <w:sz w:val="22"/>
          <w:szCs w:val="22"/>
        </w:rPr>
        <w:t xml:space="preserve">Dodatek je zveřejněn zde: </w:t>
      </w:r>
      <w:r w:rsidRPr="00E13ECA">
        <w:rPr>
          <w:rFonts w:asciiTheme="minorHAnsi" w:hAnsiTheme="minorHAnsi" w:cstheme="minorHAnsi"/>
          <w:color w:val="0000FF"/>
          <w:sz w:val="22"/>
          <w:szCs w:val="22"/>
        </w:rPr>
        <w:t>https://www.msmt.cz/vzdelavani/zakladni-vzdelavani/vyhlaseni-pokusneho-overovani-kombinovaneho-vzdelavani</w:t>
      </w:r>
      <w:r w:rsidRPr="00E13ECA">
        <w:rPr>
          <w:rFonts w:asciiTheme="minorHAnsi" w:hAnsiTheme="minorHAnsi" w:cstheme="minorHAnsi"/>
          <w:color w:val="212A35"/>
          <w:sz w:val="22"/>
          <w:szCs w:val="22"/>
        </w:rPr>
        <w:t xml:space="preserve">. </w:t>
      </w:r>
    </w:p>
    <w:p w14:paraId="317E1B08" w14:textId="77777777" w:rsidR="00CE7F94" w:rsidRPr="00E13ECA" w:rsidRDefault="00CE7F94" w:rsidP="00CE7F94">
      <w:pPr>
        <w:pStyle w:val="Default"/>
        <w:rPr>
          <w:rFonts w:asciiTheme="minorHAnsi" w:hAnsiTheme="minorHAnsi" w:cstheme="minorHAnsi"/>
          <w:color w:val="212A35"/>
          <w:sz w:val="22"/>
          <w:szCs w:val="22"/>
        </w:rPr>
      </w:pPr>
      <w:r w:rsidRPr="00E13ECA">
        <w:rPr>
          <w:rFonts w:asciiTheme="minorHAnsi" w:hAnsiTheme="minorHAnsi" w:cstheme="minorHAnsi"/>
          <w:color w:val="212A35"/>
          <w:sz w:val="22"/>
          <w:szCs w:val="22"/>
        </w:rPr>
        <w:t xml:space="preserve">Vydané metodické příručky: </w:t>
      </w:r>
    </w:p>
    <w:p w14:paraId="4DDFCE1C" w14:textId="13F4DF4D" w:rsidR="00CE7F94" w:rsidRPr="00E13ECA" w:rsidRDefault="00A5434E" w:rsidP="00A5434E">
      <w:pPr>
        <w:pStyle w:val="Styl2"/>
      </w:pPr>
      <w:r>
        <w:rPr>
          <w:color w:val="428D95"/>
        </w:rPr>
        <w:t>-</w:t>
      </w:r>
      <w:r w:rsidR="00CE7F94" w:rsidRPr="00E13ECA">
        <w:rPr>
          <w:color w:val="428D95"/>
        </w:rPr>
        <w:t xml:space="preserve"> Identifikace žáků se sociálním znevýhodněním v základní škole: </w:t>
      </w:r>
      <w:r w:rsidR="00CE7F94" w:rsidRPr="00E13ECA">
        <w:t xml:space="preserve">https://www.edu.cz/ methodology/metodika-identifikace-zaku-se-socialnim-znevyhodnenim-v-zakladni-skole/ </w:t>
      </w:r>
    </w:p>
    <w:p w14:paraId="1DF2D799" w14:textId="6286DA70" w:rsidR="00CE7F94" w:rsidRPr="00E13ECA" w:rsidRDefault="00A5434E" w:rsidP="00A5434E">
      <w:pPr>
        <w:pStyle w:val="Styl2"/>
      </w:pPr>
      <w:r>
        <w:rPr>
          <w:color w:val="428D95"/>
        </w:rPr>
        <w:t>-</w:t>
      </w:r>
      <w:r w:rsidR="00CE7F94" w:rsidRPr="00E13ECA">
        <w:rPr>
          <w:color w:val="428D95"/>
        </w:rPr>
        <w:t xml:space="preserve"> Pedagogická diagnostika na 1.stupni: </w:t>
      </w:r>
      <w:r w:rsidR="00CE7F94" w:rsidRPr="00E13ECA">
        <w:t xml:space="preserve">https://www.npi.cz/images/pedagogicke_diagnostikovani.pdf </w:t>
      </w:r>
    </w:p>
    <w:p w14:paraId="0845D0BE" w14:textId="77777777" w:rsidR="00CE7F94" w:rsidRPr="00E13ECA" w:rsidRDefault="00CE7F94" w:rsidP="00CE7F94">
      <w:pPr>
        <w:pStyle w:val="Default"/>
        <w:rPr>
          <w:rFonts w:asciiTheme="minorHAnsi" w:hAnsiTheme="minorHAnsi" w:cstheme="minorHAnsi"/>
          <w:color w:val="0462C1"/>
          <w:sz w:val="22"/>
          <w:szCs w:val="22"/>
        </w:rPr>
      </w:pPr>
    </w:p>
    <w:p w14:paraId="7965B96D" w14:textId="77777777" w:rsidR="00CE7F94" w:rsidRPr="00E13ECA" w:rsidRDefault="00CE7F94" w:rsidP="00CE7F94">
      <w:pPr>
        <w:pStyle w:val="Default"/>
        <w:rPr>
          <w:rFonts w:asciiTheme="minorHAnsi" w:hAnsiTheme="minorHAnsi" w:cstheme="minorHAnsi"/>
          <w:sz w:val="22"/>
          <w:szCs w:val="22"/>
        </w:rPr>
      </w:pPr>
      <w:r w:rsidRPr="00E13ECA">
        <w:rPr>
          <w:rFonts w:asciiTheme="minorHAnsi" w:hAnsiTheme="minorHAnsi" w:cstheme="minorHAnsi"/>
          <w:b/>
          <w:bCs/>
          <w:color w:val="808080"/>
          <w:sz w:val="22"/>
          <w:szCs w:val="22"/>
        </w:rPr>
        <w:t xml:space="preserve">7.6 STANOVISKO MŠMT K ZADÁVÁNÍ DOMÁCÍCH ÚKOLŮ V ZÁKLADNÍCH ŠKOLÁCH </w:t>
      </w:r>
    </w:p>
    <w:p w14:paraId="7334C774" w14:textId="77777777" w:rsidR="00A5434E" w:rsidRDefault="00A5434E" w:rsidP="00CE7F94">
      <w:pPr>
        <w:pStyle w:val="Default"/>
        <w:rPr>
          <w:rFonts w:asciiTheme="minorHAnsi" w:hAnsiTheme="minorHAnsi" w:cstheme="minorHAnsi"/>
          <w:sz w:val="22"/>
          <w:szCs w:val="22"/>
        </w:rPr>
      </w:pPr>
    </w:p>
    <w:p w14:paraId="4E877179" w14:textId="291DB1A5" w:rsidR="00CE7F94" w:rsidRPr="00E13ECA" w:rsidRDefault="00CE7F94" w:rsidP="00CE7F94">
      <w:pPr>
        <w:pStyle w:val="Default"/>
        <w:rPr>
          <w:rFonts w:asciiTheme="minorHAnsi" w:hAnsiTheme="minorHAnsi" w:cstheme="minorHAnsi"/>
          <w:sz w:val="22"/>
          <w:szCs w:val="22"/>
        </w:rPr>
      </w:pPr>
      <w:r w:rsidRPr="00E13ECA">
        <w:rPr>
          <w:rFonts w:asciiTheme="minorHAnsi" w:hAnsiTheme="minorHAnsi" w:cstheme="minorHAnsi"/>
          <w:sz w:val="22"/>
          <w:szCs w:val="22"/>
        </w:rPr>
        <w:t xml:space="preserve">V květnu 2023 vydalo MŠMT stanovisko pro školy k zadávání domácích úkolů, které je dostupné zde: </w:t>
      </w:r>
      <w:r w:rsidRPr="00E13ECA">
        <w:rPr>
          <w:rFonts w:asciiTheme="minorHAnsi" w:hAnsiTheme="minorHAnsi" w:cstheme="minorHAnsi"/>
          <w:color w:val="0462C1"/>
          <w:sz w:val="22"/>
          <w:szCs w:val="22"/>
        </w:rPr>
        <w:t>https://www.edu.cz/methodology/stanovisko-msmt-k-zadavani-domacich-ukolu-ze-dne-4-5-2023/</w:t>
      </w:r>
      <w:r w:rsidRPr="00E13ECA">
        <w:rPr>
          <w:rFonts w:asciiTheme="minorHAnsi" w:hAnsiTheme="minorHAnsi" w:cstheme="minorHAnsi"/>
          <w:sz w:val="22"/>
          <w:szCs w:val="22"/>
        </w:rPr>
        <w:t xml:space="preserve">. </w:t>
      </w:r>
    </w:p>
    <w:p w14:paraId="5BFF5B3B" w14:textId="77777777" w:rsidR="00A5434E" w:rsidRDefault="00A5434E" w:rsidP="00CE7F94">
      <w:pPr>
        <w:pStyle w:val="Default"/>
        <w:rPr>
          <w:rFonts w:asciiTheme="minorHAnsi" w:hAnsiTheme="minorHAnsi" w:cstheme="minorHAnsi"/>
          <w:b/>
          <w:bCs/>
          <w:color w:val="808080"/>
          <w:sz w:val="22"/>
          <w:szCs w:val="22"/>
        </w:rPr>
      </w:pPr>
    </w:p>
    <w:p w14:paraId="3D1917EF" w14:textId="4AD4AD0B" w:rsidR="00CE7F94" w:rsidRPr="00E13ECA" w:rsidRDefault="00CE7F94" w:rsidP="00CE7F94">
      <w:pPr>
        <w:pStyle w:val="Default"/>
        <w:rPr>
          <w:rFonts w:asciiTheme="minorHAnsi" w:hAnsiTheme="minorHAnsi" w:cstheme="minorHAnsi"/>
          <w:color w:val="808080"/>
          <w:sz w:val="22"/>
          <w:szCs w:val="22"/>
        </w:rPr>
      </w:pPr>
      <w:r w:rsidRPr="00E13ECA">
        <w:rPr>
          <w:rFonts w:asciiTheme="minorHAnsi" w:hAnsiTheme="minorHAnsi" w:cstheme="minorHAnsi"/>
          <w:b/>
          <w:bCs/>
          <w:color w:val="808080"/>
          <w:sz w:val="22"/>
          <w:szCs w:val="22"/>
        </w:rPr>
        <w:t xml:space="preserve">7.7 ŠKOLNÍ DRUŽINY A ŠKOLNÍ KLUBY </w:t>
      </w:r>
    </w:p>
    <w:p w14:paraId="545E8766" w14:textId="77777777" w:rsidR="00A5434E" w:rsidRDefault="00A5434E" w:rsidP="00CE7F94">
      <w:pPr>
        <w:pStyle w:val="Default"/>
        <w:rPr>
          <w:rFonts w:asciiTheme="minorHAnsi" w:hAnsiTheme="minorHAnsi" w:cstheme="minorHAnsi"/>
          <w:sz w:val="22"/>
          <w:szCs w:val="22"/>
        </w:rPr>
      </w:pPr>
    </w:p>
    <w:p w14:paraId="06B7F1A9" w14:textId="6E5BD746" w:rsidR="00CE7F94" w:rsidRPr="00E13ECA" w:rsidRDefault="00CE7F94" w:rsidP="00CE7F94">
      <w:pPr>
        <w:pStyle w:val="Default"/>
        <w:rPr>
          <w:rFonts w:asciiTheme="minorHAnsi" w:hAnsiTheme="minorHAnsi" w:cstheme="minorHAnsi"/>
          <w:sz w:val="22"/>
          <w:szCs w:val="22"/>
        </w:rPr>
      </w:pPr>
      <w:r w:rsidRPr="00E13ECA">
        <w:rPr>
          <w:rFonts w:asciiTheme="minorHAnsi" w:hAnsiTheme="minorHAnsi" w:cstheme="minorHAnsi"/>
          <w:sz w:val="22"/>
          <w:szCs w:val="22"/>
        </w:rPr>
        <w:t xml:space="preserve">S účinností od 1. 9. 2023 platí novela vyhlášky č. 74/2005 Sb., o zájmovém vzdělávání, ve znění pozdějších předpisů. Úprava se týká změny výpočtu </w:t>
      </w:r>
      <w:proofErr w:type="spellStart"/>
      <w:r w:rsidRPr="00E13ECA">
        <w:rPr>
          <w:rFonts w:asciiTheme="minorHAnsi" w:hAnsiTheme="minorHAnsi" w:cstheme="minorHAnsi"/>
          <w:sz w:val="22"/>
          <w:szCs w:val="22"/>
        </w:rPr>
        <w:t>PHmax</w:t>
      </w:r>
      <w:proofErr w:type="spellEnd"/>
      <w:r w:rsidRPr="00E13ECA">
        <w:rPr>
          <w:rFonts w:asciiTheme="minorHAnsi" w:hAnsiTheme="minorHAnsi" w:cstheme="minorHAnsi"/>
          <w:sz w:val="22"/>
          <w:szCs w:val="22"/>
        </w:rPr>
        <w:t xml:space="preserve"> za školní družinu při 17 a více odděleních. </w:t>
      </w:r>
    </w:p>
    <w:p w14:paraId="6267BB16" w14:textId="77777777" w:rsidR="00A5434E" w:rsidRDefault="00A5434E" w:rsidP="00CE7F94">
      <w:pPr>
        <w:pStyle w:val="Default"/>
        <w:rPr>
          <w:rFonts w:asciiTheme="minorHAnsi" w:hAnsiTheme="minorHAnsi" w:cstheme="minorHAnsi"/>
          <w:color w:val="212A35"/>
          <w:sz w:val="22"/>
          <w:szCs w:val="22"/>
        </w:rPr>
      </w:pPr>
    </w:p>
    <w:p w14:paraId="59BE9EF5" w14:textId="497D2E58" w:rsidR="00CE7F94" w:rsidRPr="00E13ECA" w:rsidRDefault="00CE7F94" w:rsidP="00CE7F94">
      <w:pPr>
        <w:pStyle w:val="Default"/>
        <w:rPr>
          <w:rFonts w:asciiTheme="minorHAnsi" w:hAnsiTheme="minorHAnsi" w:cstheme="minorHAnsi"/>
          <w:sz w:val="22"/>
          <w:szCs w:val="22"/>
        </w:rPr>
      </w:pPr>
      <w:r w:rsidRPr="00E13ECA">
        <w:rPr>
          <w:rFonts w:asciiTheme="minorHAnsi" w:hAnsiTheme="minorHAnsi" w:cstheme="minorHAnsi"/>
          <w:color w:val="212A35"/>
          <w:sz w:val="22"/>
          <w:szCs w:val="22"/>
        </w:rPr>
        <w:t xml:space="preserve">S účinností od 1. 1. 2024 dochází k novelizaci § 123 školského zákona, kterou se nově stanoví, že </w:t>
      </w:r>
      <w:r w:rsidRPr="00E13ECA">
        <w:rPr>
          <w:rFonts w:asciiTheme="minorHAnsi" w:hAnsiTheme="minorHAnsi" w:cstheme="minorHAnsi"/>
          <w:b/>
          <w:bCs/>
          <w:color w:val="212A35"/>
          <w:sz w:val="22"/>
          <w:szCs w:val="22"/>
        </w:rPr>
        <w:t xml:space="preserve">úplatu za školní družiny a školní kluby budou namísto ředitelů škol stanovovat zřizovatelé. </w:t>
      </w:r>
      <w:r w:rsidRPr="00E13ECA">
        <w:rPr>
          <w:rFonts w:asciiTheme="minorHAnsi" w:hAnsiTheme="minorHAnsi" w:cstheme="minorHAnsi"/>
          <w:color w:val="212A35"/>
          <w:sz w:val="22"/>
          <w:szCs w:val="22"/>
        </w:rPr>
        <w:t xml:space="preserve">V návaznosti na tuto úpravu je ve schvalovacím procesu novela vyhlášky č. 74/2005 Sb., o zájmovém vzdělávání, ve znění pozdějších předpisů. V rámci novely je navrženo, že výše úplaty nebude již vázána na průměrné neinvestiční výdaje, ale na výši minimální mzdy. Rovněž se rozšiřuje okruh osob, které budou mít nárok na osvobození od úplaty, o rodiny, které pobírají přídavek na dítě. Účinnost novely vyhlášek se předpokládá stejně jako účinnost školského zákona k 1. lednu 2024, v rámci schvalovacího procesu může dojít ještě k úpravám. </w:t>
      </w:r>
    </w:p>
    <w:p w14:paraId="3502EA4A" w14:textId="77777777" w:rsidR="00A5434E" w:rsidRDefault="00A5434E" w:rsidP="00CE7F94">
      <w:pPr>
        <w:pStyle w:val="Default"/>
        <w:rPr>
          <w:rFonts w:asciiTheme="minorHAnsi" w:hAnsiTheme="minorHAnsi" w:cstheme="minorHAnsi"/>
          <w:i/>
          <w:iCs/>
          <w:color w:val="212A35"/>
          <w:sz w:val="22"/>
          <w:szCs w:val="22"/>
        </w:rPr>
      </w:pPr>
    </w:p>
    <w:p w14:paraId="00E5108C" w14:textId="40812205" w:rsidR="00CE7F94" w:rsidRPr="00E13ECA" w:rsidRDefault="00CE7F94" w:rsidP="00CE7F94">
      <w:pPr>
        <w:pStyle w:val="Default"/>
        <w:rPr>
          <w:rFonts w:asciiTheme="minorHAnsi" w:hAnsiTheme="minorHAnsi" w:cstheme="minorHAnsi"/>
          <w:color w:val="212A35"/>
          <w:sz w:val="22"/>
          <w:szCs w:val="22"/>
        </w:rPr>
      </w:pPr>
      <w:r w:rsidRPr="00E13ECA">
        <w:rPr>
          <w:rFonts w:asciiTheme="minorHAnsi" w:hAnsiTheme="minorHAnsi" w:cstheme="minorHAnsi"/>
          <w:i/>
          <w:iCs/>
          <w:color w:val="212A35"/>
          <w:sz w:val="22"/>
          <w:szCs w:val="22"/>
        </w:rPr>
        <w:t xml:space="preserve">Bližší informace poskytne Oddělení základního vzdělávání (tel.: </w:t>
      </w:r>
      <w:r w:rsidRPr="00E13ECA">
        <w:rPr>
          <w:rFonts w:asciiTheme="minorHAnsi" w:hAnsiTheme="minorHAnsi" w:cstheme="minorHAnsi"/>
          <w:b/>
          <w:bCs/>
          <w:i/>
          <w:iCs/>
          <w:color w:val="212A35"/>
          <w:sz w:val="22"/>
          <w:szCs w:val="22"/>
        </w:rPr>
        <w:t>234 811 585</w:t>
      </w:r>
      <w:r w:rsidRPr="00E13ECA">
        <w:rPr>
          <w:rFonts w:asciiTheme="minorHAnsi" w:hAnsiTheme="minorHAnsi" w:cstheme="minorHAnsi"/>
          <w:i/>
          <w:iCs/>
          <w:color w:val="212A35"/>
          <w:sz w:val="22"/>
          <w:szCs w:val="22"/>
        </w:rPr>
        <w:t xml:space="preserve">). </w:t>
      </w:r>
      <w:r w:rsidRPr="00E13ECA">
        <w:rPr>
          <w:rFonts w:asciiTheme="minorHAnsi" w:hAnsiTheme="minorHAnsi" w:cstheme="minorHAnsi"/>
          <w:color w:val="212A35"/>
          <w:sz w:val="22"/>
          <w:szCs w:val="22"/>
        </w:rPr>
        <w:t xml:space="preserve">21 </w:t>
      </w:r>
    </w:p>
    <w:p w14:paraId="6EB881C7" w14:textId="77777777" w:rsidR="00CE7F94" w:rsidRPr="00E13ECA" w:rsidRDefault="00CE7F94" w:rsidP="00CE7F94">
      <w:pPr>
        <w:pStyle w:val="Default"/>
        <w:rPr>
          <w:rFonts w:asciiTheme="minorHAnsi" w:hAnsiTheme="minorHAnsi" w:cstheme="minorHAnsi"/>
          <w:color w:val="auto"/>
          <w:sz w:val="22"/>
          <w:szCs w:val="22"/>
        </w:rPr>
      </w:pPr>
    </w:p>
    <w:p w14:paraId="3757B4F8" w14:textId="4611C33A" w:rsidR="00CE7F94" w:rsidRPr="00E13ECA" w:rsidRDefault="00A5434E" w:rsidP="00A5434E">
      <w:pPr>
        <w:pStyle w:val="Styl1"/>
      </w:pPr>
      <w:r>
        <w:t xml:space="preserve">8. </w:t>
      </w:r>
      <w:r w:rsidR="00CE7F94" w:rsidRPr="00E13ECA">
        <w:t xml:space="preserve">STŘEDNÍ VZDĚLÁVÁNÍ A VZDĚLÁVÁNÍ V KONZERVATOŘI </w:t>
      </w:r>
    </w:p>
    <w:p w14:paraId="446A822B" w14:textId="77777777" w:rsidR="00A5434E" w:rsidRDefault="00A5434E" w:rsidP="00CE7F94">
      <w:pPr>
        <w:pStyle w:val="Default"/>
        <w:rPr>
          <w:rFonts w:asciiTheme="minorHAnsi" w:hAnsiTheme="minorHAnsi" w:cstheme="minorHAnsi"/>
          <w:b/>
          <w:bCs/>
          <w:color w:val="808080"/>
          <w:sz w:val="22"/>
          <w:szCs w:val="22"/>
        </w:rPr>
      </w:pPr>
    </w:p>
    <w:p w14:paraId="3AC64EE8" w14:textId="327B6F53" w:rsidR="00CE7F94" w:rsidRPr="00E13ECA" w:rsidRDefault="00CE7F94" w:rsidP="00CE7F94">
      <w:pPr>
        <w:pStyle w:val="Default"/>
        <w:rPr>
          <w:rFonts w:asciiTheme="minorHAnsi" w:hAnsiTheme="minorHAnsi" w:cstheme="minorHAnsi"/>
          <w:color w:val="808080"/>
          <w:sz w:val="22"/>
          <w:szCs w:val="22"/>
        </w:rPr>
      </w:pPr>
      <w:r w:rsidRPr="00E13ECA">
        <w:rPr>
          <w:rFonts w:asciiTheme="minorHAnsi" w:hAnsiTheme="minorHAnsi" w:cstheme="minorHAnsi"/>
          <w:b/>
          <w:bCs/>
          <w:color w:val="808080"/>
          <w:sz w:val="22"/>
          <w:szCs w:val="22"/>
        </w:rPr>
        <w:t xml:space="preserve">8.1 NOVINKY PRO ŠKOLNÍ ROK 2023/2024 </w:t>
      </w:r>
    </w:p>
    <w:p w14:paraId="247B4173" w14:textId="77777777" w:rsidR="00A5434E" w:rsidRDefault="00A5434E" w:rsidP="00CE7F94">
      <w:pPr>
        <w:pStyle w:val="Default"/>
        <w:rPr>
          <w:rFonts w:asciiTheme="minorHAnsi" w:hAnsiTheme="minorHAnsi" w:cstheme="minorHAnsi"/>
          <w:b/>
          <w:bCs/>
          <w:color w:val="428D95"/>
          <w:sz w:val="22"/>
          <w:szCs w:val="22"/>
        </w:rPr>
      </w:pPr>
    </w:p>
    <w:p w14:paraId="64CDF8B0" w14:textId="45107C3E" w:rsidR="00CE7F94" w:rsidRPr="00E13ECA" w:rsidRDefault="00CE7F94" w:rsidP="00CE7F94">
      <w:pPr>
        <w:pStyle w:val="Default"/>
        <w:rPr>
          <w:rFonts w:asciiTheme="minorHAnsi" w:hAnsiTheme="minorHAnsi" w:cstheme="minorHAnsi"/>
          <w:sz w:val="22"/>
          <w:szCs w:val="22"/>
        </w:rPr>
      </w:pPr>
      <w:r w:rsidRPr="00E13ECA">
        <w:rPr>
          <w:rFonts w:asciiTheme="minorHAnsi" w:hAnsiTheme="minorHAnsi" w:cstheme="minorHAnsi"/>
          <w:b/>
          <w:bCs/>
          <w:color w:val="428D95"/>
          <w:sz w:val="22"/>
          <w:szCs w:val="22"/>
        </w:rPr>
        <w:t xml:space="preserve">ZMĚNA RVP STŘEDNÍHO ODBORNÉHO VZDĚLÁVÁNÍ (DÁLE JEN „SOV“) V OBLASTI ICT </w:t>
      </w:r>
    </w:p>
    <w:p w14:paraId="0A5B7DF8" w14:textId="77777777" w:rsidR="00A5434E" w:rsidRDefault="00A5434E" w:rsidP="00CE7F94">
      <w:pPr>
        <w:pStyle w:val="Default"/>
        <w:rPr>
          <w:rFonts w:asciiTheme="minorHAnsi" w:hAnsiTheme="minorHAnsi" w:cstheme="minorHAnsi"/>
          <w:b/>
          <w:bCs/>
          <w:color w:val="212A35"/>
          <w:sz w:val="22"/>
          <w:szCs w:val="22"/>
        </w:rPr>
      </w:pPr>
    </w:p>
    <w:p w14:paraId="4CCA730B" w14:textId="278A93F9" w:rsidR="00CE7F94" w:rsidRPr="00E13ECA" w:rsidRDefault="00CE7F94" w:rsidP="00CE7F94">
      <w:pPr>
        <w:pStyle w:val="Default"/>
        <w:rPr>
          <w:rFonts w:asciiTheme="minorHAnsi" w:hAnsiTheme="minorHAnsi" w:cstheme="minorHAnsi"/>
          <w:sz w:val="22"/>
          <w:szCs w:val="22"/>
        </w:rPr>
      </w:pPr>
      <w:r w:rsidRPr="00E13ECA">
        <w:rPr>
          <w:rFonts w:asciiTheme="minorHAnsi" w:hAnsiTheme="minorHAnsi" w:cstheme="minorHAnsi"/>
          <w:b/>
          <w:bCs/>
          <w:color w:val="212A35"/>
          <w:sz w:val="22"/>
          <w:szCs w:val="22"/>
        </w:rPr>
        <w:t xml:space="preserve">Opatřením ministra </w:t>
      </w:r>
      <w:r w:rsidRPr="00E13ECA">
        <w:rPr>
          <w:rFonts w:asciiTheme="minorHAnsi" w:hAnsiTheme="minorHAnsi" w:cstheme="minorHAnsi"/>
          <w:color w:val="212A35"/>
          <w:sz w:val="22"/>
          <w:szCs w:val="22"/>
        </w:rPr>
        <w:t xml:space="preserve">školství, mládeže a tělovýchovy č.j.: MSMT – 17410/2023-5 </w:t>
      </w:r>
      <w:r w:rsidRPr="00E13ECA">
        <w:rPr>
          <w:rFonts w:asciiTheme="minorHAnsi" w:hAnsiTheme="minorHAnsi" w:cstheme="minorHAnsi"/>
          <w:b/>
          <w:bCs/>
          <w:color w:val="212A35"/>
          <w:sz w:val="22"/>
          <w:szCs w:val="22"/>
        </w:rPr>
        <w:t xml:space="preserve">se mění s účinností od 1. září 2023 </w:t>
      </w:r>
      <w:r w:rsidRPr="00E13ECA">
        <w:rPr>
          <w:rFonts w:asciiTheme="minorHAnsi" w:hAnsiTheme="minorHAnsi" w:cstheme="minorHAnsi"/>
          <w:color w:val="212A35"/>
          <w:sz w:val="22"/>
          <w:szCs w:val="22"/>
        </w:rPr>
        <w:t xml:space="preserve">vzdělávací oblast s názvem „Vzdělávání v informačních a v komunikačních technologiích“ v rámcových vzdělávacích programech SOV kategorie dosaženého vzdělání E, J, H, M (včetně konzervatoří a lyceí), L0 a L5. </w:t>
      </w:r>
    </w:p>
    <w:p w14:paraId="52BC05C1" w14:textId="77777777" w:rsidR="00A5434E" w:rsidRDefault="00A5434E" w:rsidP="00CE7F94">
      <w:pPr>
        <w:pStyle w:val="Default"/>
        <w:rPr>
          <w:rFonts w:asciiTheme="minorHAnsi" w:hAnsiTheme="minorHAnsi" w:cstheme="minorHAnsi"/>
          <w:b/>
          <w:bCs/>
          <w:color w:val="212A35"/>
          <w:sz w:val="22"/>
          <w:szCs w:val="22"/>
        </w:rPr>
      </w:pPr>
    </w:p>
    <w:p w14:paraId="0DAC578C" w14:textId="72FC43A5" w:rsidR="00CE7F94" w:rsidRPr="00E13ECA" w:rsidRDefault="00CE7F94" w:rsidP="00CE7F94">
      <w:pPr>
        <w:pStyle w:val="Default"/>
        <w:rPr>
          <w:rFonts w:asciiTheme="minorHAnsi" w:hAnsiTheme="minorHAnsi" w:cstheme="minorHAnsi"/>
          <w:sz w:val="22"/>
          <w:szCs w:val="22"/>
        </w:rPr>
      </w:pPr>
      <w:r w:rsidRPr="00E13ECA">
        <w:rPr>
          <w:rFonts w:asciiTheme="minorHAnsi" w:hAnsiTheme="minorHAnsi" w:cstheme="minorHAnsi"/>
          <w:b/>
          <w:bCs/>
          <w:color w:val="212A35"/>
          <w:sz w:val="22"/>
          <w:szCs w:val="22"/>
        </w:rPr>
        <w:t xml:space="preserve">Změna se týká zavedení </w:t>
      </w:r>
      <w:r w:rsidRPr="00E13ECA">
        <w:rPr>
          <w:rFonts w:asciiTheme="minorHAnsi" w:hAnsiTheme="minorHAnsi" w:cstheme="minorHAnsi"/>
          <w:color w:val="212A35"/>
          <w:sz w:val="22"/>
          <w:szCs w:val="22"/>
        </w:rPr>
        <w:t xml:space="preserve">v návaznosti na revizi RVP základního vzdělávání a aktualizaci RVP a pro gymnázia, jakož i dynamický vývoj v oblasti ICT, </w:t>
      </w:r>
      <w:r w:rsidRPr="00E13ECA">
        <w:rPr>
          <w:rFonts w:asciiTheme="minorHAnsi" w:hAnsiTheme="minorHAnsi" w:cstheme="minorHAnsi"/>
          <w:b/>
          <w:bCs/>
          <w:color w:val="212A35"/>
          <w:sz w:val="22"/>
          <w:szCs w:val="22"/>
        </w:rPr>
        <w:t xml:space="preserve">nového pojetí Informatického vzdělávání </w:t>
      </w:r>
      <w:r w:rsidRPr="00E13ECA">
        <w:rPr>
          <w:rFonts w:asciiTheme="minorHAnsi" w:hAnsiTheme="minorHAnsi" w:cstheme="minorHAnsi"/>
          <w:color w:val="212A35"/>
          <w:sz w:val="22"/>
          <w:szCs w:val="22"/>
        </w:rPr>
        <w:t xml:space="preserve">(s nově koncipovanou Digitální kompetencí a průřezovým tématem Člověk a digitální svět) ve </w:t>
      </w:r>
      <w:r w:rsidRPr="00E13ECA">
        <w:rPr>
          <w:rFonts w:asciiTheme="minorHAnsi" w:hAnsiTheme="minorHAnsi" w:cstheme="minorHAnsi"/>
          <w:b/>
          <w:bCs/>
          <w:color w:val="212A35"/>
          <w:sz w:val="22"/>
          <w:szCs w:val="22"/>
        </w:rPr>
        <w:t>všeobecně vzdělávací složce kurikula</w:t>
      </w:r>
      <w:r w:rsidRPr="00E13ECA">
        <w:rPr>
          <w:rFonts w:asciiTheme="minorHAnsi" w:hAnsiTheme="minorHAnsi" w:cstheme="minorHAnsi"/>
          <w:color w:val="212A35"/>
          <w:sz w:val="22"/>
          <w:szCs w:val="22"/>
        </w:rPr>
        <w:t xml:space="preserve">. </w:t>
      </w:r>
    </w:p>
    <w:p w14:paraId="2DF5546A" w14:textId="77777777" w:rsidR="00A5434E" w:rsidRDefault="00A5434E" w:rsidP="00CE7F94">
      <w:pPr>
        <w:pStyle w:val="Default"/>
        <w:rPr>
          <w:rFonts w:asciiTheme="minorHAnsi" w:hAnsiTheme="minorHAnsi" w:cstheme="minorHAnsi"/>
          <w:color w:val="212A35"/>
          <w:sz w:val="22"/>
          <w:szCs w:val="22"/>
        </w:rPr>
      </w:pPr>
    </w:p>
    <w:p w14:paraId="27A75493" w14:textId="12359DD9" w:rsidR="00CE7F94" w:rsidRPr="00E13ECA" w:rsidRDefault="00CE7F94" w:rsidP="00CE7F94">
      <w:pPr>
        <w:pStyle w:val="Default"/>
        <w:rPr>
          <w:rFonts w:asciiTheme="minorHAnsi" w:hAnsiTheme="minorHAnsi" w:cstheme="minorHAnsi"/>
          <w:sz w:val="22"/>
          <w:szCs w:val="22"/>
        </w:rPr>
      </w:pPr>
      <w:r w:rsidRPr="00E13ECA">
        <w:rPr>
          <w:rFonts w:asciiTheme="minorHAnsi" w:hAnsiTheme="minorHAnsi" w:cstheme="minorHAnsi"/>
          <w:color w:val="212A35"/>
          <w:sz w:val="22"/>
          <w:szCs w:val="22"/>
        </w:rPr>
        <w:t xml:space="preserve">Změny školních vzdělávacích programů spojené s Informatickým vzděláváním </w:t>
      </w:r>
      <w:r w:rsidRPr="00E13ECA">
        <w:rPr>
          <w:rFonts w:asciiTheme="minorHAnsi" w:hAnsiTheme="minorHAnsi" w:cstheme="minorHAnsi"/>
          <w:b/>
          <w:bCs/>
          <w:color w:val="212A35"/>
          <w:sz w:val="22"/>
          <w:szCs w:val="22"/>
        </w:rPr>
        <w:t xml:space="preserve">lze na dobrovolné bázi uskutečnit nejdříve od 1. 9. 2023. </w:t>
      </w:r>
    </w:p>
    <w:p w14:paraId="59646684" w14:textId="77777777" w:rsidR="00CE7F94" w:rsidRPr="00E13ECA" w:rsidRDefault="00CE7F94" w:rsidP="00CE7F94">
      <w:pPr>
        <w:pStyle w:val="Default"/>
        <w:rPr>
          <w:rFonts w:asciiTheme="minorHAnsi" w:hAnsiTheme="minorHAnsi" w:cstheme="minorHAnsi"/>
          <w:sz w:val="22"/>
          <w:szCs w:val="22"/>
        </w:rPr>
      </w:pPr>
      <w:r w:rsidRPr="00E13ECA">
        <w:rPr>
          <w:rFonts w:asciiTheme="minorHAnsi" w:hAnsiTheme="minorHAnsi" w:cstheme="minorHAnsi"/>
          <w:b/>
          <w:bCs/>
          <w:color w:val="212A35"/>
          <w:sz w:val="22"/>
          <w:szCs w:val="22"/>
        </w:rPr>
        <w:t xml:space="preserve">Nejzazší termín upravit školní vzdělávací programy pro všechny ročníky oborů vzdělání příslušných kategorií dosaženého vzdělání a začít podle nich povinně vyučovat je pro školy stanoven k 1. 9. 2025. </w:t>
      </w:r>
    </w:p>
    <w:p w14:paraId="19B0A106" w14:textId="77777777" w:rsidR="00A5434E" w:rsidRDefault="00A5434E" w:rsidP="00CE7F94">
      <w:pPr>
        <w:pStyle w:val="Default"/>
        <w:rPr>
          <w:rFonts w:asciiTheme="minorHAnsi" w:hAnsiTheme="minorHAnsi" w:cstheme="minorHAnsi"/>
          <w:i/>
          <w:iCs/>
          <w:color w:val="212A35"/>
          <w:sz w:val="22"/>
          <w:szCs w:val="22"/>
        </w:rPr>
      </w:pPr>
    </w:p>
    <w:p w14:paraId="7BBDAAFE" w14:textId="37B44465" w:rsidR="00CE7F94" w:rsidRPr="00E13ECA" w:rsidRDefault="00CE7F94" w:rsidP="00CE7F94">
      <w:pPr>
        <w:pStyle w:val="Default"/>
        <w:rPr>
          <w:rFonts w:asciiTheme="minorHAnsi" w:hAnsiTheme="minorHAnsi" w:cstheme="minorHAnsi"/>
          <w:sz w:val="22"/>
          <w:szCs w:val="22"/>
        </w:rPr>
      </w:pPr>
      <w:r w:rsidRPr="00E13ECA">
        <w:rPr>
          <w:rFonts w:asciiTheme="minorHAnsi" w:hAnsiTheme="minorHAnsi" w:cstheme="minorHAnsi"/>
          <w:i/>
          <w:iCs/>
          <w:color w:val="212A35"/>
          <w:sz w:val="22"/>
          <w:szCs w:val="22"/>
        </w:rPr>
        <w:t xml:space="preserve">Bližší informace poskytne Oddělení odborného vzdělávání (tel.: </w:t>
      </w:r>
      <w:r w:rsidRPr="00E13ECA">
        <w:rPr>
          <w:rFonts w:asciiTheme="minorHAnsi" w:hAnsiTheme="minorHAnsi" w:cstheme="minorHAnsi"/>
          <w:b/>
          <w:bCs/>
          <w:i/>
          <w:iCs/>
          <w:color w:val="212A35"/>
          <w:sz w:val="22"/>
          <w:szCs w:val="22"/>
        </w:rPr>
        <w:t>234 811 469</w:t>
      </w:r>
      <w:r w:rsidRPr="00E13ECA">
        <w:rPr>
          <w:rFonts w:asciiTheme="minorHAnsi" w:hAnsiTheme="minorHAnsi" w:cstheme="minorHAnsi"/>
          <w:i/>
          <w:iCs/>
          <w:color w:val="212A35"/>
          <w:sz w:val="22"/>
          <w:szCs w:val="22"/>
        </w:rPr>
        <w:t xml:space="preserve">, </w:t>
      </w:r>
      <w:r w:rsidRPr="00E13ECA">
        <w:rPr>
          <w:rFonts w:asciiTheme="minorHAnsi" w:hAnsiTheme="minorHAnsi" w:cstheme="minorHAnsi"/>
          <w:b/>
          <w:bCs/>
          <w:i/>
          <w:iCs/>
          <w:color w:val="212A35"/>
          <w:sz w:val="22"/>
          <w:szCs w:val="22"/>
        </w:rPr>
        <w:t>234 811 502</w:t>
      </w:r>
      <w:r w:rsidRPr="00E13ECA">
        <w:rPr>
          <w:rFonts w:asciiTheme="minorHAnsi" w:hAnsiTheme="minorHAnsi" w:cstheme="minorHAnsi"/>
          <w:i/>
          <w:iCs/>
          <w:color w:val="212A35"/>
          <w:sz w:val="22"/>
          <w:szCs w:val="22"/>
        </w:rPr>
        <w:t xml:space="preserve">). </w:t>
      </w:r>
    </w:p>
    <w:p w14:paraId="266BF04A" w14:textId="77777777" w:rsidR="00A5434E" w:rsidRDefault="00A5434E" w:rsidP="00CE7F94">
      <w:pPr>
        <w:pStyle w:val="Default"/>
        <w:rPr>
          <w:rFonts w:asciiTheme="minorHAnsi" w:hAnsiTheme="minorHAnsi" w:cstheme="minorHAnsi"/>
          <w:b/>
          <w:bCs/>
          <w:color w:val="808080"/>
          <w:sz w:val="22"/>
          <w:szCs w:val="22"/>
        </w:rPr>
      </w:pPr>
    </w:p>
    <w:p w14:paraId="3655D8B2" w14:textId="281E1DDA" w:rsidR="00CE7F94" w:rsidRPr="00E13ECA" w:rsidRDefault="00CE7F94" w:rsidP="00CE7F94">
      <w:pPr>
        <w:pStyle w:val="Default"/>
        <w:rPr>
          <w:rFonts w:asciiTheme="minorHAnsi" w:hAnsiTheme="minorHAnsi" w:cstheme="minorHAnsi"/>
          <w:color w:val="808080"/>
          <w:sz w:val="22"/>
          <w:szCs w:val="22"/>
        </w:rPr>
      </w:pPr>
      <w:r w:rsidRPr="00E13ECA">
        <w:rPr>
          <w:rFonts w:asciiTheme="minorHAnsi" w:hAnsiTheme="minorHAnsi" w:cstheme="minorHAnsi"/>
          <w:b/>
          <w:bCs/>
          <w:color w:val="808080"/>
          <w:sz w:val="22"/>
          <w:szCs w:val="22"/>
        </w:rPr>
        <w:t xml:space="preserve">8.2 TERMÍNY PŘIJÍMACÍCH ZKOUŠEK NA STŘEDNÍ ŠKOLY A KONZERVATOŘE </w:t>
      </w:r>
    </w:p>
    <w:p w14:paraId="698D0058" w14:textId="77777777" w:rsidR="00A5434E" w:rsidRDefault="00A5434E" w:rsidP="00CE7F94">
      <w:pPr>
        <w:pStyle w:val="Default"/>
        <w:rPr>
          <w:rFonts w:asciiTheme="minorHAnsi" w:hAnsiTheme="minorHAnsi" w:cstheme="minorHAnsi"/>
          <w:color w:val="212A35"/>
          <w:sz w:val="22"/>
          <w:szCs w:val="22"/>
        </w:rPr>
      </w:pPr>
    </w:p>
    <w:p w14:paraId="1666F969" w14:textId="15EE1449" w:rsidR="00CE7F94" w:rsidRPr="00E13ECA" w:rsidRDefault="00CE7F94" w:rsidP="00CE7F94">
      <w:pPr>
        <w:pStyle w:val="Default"/>
        <w:rPr>
          <w:rFonts w:asciiTheme="minorHAnsi" w:hAnsiTheme="minorHAnsi" w:cstheme="minorHAnsi"/>
          <w:sz w:val="22"/>
          <w:szCs w:val="22"/>
        </w:rPr>
      </w:pPr>
      <w:r w:rsidRPr="00E13ECA">
        <w:rPr>
          <w:rFonts w:asciiTheme="minorHAnsi" w:hAnsiTheme="minorHAnsi" w:cstheme="minorHAnsi"/>
          <w:color w:val="212A35"/>
          <w:sz w:val="22"/>
          <w:szCs w:val="22"/>
        </w:rPr>
        <w:t xml:space="preserve">Termíny pro přijímací řízení do středních škol (dále také „SŠ“) a konzervatoří (včetně termínů přijímacích a talentových zkoušek) stanoví školský zákon a vyhláška č. 353/2016 Sb., o přijímacím řízení ke střednímu vzdělávání, ve znění pozdějších předpisů. </w:t>
      </w:r>
    </w:p>
    <w:p w14:paraId="4E63658E" w14:textId="77777777" w:rsidR="00A5434E" w:rsidRDefault="00A5434E" w:rsidP="00CE7F94">
      <w:pPr>
        <w:pStyle w:val="Default"/>
        <w:rPr>
          <w:rFonts w:asciiTheme="minorHAnsi" w:hAnsiTheme="minorHAnsi" w:cstheme="minorHAnsi"/>
          <w:b/>
          <w:bCs/>
          <w:color w:val="212A35"/>
          <w:sz w:val="22"/>
          <w:szCs w:val="22"/>
        </w:rPr>
      </w:pPr>
    </w:p>
    <w:p w14:paraId="077AF555" w14:textId="61532947" w:rsidR="00CE7F94" w:rsidRPr="00E13ECA" w:rsidRDefault="00CE7F94" w:rsidP="00CE7F94">
      <w:pPr>
        <w:pStyle w:val="Default"/>
        <w:rPr>
          <w:rFonts w:asciiTheme="minorHAnsi" w:hAnsiTheme="minorHAnsi" w:cstheme="minorHAnsi"/>
          <w:sz w:val="22"/>
          <w:szCs w:val="22"/>
        </w:rPr>
      </w:pPr>
      <w:r w:rsidRPr="00E13ECA">
        <w:rPr>
          <w:rFonts w:asciiTheme="minorHAnsi" w:hAnsiTheme="minorHAnsi" w:cstheme="minorHAnsi"/>
          <w:b/>
          <w:bCs/>
          <w:color w:val="212A35"/>
          <w:sz w:val="22"/>
          <w:szCs w:val="22"/>
        </w:rPr>
        <w:t xml:space="preserve">Pro 1. kolo přijímacího řízení ve školním roce 2023/2024 platí dle aktuálně platné legislativy níže uvedené termíny. </w:t>
      </w:r>
    </w:p>
    <w:p w14:paraId="4F46B9CE" w14:textId="77777777" w:rsidR="00A5434E" w:rsidRDefault="00A5434E" w:rsidP="00CE7F94">
      <w:pPr>
        <w:pStyle w:val="Default"/>
        <w:rPr>
          <w:rFonts w:asciiTheme="minorHAnsi" w:hAnsiTheme="minorHAnsi" w:cstheme="minorHAnsi"/>
          <w:b/>
          <w:bCs/>
          <w:color w:val="212A35"/>
          <w:sz w:val="22"/>
          <w:szCs w:val="22"/>
        </w:rPr>
      </w:pPr>
    </w:p>
    <w:p w14:paraId="13227C99" w14:textId="563BCD7B" w:rsidR="00CE7F94" w:rsidRPr="00E13ECA" w:rsidRDefault="00CE7F94" w:rsidP="00CE7F94">
      <w:pPr>
        <w:pStyle w:val="Default"/>
        <w:rPr>
          <w:rFonts w:asciiTheme="minorHAnsi" w:hAnsiTheme="minorHAnsi" w:cstheme="minorHAnsi"/>
          <w:sz w:val="22"/>
          <w:szCs w:val="22"/>
        </w:rPr>
      </w:pPr>
      <w:r w:rsidRPr="00E13ECA">
        <w:rPr>
          <w:rFonts w:asciiTheme="minorHAnsi" w:hAnsiTheme="minorHAnsi" w:cstheme="minorHAnsi"/>
          <w:b/>
          <w:bCs/>
          <w:color w:val="212A35"/>
          <w:sz w:val="22"/>
          <w:szCs w:val="22"/>
        </w:rPr>
        <w:t xml:space="preserve">V současné době je diskutován legislativní záměr týkající se úpravy přijímacího řízení. Úpravy směřují jednak k možnosti elektronického podávání přihlášek, jednak k centrálnímu stanovení pořadí uchazečů, kteří jsou do střední školy přijati. Součástí navržených úprav je navýšení počtu přihlášek ze dvou na tři (popř. až pět v případě podávávání přihlášek do oborů vzdělání s talentovou zkouškou) a jejich prioritizace, resp. stanovení pevného pořadí dle volby uchazeče. V případě, že bude legislativní záměr schválen, dojde nejen k procesní změně, ale i ke změně některých níže uvedených termínů. </w:t>
      </w:r>
    </w:p>
    <w:p w14:paraId="73E7D258" w14:textId="77777777" w:rsidR="00A5434E" w:rsidRDefault="00A5434E" w:rsidP="00CE7F94">
      <w:pPr>
        <w:pStyle w:val="Default"/>
        <w:rPr>
          <w:rFonts w:asciiTheme="minorHAnsi" w:hAnsiTheme="minorHAnsi" w:cstheme="minorHAnsi"/>
          <w:b/>
          <w:bCs/>
          <w:color w:val="212A35"/>
          <w:sz w:val="22"/>
          <w:szCs w:val="22"/>
        </w:rPr>
      </w:pPr>
    </w:p>
    <w:p w14:paraId="2D12AE55" w14:textId="25ED7A92" w:rsidR="00CE7F94" w:rsidRPr="00E13ECA" w:rsidRDefault="00CE7F94" w:rsidP="00CE7F94">
      <w:pPr>
        <w:pStyle w:val="Default"/>
        <w:rPr>
          <w:rFonts w:asciiTheme="minorHAnsi" w:hAnsiTheme="minorHAnsi" w:cstheme="minorHAnsi"/>
          <w:color w:val="212A35"/>
          <w:sz w:val="22"/>
          <w:szCs w:val="22"/>
        </w:rPr>
      </w:pPr>
      <w:r w:rsidRPr="00E13ECA">
        <w:rPr>
          <w:rFonts w:asciiTheme="minorHAnsi" w:hAnsiTheme="minorHAnsi" w:cstheme="minorHAnsi"/>
          <w:b/>
          <w:bCs/>
          <w:color w:val="212A35"/>
          <w:sz w:val="22"/>
          <w:szCs w:val="22"/>
        </w:rPr>
        <w:t xml:space="preserve">Termíny pro vypsání kritérií do oborů vzdělání s talentovou zkouškou a konzervatoří, podávání přihlášek do těchto oborů, konání talentové zkoušky a zveřejnění výsledků talentové zkoušky zůstávají v platnosti v každém případě. </w:t>
      </w:r>
    </w:p>
    <w:p w14:paraId="40B6C7EC" w14:textId="77777777" w:rsidR="00CE7F94" w:rsidRPr="00E13ECA" w:rsidRDefault="00CE7F94" w:rsidP="00CE7F94">
      <w:pPr>
        <w:pStyle w:val="Default"/>
        <w:rPr>
          <w:rFonts w:asciiTheme="minorHAnsi" w:hAnsiTheme="minorHAnsi" w:cstheme="minorHAnsi"/>
          <w:color w:val="auto"/>
          <w:sz w:val="22"/>
          <w:szCs w:val="22"/>
        </w:rPr>
      </w:pPr>
    </w:p>
    <w:p w14:paraId="3F2088CB" w14:textId="77777777" w:rsidR="00CE7F94" w:rsidRPr="00E13ECA" w:rsidRDefault="00CE7F94" w:rsidP="00A5434E">
      <w:r w:rsidRPr="00E13ECA">
        <w:t xml:space="preserve">Termín pro přijetí legislativních úprav je plánován na 1. 1. 2024. Pro aktuální informace sledujte webové stránky MŠMT: </w:t>
      </w:r>
      <w:r w:rsidRPr="00E13ECA">
        <w:rPr>
          <w:color w:val="0462C1"/>
        </w:rPr>
        <w:t>https://www.msmt.cz/vzdelavani/stredni-vzdelavani/prijimani-na-stredni-skoly-a-konzervatore</w:t>
      </w:r>
      <w:r w:rsidRPr="00E13ECA">
        <w:t xml:space="preserve">. </w:t>
      </w:r>
    </w:p>
    <w:p w14:paraId="13FEF6C3" w14:textId="77777777" w:rsidR="00A5434E" w:rsidRDefault="00A5434E" w:rsidP="00CE7F94">
      <w:pPr>
        <w:pStyle w:val="Default"/>
        <w:rPr>
          <w:rFonts w:asciiTheme="minorHAnsi" w:hAnsiTheme="minorHAnsi" w:cstheme="minorHAnsi"/>
          <w:b/>
          <w:bCs/>
          <w:color w:val="212A35"/>
          <w:sz w:val="22"/>
          <w:szCs w:val="22"/>
        </w:rPr>
      </w:pPr>
    </w:p>
    <w:p w14:paraId="5E2CA857" w14:textId="46144DF1" w:rsidR="00CE7F94" w:rsidRPr="00E13ECA" w:rsidRDefault="00CE7F94" w:rsidP="00CE7F94">
      <w:pPr>
        <w:pStyle w:val="Default"/>
        <w:rPr>
          <w:rFonts w:asciiTheme="minorHAnsi" w:hAnsiTheme="minorHAnsi" w:cstheme="minorHAnsi"/>
          <w:color w:val="212A35"/>
          <w:sz w:val="22"/>
          <w:szCs w:val="22"/>
        </w:rPr>
      </w:pPr>
      <w:r w:rsidRPr="00E13ECA">
        <w:rPr>
          <w:rFonts w:asciiTheme="minorHAnsi" w:hAnsiTheme="minorHAnsi" w:cstheme="minorHAnsi"/>
          <w:b/>
          <w:bCs/>
          <w:color w:val="212A35"/>
          <w:sz w:val="22"/>
          <w:szCs w:val="22"/>
        </w:rPr>
        <w:t xml:space="preserve">Dle současné úpravy platí následující: </w:t>
      </w:r>
    </w:p>
    <w:p w14:paraId="7242EE37" w14:textId="2C764819" w:rsidR="00CE7F94" w:rsidRPr="00E13ECA" w:rsidRDefault="00A5434E" w:rsidP="00A5434E">
      <w:pPr>
        <w:pStyle w:val="Styl2"/>
      </w:pPr>
      <w:r>
        <w:rPr>
          <w:color w:val="428D95"/>
        </w:rPr>
        <w:t>-</w:t>
      </w:r>
      <w:r w:rsidR="00CE7F94" w:rsidRPr="00E13ECA">
        <w:rPr>
          <w:color w:val="428D95"/>
        </w:rPr>
        <w:t xml:space="preserve"> </w:t>
      </w:r>
      <w:r w:rsidR="00CE7F94" w:rsidRPr="00E13ECA">
        <w:t xml:space="preserve">přihlášky ke střednímu vzdělávání do oborů vzdělání s talentovou zkouškou se podávají </w:t>
      </w:r>
      <w:r w:rsidR="00CE7F94" w:rsidRPr="00E13ECA">
        <w:rPr>
          <w:b/>
          <w:bCs/>
        </w:rPr>
        <w:t>do 30. listopadu 2023</w:t>
      </w:r>
      <w:r w:rsidR="00CE7F94" w:rsidRPr="00E13ECA">
        <w:t xml:space="preserve">; </w:t>
      </w:r>
    </w:p>
    <w:p w14:paraId="0CB9A14E" w14:textId="58164EB4" w:rsidR="00CE7F94" w:rsidRPr="00E13ECA" w:rsidRDefault="00A5434E" w:rsidP="00A5434E">
      <w:pPr>
        <w:pStyle w:val="Styl2"/>
      </w:pPr>
      <w:r>
        <w:rPr>
          <w:color w:val="428D95"/>
        </w:rPr>
        <w:t>-</w:t>
      </w:r>
      <w:r w:rsidR="00CE7F94" w:rsidRPr="00E13ECA">
        <w:rPr>
          <w:color w:val="428D95"/>
        </w:rPr>
        <w:t xml:space="preserve"> </w:t>
      </w:r>
      <w:r w:rsidR="00CE7F94" w:rsidRPr="00E13ECA">
        <w:t xml:space="preserve">přihlášky ke střednímu vzdělávání do oborů vzdělání bez talentové zkoušky se podávají </w:t>
      </w:r>
      <w:r w:rsidR="00CE7F94" w:rsidRPr="00E13ECA">
        <w:rPr>
          <w:b/>
          <w:bCs/>
        </w:rPr>
        <w:t>do 1. března 2024</w:t>
      </w:r>
      <w:r w:rsidR="00CE7F94" w:rsidRPr="00E13ECA">
        <w:t xml:space="preserve">; </w:t>
      </w:r>
    </w:p>
    <w:p w14:paraId="486DE169" w14:textId="34E18F24" w:rsidR="00CE7F94" w:rsidRPr="00E13ECA" w:rsidRDefault="00A5434E" w:rsidP="00A5434E">
      <w:pPr>
        <w:pStyle w:val="Styl2"/>
      </w:pPr>
      <w:r>
        <w:rPr>
          <w:color w:val="428D95"/>
        </w:rPr>
        <w:t>-</w:t>
      </w:r>
      <w:r w:rsidR="00CE7F94" w:rsidRPr="00E13ECA">
        <w:rPr>
          <w:color w:val="428D95"/>
        </w:rPr>
        <w:t xml:space="preserve"> </w:t>
      </w:r>
      <w:r w:rsidR="00CE7F94" w:rsidRPr="00E13ECA">
        <w:t xml:space="preserve">uchazeč se může přihlásit nejvýše na dva obory vzdělání s talentovou zkouškou a až na dva obory vzdělání bez talentové zkoušky; školy (obory vzdělání) se na obou dvou přihláškách vždy uvádí ve stejném pořadí; </w:t>
      </w:r>
    </w:p>
    <w:p w14:paraId="3A6D5C33" w14:textId="61D65FDF" w:rsidR="00CE7F94" w:rsidRPr="00E13ECA" w:rsidRDefault="00A5434E" w:rsidP="00A5434E">
      <w:pPr>
        <w:pStyle w:val="Styl2"/>
      </w:pPr>
      <w:r>
        <w:rPr>
          <w:color w:val="428D95"/>
        </w:rPr>
        <w:t>-</w:t>
      </w:r>
      <w:r w:rsidR="00CE7F94" w:rsidRPr="00E13ECA">
        <w:rPr>
          <w:color w:val="428D95"/>
        </w:rPr>
        <w:t xml:space="preserve"> </w:t>
      </w:r>
      <w:r w:rsidR="00CE7F94" w:rsidRPr="00E13ECA">
        <w:t xml:space="preserve">termín pro talentové zkoušky do oborů středního vzdělávání s talentovou zkouškou je stanoven v pracovních dnech </w:t>
      </w:r>
      <w:r w:rsidR="00CE7F94" w:rsidRPr="00E13ECA">
        <w:rPr>
          <w:b/>
          <w:bCs/>
        </w:rPr>
        <w:t>od 2. do 15. ledna 2024</w:t>
      </w:r>
      <w:r w:rsidR="00CE7F94" w:rsidRPr="00E13ECA">
        <w:t xml:space="preserve">; pro talentové zkoušky do oboru vzdělání Gymnázium se sportovní přípravou v pracovních dnech </w:t>
      </w:r>
      <w:r w:rsidR="00CE7F94" w:rsidRPr="00E13ECA">
        <w:rPr>
          <w:b/>
          <w:bCs/>
        </w:rPr>
        <w:t>od 2. ledna do 15. února 2024</w:t>
      </w:r>
      <w:r w:rsidR="00CE7F94" w:rsidRPr="00E13ECA">
        <w:t xml:space="preserve">; </w:t>
      </w:r>
    </w:p>
    <w:p w14:paraId="1076EF51" w14:textId="5067FDC7" w:rsidR="00CE7F94" w:rsidRPr="00E13ECA" w:rsidRDefault="00A5434E" w:rsidP="00A5434E">
      <w:pPr>
        <w:pStyle w:val="Styl2"/>
      </w:pPr>
      <w:r>
        <w:rPr>
          <w:color w:val="428D95"/>
        </w:rPr>
        <w:t>-</w:t>
      </w:r>
      <w:r w:rsidR="00CE7F94" w:rsidRPr="00E13ECA">
        <w:rPr>
          <w:color w:val="428D95"/>
        </w:rPr>
        <w:t xml:space="preserve"> </w:t>
      </w:r>
      <w:r w:rsidR="00CE7F94" w:rsidRPr="00E13ECA">
        <w:t xml:space="preserve">termín pro talentové zkoušky do oborů vzdělávání v konzervatoři je stanoven v pracovních dnech </w:t>
      </w:r>
      <w:r w:rsidR="00CE7F94" w:rsidRPr="00E13ECA">
        <w:rPr>
          <w:b/>
          <w:bCs/>
        </w:rPr>
        <w:t>od 15. do 31. ledna 2024</w:t>
      </w:r>
      <w:r w:rsidR="00CE7F94" w:rsidRPr="00E13ECA">
        <w:t xml:space="preserve">; </w:t>
      </w:r>
    </w:p>
    <w:p w14:paraId="3DC7A149" w14:textId="7D09E2AC" w:rsidR="00CE7F94" w:rsidRPr="00E13ECA" w:rsidRDefault="00A5434E" w:rsidP="00A5434E">
      <w:pPr>
        <w:pStyle w:val="Styl2"/>
      </w:pPr>
      <w:r>
        <w:rPr>
          <w:color w:val="428D95"/>
        </w:rPr>
        <w:t>-</w:t>
      </w:r>
      <w:r w:rsidR="00CE7F94" w:rsidRPr="00E13ECA">
        <w:rPr>
          <w:color w:val="428D95"/>
        </w:rPr>
        <w:t xml:space="preserve"> </w:t>
      </w:r>
      <w:r w:rsidR="00CE7F94" w:rsidRPr="00E13ECA">
        <w:t xml:space="preserve">termín pro školní přijímací zkoušky </w:t>
      </w:r>
      <w:r w:rsidR="00CE7F94" w:rsidRPr="00E13ECA">
        <w:rPr>
          <w:b/>
          <w:bCs/>
        </w:rPr>
        <w:t xml:space="preserve">v oborech vzdělání bez talentové zkoušky a bez maturitní zkoušky </w:t>
      </w:r>
      <w:r w:rsidR="00CE7F94" w:rsidRPr="00E13ECA">
        <w:t xml:space="preserve">je stanoven v pracovních dnech v období </w:t>
      </w:r>
      <w:r w:rsidR="00CE7F94" w:rsidRPr="00E13ECA">
        <w:rPr>
          <w:b/>
          <w:bCs/>
        </w:rPr>
        <w:t>od 22. do 30. dubna 2024</w:t>
      </w:r>
      <w:r w:rsidR="00CE7F94" w:rsidRPr="00E13ECA">
        <w:t xml:space="preserve">; </w:t>
      </w:r>
    </w:p>
    <w:p w14:paraId="2E834377" w14:textId="4D35749A" w:rsidR="00CE7F94" w:rsidRPr="00E13ECA" w:rsidRDefault="00A5434E" w:rsidP="00A5434E">
      <w:pPr>
        <w:pStyle w:val="Styl2"/>
      </w:pPr>
      <w:r>
        <w:rPr>
          <w:color w:val="428D95"/>
        </w:rPr>
        <w:t>-</w:t>
      </w:r>
      <w:r w:rsidR="00CE7F94" w:rsidRPr="00E13ECA">
        <w:rPr>
          <w:color w:val="428D95"/>
        </w:rPr>
        <w:t xml:space="preserve"> </w:t>
      </w:r>
      <w:r w:rsidR="00CE7F94" w:rsidRPr="00E13ECA">
        <w:rPr>
          <w:b/>
          <w:bCs/>
        </w:rPr>
        <w:t xml:space="preserve">přijímací zkoušky (jednotné i školní) do maturitních oborů vzdělání bez talentové zkoušky s výjimkou oboru vzdělání Gymnázium se sportovní přípravou </w:t>
      </w:r>
      <w:r w:rsidR="00CE7F94" w:rsidRPr="00E13ECA">
        <w:t xml:space="preserve">se konají v pracovních dnech v období </w:t>
      </w:r>
      <w:r w:rsidR="00CE7F94" w:rsidRPr="00E13ECA">
        <w:rPr>
          <w:b/>
          <w:bCs/>
        </w:rPr>
        <w:t xml:space="preserve">od 12. do 28. dubna 2024; </w:t>
      </w:r>
      <w:r w:rsidR="00CE7F94" w:rsidRPr="00E13ECA">
        <w:t xml:space="preserve">v tomto termínu se rovněž koná jednotná zkouška do oboru vzdělání Gymnázium se sportovní přípravou. </w:t>
      </w:r>
    </w:p>
    <w:p w14:paraId="7CBFECD1" w14:textId="77777777" w:rsidR="00CE7F94" w:rsidRPr="00E13ECA" w:rsidRDefault="00CE7F94" w:rsidP="00CE7F94">
      <w:pPr>
        <w:pStyle w:val="Default"/>
        <w:rPr>
          <w:rFonts w:asciiTheme="minorHAnsi" w:hAnsiTheme="minorHAnsi" w:cstheme="minorHAnsi"/>
          <w:sz w:val="22"/>
          <w:szCs w:val="22"/>
        </w:rPr>
      </w:pPr>
    </w:p>
    <w:p w14:paraId="69ECFDCB" w14:textId="77777777" w:rsidR="00CE7F94" w:rsidRPr="00E13ECA" w:rsidRDefault="00CE7F94" w:rsidP="00CE7F94">
      <w:pPr>
        <w:pStyle w:val="Default"/>
        <w:rPr>
          <w:rFonts w:asciiTheme="minorHAnsi" w:hAnsiTheme="minorHAnsi" w:cstheme="minorHAnsi"/>
          <w:sz w:val="22"/>
          <w:szCs w:val="22"/>
        </w:rPr>
      </w:pPr>
      <w:r w:rsidRPr="00E13ECA">
        <w:rPr>
          <w:rFonts w:asciiTheme="minorHAnsi" w:hAnsiTheme="minorHAnsi" w:cstheme="minorHAnsi"/>
          <w:b/>
          <w:bCs/>
          <w:color w:val="212A35"/>
          <w:sz w:val="22"/>
          <w:szCs w:val="22"/>
        </w:rPr>
        <w:t xml:space="preserve">Povinná jednotná zkouška </w:t>
      </w:r>
      <w:r w:rsidRPr="00E13ECA">
        <w:rPr>
          <w:rFonts w:asciiTheme="minorHAnsi" w:hAnsiTheme="minorHAnsi" w:cstheme="minorHAnsi"/>
          <w:color w:val="212A35"/>
          <w:sz w:val="22"/>
          <w:szCs w:val="22"/>
        </w:rPr>
        <w:t xml:space="preserve">se koná v oborech vzdělání s maturitní zkouškou s výjimkou oborů zkráceného studia a oborů vzdělání s talentovou zkouškou stanovenou v rámcovém vzdělávacím programu (dále také „RVP“) kromě oboru vzdělání Gymnázium se sportovní přípravou, a to pro všechny formy vzdělávání. </w:t>
      </w:r>
    </w:p>
    <w:p w14:paraId="3FE78FFD" w14:textId="77777777" w:rsidR="00A5434E" w:rsidRDefault="00A5434E" w:rsidP="00CE7F94">
      <w:pPr>
        <w:pStyle w:val="Default"/>
        <w:rPr>
          <w:rFonts w:asciiTheme="minorHAnsi" w:hAnsiTheme="minorHAnsi" w:cstheme="minorHAnsi"/>
          <w:color w:val="212A35"/>
          <w:sz w:val="22"/>
          <w:szCs w:val="22"/>
        </w:rPr>
      </w:pPr>
    </w:p>
    <w:p w14:paraId="43D135EE" w14:textId="19CBF0F4" w:rsidR="00CE7F94" w:rsidRPr="00E13ECA" w:rsidRDefault="00CE7F94" w:rsidP="00CE7F94">
      <w:pPr>
        <w:pStyle w:val="Default"/>
        <w:rPr>
          <w:rFonts w:asciiTheme="minorHAnsi" w:hAnsiTheme="minorHAnsi" w:cstheme="minorHAnsi"/>
          <w:sz w:val="22"/>
          <w:szCs w:val="22"/>
        </w:rPr>
      </w:pPr>
      <w:r w:rsidRPr="00E13ECA">
        <w:rPr>
          <w:rFonts w:asciiTheme="minorHAnsi" w:hAnsiTheme="minorHAnsi" w:cstheme="minorHAnsi"/>
          <w:color w:val="212A35"/>
          <w:sz w:val="22"/>
          <w:szCs w:val="22"/>
        </w:rPr>
        <w:t xml:space="preserve">Jednotná zkouška se koná v dotčených maturitních oborech vzdělání podle § 60c odst. 1 školského zákona v 1. kole přijímacího řízení </w:t>
      </w:r>
      <w:r w:rsidRPr="00E13ECA">
        <w:rPr>
          <w:rFonts w:asciiTheme="minorHAnsi" w:hAnsiTheme="minorHAnsi" w:cstheme="minorHAnsi"/>
          <w:b/>
          <w:bCs/>
          <w:color w:val="212A35"/>
          <w:sz w:val="22"/>
          <w:szCs w:val="22"/>
        </w:rPr>
        <w:t xml:space="preserve">ve dvou termínech, které stanoví MŠMT do 30. září, </w:t>
      </w:r>
      <w:r w:rsidRPr="00E13ECA">
        <w:rPr>
          <w:rFonts w:asciiTheme="minorHAnsi" w:hAnsiTheme="minorHAnsi" w:cstheme="minorHAnsi"/>
          <w:color w:val="212A35"/>
          <w:sz w:val="22"/>
          <w:szCs w:val="22"/>
        </w:rPr>
        <w:t xml:space="preserve">a zveřejní je způsobem umožňujícím dálkový přístup. </w:t>
      </w:r>
    </w:p>
    <w:p w14:paraId="59FCBDC1" w14:textId="77777777" w:rsidR="00A5434E" w:rsidRDefault="00A5434E" w:rsidP="00CE7F94">
      <w:pPr>
        <w:pStyle w:val="Default"/>
        <w:rPr>
          <w:rFonts w:asciiTheme="minorHAnsi" w:hAnsiTheme="minorHAnsi" w:cstheme="minorHAnsi"/>
          <w:color w:val="212A35"/>
          <w:sz w:val="22"/>
          <w:szCs w:val="22"/>
        </w:rPr>
      </w:pPr>
    </w:p>
    <w:p w14:paraId="4C0EB57D" w14:textId="318BC476" w:rsidR="00CE7F94" w:rsidRPr="00E13ECA" w:rsidRDefault="00CE7F94" w:rsidP="00CE7F94">
      <w:pPr>
        <w:pStyle w:val="Default"/>
        <w:rPr>
          <w:rFonts w:asciiTheme="minorHAnsi" w:hAnsiTheme="minorHAnsi" w:cstheme="minorHAnsi"/>
          <w:sz w:val="22"/>
          <w:szCs w:val="22"/>
        </w:rPr>
      </w:pPr>
      <w:r w:rsidRPr="00E13ECA">
        <w:rPr>
          <w:rFonts w:asciiTheme="minorHAnsi" w:hAnsiTheme="minorHAnsi" w:cstheme="minorHAnsi"/>
          <w:color w:val="212A35"/>
          <w:sz w:val="22"/>
          <w:szCs w:val="22"/>
        </w:rPr>
        <w:t xml:space="preserve">Jednotné testy jsou </w:t>
      </w:r>
      <w:r w:rsidRPr="00E13ECA">
        <w:rPr>
          <w:rFonts w:asciiTheme="minorHAnsi" w:hAnsiTheme="minorHAnsi" w:cstheme="minorHAnsi"/>
          <w:b/>
          <w:bCs/>
          <w:color w:val="212A35"/>
          <w:sz w:val="22"/>
          <w:szCs w:val="22"/>
        </w:rPr>
        <w:t xml:space="preserve">vyhodnoceny centrálně </w:t>
      </w:r>
      <w:r w:rsidRPr="00E13ECA">
        <w:rPr>
          <w:rFonts w:asciiTheme="minorHAnsi" w:hAnsiTheme="minorHAnsi" w:cstheme="minorHAnsi"/>
          <w:color w:val="212A35"/>
          <w:sz w:val="22"/>
          <w:szCs w:val="22"/>
        </w:rPr>
        <w:t xml:space="preserve">Centrem pro zjišťování výsledků vzdělávání (dále jen „Centrum“) a výsledky jsou zaslány školám, a to nejpozději </w:t>
      </w:r>
      <w:r w:rsidRPr="00E13ECA">
        <w:rPr>
          <w:rFonts w:asciiTheme="minorHAnsi" w:hAnsiTheme="minorHAnsi" w:cstheme="minorHAnsi"/>
          <w:b/>
          <w:bCs/>
          <w:color w:val="212A35"/>
          <w:sz w:val="22"/>
          <w:szCs w:val="22"/>
        </w:rPr>
        <w:t>28. dubna 2024</w:t>
      </w:r>
      <w:r w:rsidRPr="00E13ECA">
        <w:rPr>
          <w:rFonts w:asciiTheme="minorHAnsi" w:hAnsiTheme="minorHAnsi" w:cstheme="minorHAnsi"/>
          <w:color w:val="212A35"/>
          <w:sz w:val="22"/>
          <w:szCs w:val="22"/>
        </w:rPr>
        <w:t xml:space="preserve">. </w:t>
      </w:r>
    </w:p>
    <w:p w14:paraId="707B2274" w14:textId="77777777" w:rsidR="00A5434E" w:rsidRDefault="00A5434E" w:rsidP="00CE7F94">
      <w:pPr>
        <w:pStyle w:val="Default"/>
        <w:rPr>
          <w:rFonts w:asciiTheme="minorHAnsi" w:hAnsiTheme="minorHAnsi" w:cstheme="minorHAnsi"/>
          <w:color w:val="212A35"/>
          <w:sz w:val="22"/>
          <w:szCs w:val="22"/>
        </w:rPr>
      </w:pPr>
    </w:p>
    <w:p w14:paraId="6B5567EE" w14:textId="50087B9D" w:rsidR="00CE7F94" w:rsidRPr="00E13ECA" w:rsidRDefault="00CE7F94" w:rsidP="00CE7F94">
      <w:pPr>
        <w:pStyle w:val="Default"/>
        <w:rPr>
          <w:rFonts w:asciiTheme="minorHAnsi" w:hAnsiTheme="minorHAnsi" w:cstheme="minorHAnsi"/>
          <w:sz w:val="22"/>
          <w:szCs w:val="22"/>
        </w:rPr>
      </w:pPr>
      <w:r w:rsidRPr="00E13ECA">
        <w:rPr>
          <w:rFonts w:asciiTheme="minorHAnsi" w:hAnsiTheme="minorHAnsi" w:cstheme="minorHAnsi"/>
          <w:color w:val="212A35"/>
          <w:sz w:val="22"/>
          <w:szCs w:val="22"/>
        </w:rPr>
        <w:t xml:space="preserve">Školy hodnocení jednotné zkoušky zapracují v celkovém hodnocení splnění kritérií přijímacího řízení uchazečem; hodnocení jednotné zkoušky se podílí na hodnocení uchazeče nejméně 60 % a v případě přijímacího řízení do oboru vzdělání Gymnázium se sportovní přípravou nejméně 40 %. </w:t>
      </w:r>
    </w:p>
    <w:p w14:paraId="0D82F8C9" w14:textId="77777777" w:rsidR="00A5434E" w:rsidRDefault="00A5434E" w:rsidP="00CE7F94">
      <w:pPr>
        <w:pStyle w:val="Default"/>
        <w:rPr>
          <w:rFonts w:asciiTheme="minorHAnsi" w:hAnsiTheme="minorHAnsi" w:cstheme="minorHAnsi"/>
          <w:b/>
          <w:bCs/>
          <w:color w:val="212A35"/>
          <w:sz w:val="22"/>
          <w:szCs w:val="22"/>
        </w:rPr>
      </w:pPr>
    </w:p>
    <w:p w14:paraId="3B599A72" w14:textId="00C830A1" w:rsidR="00CE7F94" w:rsidRPr="00A5434E" w:rsidRDefault="00CE7F94" w:rsidP="00A5434E">
      <w:pPr>
        <w:pStyle w:val="Default"/>
        <w:rPr>
          <w:sz w:val="22"/>
          <w:szCs w:val="22"/>
        </w:rPr>
      </w:pPr>
      <w:r w:rsidRPr="00E13ECA">
        <w:rPr>
          <w:rFonts w:asciiTheme="minorHAnsi" w:hAnsiTheme="minorHAnsi" w:cstheme="minorHAnsi"/>
          <w:b/>
          <w:bCs/>
          <w:color w:val="212A35"/>
          <w:sz w:val="22"/>
          <w:szCs w:val="22"/>
        </w:rPr>
        <w:t xml:space="preserve">Vyhlášení výsledků </w:t>
      </w:r>
      <w:r w:rsidRPr="00E13ECA">
        <w:rPr>
          <w:rFonts w:asciiTheme="minorHAnsi" w:hAnsiTheme="minorHAnsi" w:cstheme="minorHAnsi"/>
          <w:color w:val="212A35"/>
          <w:sz w:val="22"/>
          <w:szCs w:val="22"/>
        </w:rPr>
        <w:t xml:space="preserve">přijímacího řízení ke střednímu vzdělávání u přijatých uchazečů formou vydání seznamu přijatých uchazečů i zaslání písemného rozhodnutí jen nepřijatým uchazečům pro 1. kolo přijímacího řízení se u konzervatoří a oboru vzdělání skupiny 82 Umění a užité umění uskuteční v termínu </w:t>
      </w:r>
      <w:r w:rsidRPr="00E13ECA">
        <w:rPr>
          <w:rFonts w:asciiTheme="minorHAnsi" w:hAnsiTheme="minorHAnsi" w:cstheme="minorHAnsi"/>
          <w:b/>
          <w:bCs/>
          <w:color w:val="212A35"/>
          <w:sz w:val="22"/>
          <w:szCs w:val="22"/>
        </w:rPr>
        <w:t>od 5. do 15. února 2024</w:t>
      </w:r>
      <w:r w:rsidRPr="00E13ECA">
        <w:rPr>
          <w:rFonts w:asciiTheme="minorHAnsi" w:hAnsiTheme="minorHAnsi" w:cstheme="minorHAnsi"/>
          <w:color w:val="212A35"/>
          <w:sz w:val="22"/>
          <w:szCs w:val="22"/>
        </w:rPr>
        <w:t xml:space="preserve">; u oborů bez talentové zkoušky a bez maturitní zkoušky se uskuteční v termínu </w:t>
      </w:r>
      <w:r w:rsidRPr="00E13ECA">
        <w:rPr>
          <w:rFonts w:asciiTheme="minorHAnsi" w:hAnsiTheme="minorHAnsi" w:cstheme="minorHAnsi"/>
          <w:b/>
          <w:bCs/>
          <w:color w:val="212A35"/>
          <w:sz w:val="22"/>
          <w:szCs w:val="22"/>
        </w:rPr>
        <w:t xml:space="preserve">od 22. do 30. dubna 2024, </w:t>
      </w:r>
      <w:r w:rsidRPr="00E13ECA">
        <w:rPr>
          <w:rFonts w:asciiTheme="minorHAnsi" w:hAnsiTheme="minorHAnsi" w:cstheme="minorHAnsi"/>
          <w:color w:val="212A35"/>
          <w:sz w:val="22"/>
          <w:szCs w:val="22"/>
        </w:rPr>
        <w:t xml:space="preserve">resp. koná-li se školní přijímací zkouška, tak </w:t>
      </w:r>
      <w:r w:rsidRPr="00E13ECA">
        <w:rPr>
          <w:rFonts w:asciiTheme="minorHAnsi" w:hAnsiTheme="minorHAnsi" w:cstheme="minorHAnsi"/>
          <w:b/>
          <w:bCs/>
          <w:color w:val="212A35"/>
          <w:sz w:val="22"/>
          <w:szCs w:val="22"/>
        </w:rPr>
        <w:t xml:space="preserve">do dvou pracovních dnů </w:t>
      </w:r>
      <w:r w:rsidRPr="00E13ECA">
        <w:rPr>
          <w:rFonts w:asciiTheme="minorHAnsi" w:hAnsiTheme="minorHAnsi" w:cstheme="minorHAnsi"/>
          <w:color w:val="212A35"/>
          <w:sz w:val="22"/>
          <w:szCs w:val="22"/>
        </w:rPr>
        <w:t xml:space="preserve">po </w:t>
      </w:r>
      <w:r w:rsidRPr="00A5434E">
        <w:rPr>
          <w:rFonts w:asciiTheme="minorHAnsi" w:hAnsiTheme="minorHAnsi" w:cstheme="minorHAnsi"/>
          <w:color w:val="212A35"/>
          <w:sz w:val="22"/>
          <w:szCs w:val="22"/>
        </w:rPr>
        <w:t xml:space="preserve">konání </w:t>
      </w:r>
      <w:r w:rsidRPr="00A5434E">
        <w:rPr>
          <w:sz w:val="22"/>
          <w:szCs w:val="22"/>
        </w:rPr>
        <w:t xml:space="preserve">této zkoušky; u oborů bez talentové zkoušky a s maturitní zkouškou a oboru Gymnázium se sportovní přípravou se uskuteční </w:t>
      </w:r>
      <w:r w:rsidRPr="00A5434E">
        <w:rPr>
          <w:b/>
          <w:bCs/>
          <w:sz w:val="22"/>
          <w:szCs w:val="22"/>
        </w:rPr>
        <w:t xml:space="preserve">do dvou pracovních dnů </w:t>
      </w:r>
      <w:r w:rsidRPr="00A5434E">
        <w:rPr>
          <w:sz w:val="22"/>
          <w:szCs w:val="22"/>
        </w:rPr>
        <w:t xml:space="preserve">po zpřístupnění hodnocení uchazečů Centrem školám. </w:t>
      </w:r>
    </w:p>
    <w:p w14:paraId="56B58057" w14:textId="77777777" w:rsidR="00A5434E" w:rsidRDefault="00A5434E" w:rsidP="00CE7F94">
      <w:pPr>
        <w:pStyle w:val="Default"/>
        <w:rPr>
          <w:rFonts w:asciiTheme="minorHAnsi" w:hAnsiTheme="minorHAnsi" w:cstheme="minorHAnsi"/>
          <w:color w:val="212A35"/>
          <w:sz w:val="22"/>
          <w:szCs w:val="22"/>
        </w:rPr>
      </w:pPr>
    </w:p>
    <w:p w14:paraId="7786D7CF" w14:textId="29B66E62" w:rsidR="00CE7F94" w:rsidRPr="00E13ECA" w:rsidRDefault="00CE7F94" w:rsidP="00CE7F94">
      <w:pPr>
        <w:pStyle w:val="Default"/>
        <w:rPr>
          <w:rFonts w:asciiTheme="minorHAnsi" w:hAnsiTheme="minorHAnsi" w:cstheme="minorHAnsi"/>
          <w:sz w:val="22"/>
          <w:szCs w:val="22"/>
        </w:rPr>
      </w:pPr>
      <w:r w:rsidRPr="00E13ECA">
        <w:rPr>
          <w:rFonts w:asciiTheme="minorHAnsi" w:hAnsiTheme="minorHAnsi" w:cstheme="minorHAnsi"/>
          <w:color w:val="212A35"/>
          <w:sz w:val="22"/>
          <w:szCs w:val="22"/>
        </w:rPr>
        <w:t xml:space="preserve">Po vyhlášení výsledků přijímacího řízení uchazeč potvrzuje svůj zájem o školu </w:t>
      </w:r>
      <w:r w:rsidRPr="00E13ECA">
        <w:rPr>
          <w:rFonts w:asciiTheme="minorHAnsi" w:hAnsiTheme="minorHAnsi" w:cstheme="minorHAnsi"/>
          <w:b/>
          <w:bCs/>
          <w:color w:val="212A35"/>
          <w:sz w:val="22"/>
          <w:szCs w:val="22"/>
        </w:rPr>
        <w:t xml:space="preserve">odevzdáním zápisového lístku </w:t>
      </w:r>
      <w:r w:rsidRPr="00E13ECA">
        <w:rPr>
          <w:rFonts w:asciiTheme="minorHAnsi" w:hAnsiTheme="minorHAnsi" w:cstheme="minorHAnsi"/>
          <w:color w:val="212A35"/>
          <w:sz w:val="22"/>
          <w:szCs w:val="22"/>
        </w:rPr>
        <w:t xml:space="preserve">nejpozději </w:t>
      </w:r>
      <w:r w:rsidRPr="00E13ECA">
        <w:rPr>
          <w:rFonts w:asciiTheme="minorHAnsi" w:hAnsiTheme="minorHAnsi" w:cstheme="minorHAnsi"/>
          <w:b/>
          <w:bCs/>
          <w:color w:val="212A35"/>
          <w:sz w:val="22"/>
          <w:szCs w:val="22"/>
        </w:rPr>
        <w:t xml:space="preserve">do 10 pracovních dnů </w:t>
      </w:r>
      <w:r w:rsidRPr="00E13ECA">
        <w:rPr>
          <w:rFonts w:asciiTheme="minorHAnsi" w:hAnsiTheme="minorHAnsi" w:cstheme="minorHAnsi"/>
          <w:color w:val="212A35"/>
          <w:sz w:val="22"/>
          <w:szCs w:val="22"/>
        </w:rPr>
        <w:t xml:space="preserve">ode dne oznámení rozhodnutí o přijetí (zápisový lístek nebude předkládat uchazeč, který se hlásí do jiné než denní formy vzdělávání, do nástavbového a zkráceného studia). </w:t>
      </w:r>
    </w:p>
    <w:p w14:paraId="5F080048" w14:textId="77777777" w:rsidR="00A5434E" w:rsidRDefault="00A5434E" w:rsidP="00CE7F94">
      <w:pPr>
        <w:pStyle w:val="Default"/>
        <w:rPr>
          <w:rFonts w:asciiTheme="minorHAnsi" w:hAnsiTheme="minorHAnsi" w:cstheme="minorHAnsi"/>
          <w:i/>
          <w:iCs/>
          <w:color w:val="212A35"/>
          <w:sz w:val="22"/>
          <w:szCs w:val="22"/>
        </w:rPr>
      </w:pPr>
    </w:p>
    <w:p w14:paraId="0B121C95" w14:textId="0C09622D" w:rsidR="00CE7F94" w:rsidRPr="00E13ECA" w:rsidRDefault="00CE7F94" w:rsidP="00CE7F94">
      <w:pPr>
        <w:pStyle w:val="Default"/>
        <w:rPr>
          <w:rFonts w:asciiTheme="minorHAnsi" w:hAnsiTheme="minorHAnsi" w:cstheme="minorHAnsi"/>
          <w:sz w:val="22"/>
          <w:szCs w:val="22"/>
        </w:rPr>
      </w:pPr>
      <w:r w:rsidRPr="00E13ECA">
        <w:rPr>
          <w:rFonts w:asciiTheme="minorHAnsi" w:hAnsiTheme="minorHAnsi" w:cstheme="minorHAnsi"/>
          <w:i/>
          <w:iCs/>
          <w:color w:val="212A35"/>
          <w:sz w:val="22"/>
          <w:szCs w:val="22"/>
        </w:rPr>
        <w:t xml:space="preserve">Bližší informace poskytne Oddělení všeobecného vzdělávání (tel.: </w:t>
      </w:r>
      <w:r w:rsidRPr="00E13ECA">
        <w:rPr>
          <w:rFonts w:asciiTheme="minorHAnsi" w:hAnsiTheme="minorHAnsi" w:cstheme="minorHAnsi"/>
          <w:b/>
          <w:bCs/>
          <w:i/>
          <w:iCs/>
          <w:color w:val="212A35"/>
          <w:sz w:val="22"/>
          <w:szCs w:val="22"/>
        </w:rPr>
        <w:t>234 811 755</w:t>
      </w:r>
      <w:r w:rsidRPr="00E13ECA">
        <w:rPr>
          <w:rFonts w:asciiTheme="minorHAnsi" w:hAnsiTheme="minorHAnsi" w:cstheme="minorHAnsi"/>
          <w:i/>
          <w:iCs/>
          <w:color w:val="212A35"/>
          <w:sz w:val="22"/>
          <w:szCs w:val="22"/>
        </w:rPr>
        <w:t xml:space="preserve">). </w:t>
      </w:r>
    </w:p>
    <w:p w14:paraId="7EF1E960" w14:textId="77777777" w:rsidR="00A5434E" w:rsidRDefault="00A5434E" w:rsidP="00CE7F94">
      <w:pPr>
        <w:pStyle w:val="Default"/>
        <w:rPr>
          <w:rFonts w:asciiTheme="minorHAnsi" w:hAnsiTheme="minorHAnsi" w:cstheme="minorHAnsi"/>
          <w:b/>
          <w:bCs/>
          <w:color w:val="808080"/>
          <w:sz w:val="22"/>
          <w:szCs w:val="22"/>
        </w:rPr>
      </w:pPr>
    </w:p>
    <w:p w14:paraId="50DF47AF" w14:textId="50FFC33D" w:rsidR="00CE7F94" w:rsidRPr="00E13ECA" w:rsidRDefault="00CE7F94" w:rsidP="00CE7F94">
      <w:pPr>
        <w:pStyle w:val="Default"/>
        <w:rPr>
          <w:rFonts w:asciiTheme="minorHAnsi" w:hAnsiTheme="minorHAnsi" w:cstheme="minorHAnsi"/>
          <w:color w:val="808080"/>
          <w:sz w:val="22"/>
          <w:szCs w:val="22"/>
        </w:rPr>
      </w:pPr>
      <w:r w:rsidRPr="00E13ECA">
        <w:rPr>
          <w:rFonts w:asciiTheme="minorHAnsi" w:hAnsiTheme="minorHAnsi" w:cstheme="minorHAnsi"/>
          <w:b/>
          <w:bCs/>
          <w:color w:val="808080"/>
          <w:sz w:val="22"/>
          <w:szCs w:val="22"/>
        </w:rPr>
        <w:t xml:space="preserve">8.3 TERMÍNY MATURITNÍCH ZKOUŠEK </w:t>
      </w:r>
    </w:p>
    <w:p w14:paraId="20CDF053" w14:textId="77777777" w:rsidR="00CE7F94" w:rsidRPr="00E13ECA" w:rsidRDefault="00CE7F94" w:rsidP="00CE7F94">
      <w:pPr>
        <w:pStyle w:val="Default"/>
        <w:rPr>
          <w:rFonts w:asciiTheme="minorHAnsi" w:hAnsiTheme="minorHAnsi" w:cstheme="minorHAnsi"/>
          <w:sz w:val="22"/>
          <w:szCs w:val="22"/>
        </w:rPr>
      </w:pPr>
      <w:r w:rsidRPr="00E13ECA">
        <w:rPr>
          <w:rFonts w:asciiTheme="minorHAnsi" w:hAnsiTheme="minorHAnsi" w:cstheme="minorHAnsi"/>
          <w:color w:val="212A35"/>
          <w:sz w:val="22"/>
          <w:szCs w:val="22"/>
        </w:rPr>
        <w:t xml:space="preserve">Maturitní zkouška se ve školním roce 2023/2024 koná podle ustanovení § 77 až 82 školského zákona a podle ustanovení vyhlášky č. 177/2009 Sb., o bližších podmínkách ukončování vzdělávání ve středních školách maturitní zkouškou, ve znění pozdějších předpisů (dále jen „vyhláška č. 177/2009 Sb.“). </w:t>
      </w:r>
    </w:p>
    <w:p w14:paraId="21C64C49" w14:textId="77777777" w:rsidR="00A5434E" w:rsidRDefault="00A5434E" w:rsidP="00CE7F94">
      <w:pPr>
        <w:pStyle w:val="Default"/>
        <w:rPr>
          <w:rFonts w:asciiTheme="minorHAnsi" w:hAnsiTheme="minorHAnsi" w:cstheme="minorHAnsi"/>
          <w:color w:val="212A35"/>
          <w:sz w:val="22"/>
          <w:szCs w:val="22"/>
        </w:rPr>
      </w:pPr>
    </w:p>
    <w:p w14:paraId="17895B46" w14:textId="21930F7F" w:rsidR="00CE7F94" w:rsidRPr="00E13ECA" w:rsidRDefault="00CE7F94" w:rsidP="00CE7F94">
      <w:pPr>
        <w:pStyle w:val="Default"/>
        <w:rPr>
          <w:rFonts w:asciiTheme="minorHAnsi" w:hAnsiTheme="minorHAnsi" w:cstheme="minorHAnsi"/>
          <w:sz w:val="22"/>
          <w:szCs w:val="22"/>
        </w:rPr>
      </w:pPr>
      <w:r w:rsidRPr="00E13ECA">
        <w:rPr>
          <w:rFonts w:asciiTheme="minorHAnsi" w:hAnsiTheme="minorHAnsi" w:cstheme="minorHAnsi"/>
          <w:color w:val="212A35"/>
          <w:sz w:val="22"/>
          <w:szCs w:val="22"/>
        </w:rPr>
        <w:t xml:space="preserve">V jarním zkušebním období se maturitní zkoušky konají </w:t>
      </w:r>
      <w:r w:rsidRPr="00E13ECA">
        <w:rPr>
          <w:rFonts w:asciiTheme="minorHAnsi" w:hAnsiTheme="minorHAnsi" w:cstheme="minorHAnsi"/>
          <w:b/>
          <w:bCs/>
          <w:color w:val="212A35"/>
          <w:sz w:val="22"/>
          <w:szCs w:val="22"/>
        </w:rPr>
        <w:t xml:space="preserve">od 2. května do 10. června 2024, </w:t>
      </w:r>
      <w:r w:rsidRPr="00E13ECA">
        <w:rPr>
          <w:rFonts w:asciiTheme="minorHAnsi" w:hAnsiTheme="minorHAnsi" w:cstheme="minorHAnsi"/>
          <w:color w:val="212A35"/>
          <w:sz w:val="22"/>
          <w:szCs w:val="22"/>
        </w:rPr>
        <w:t xml:space="preserve">v podzimním zkušebním období pak </w:t>
      </w:r>
      <w:r w:rsidRPr="00E13ECA">
        <w:rPr>
          <w:rFonts w:asciiTheme="minorHAnsi" w:hAnsiTheme="minorHAnsi" w:cstheme="minorHAnsi"/>
          <w:b/>
          <w:bCs/>
          <w:color w:val="212A35"/>
          <w:sz w:val="22"/>
          <w:szCs w:val="22"/>
        </w:rPr>
        <w:t xml:space="preserve">od 1. září do 20. září 2024. </w:t>
      </w:r>
    </w:p>
    <w:p w14:paraId="0B7F4BF9" w14:textId="77777777" w:rsidR="00CE7F94" w:rsidRPr="00E13ECA" w:rsidRDefault="00CE7F94" w:rsidP="00CE7F94">
      <w:pPr>
        <w:pStyle w:val="Default"/>
        <w:rPr>
          <w:rFonts w:asciiTheme="minorHAnsi" w:hAnsiTheme="minorHAnsi" w:cstheme="minorHAnsi"/>
          <w:sz w:val="22"/>
          <w:szCs w:val="22"/>
        </w:rPr>
      </w:pPr>
      <w:r w:rsidRPr="00E13ECA">
        <w:rPr>
          <w:rFonts w:asciiTheme="minorHAnsi" w:hAnsiTheme="minorHAnsi" w:cstheme="minorHAnsi"/>
          <w:color w:val="212A35"/>
          <w:sz w:val="22"/>
          <w:szCs w:val="22"/>
        </w:rPr>
        <w:t xml:space="preserve">V jarním zkušebním období se písemné práce, písemné zkoušky a praktické zkoušky profilové části mohou konat i v dřívějším termínu, </w:t>
      </w:r>
      <w:r w:rsidRPr="00E13ECA">
        <w:rPr>
          <w:rFonts w:asciiTheme="minorHAnsi" w:hAnsiTheme="minorHAnsi" w:cstheme="minorHAnsi"/>
          <w:b/>
          <w:bCs/>
          <w:color w:val="212A35"/>
          <w:sz w:val="22"/>
          <w:szCs w:val="22"/>
        </w:rPr>
        <w:t xml:space="preserve">nejdříve </w:t>
      </w:r>
      <w:r w:rsidRPr="00E13ECA">
        <w:rPr>
          <w:rFonts w:asciiTheme="minorHAnsi" w:hAnsiTheme="minorHAnsi" w:cstheme="minorHAnsi"/>
          <w:color w:val="212A35"/>
          <w:sz w:val="22"/>
          <w:szCs w:val="22"/>
        </w:rPr>
        <w:t xml:space="preserve">však </w:t>
      </w:r>
      <w:r w:rsidRPr="00E13ECA">
        <w:rPr>
          <w:rFonts w:asciiTheme="minorHAnsi" w:hAnsiTheme="minorHAnsi" w:cstheme="minorHAnsi"/>
          <w:b/>
          <w:bCs/>
          <w:color w:val="212A35"/>
          <w:sz w:val="22"/>
          <w:szCs w:val="22"/>
        </w:rPr>
        <w:t xml:space="preserve">1. dubna 2023. </w:t>
      </w:r>
      <w:r w:rsidRPr="00E13ECA">
        <w:rPr>
          <w:rFonts w:asciiTheme="minorHAnsi" w:hAnsiTheme="minorHAnsi" w:cstheme="minorHAnsi"/>
          <w:color w:val="212A35"/>
          <w:sz w:val="22"/>
          <w:szCs w:val="22"/>
        </w:rPr>
        <w:t xml:space="preserve">V případech, kdy to povaha zkoušky vyžaduje, je možné konat praktickou zkoušku profilové části v jarním i podzimním zkušebním období dříve. </w:t>
      </w:r>
    </w:p>
    <w:p w14:paraId="17E7DBD9" w14:textId="77777777" w:rsidR="00A5434E" w:rsidRDefault="00A5434E" w:rsidP="00CE7F94">
      <w:pPr>
        <w:pStyle w:val="Default"/>
        <w:rPr>
          <w:rFonts w:asciiTheme="minorHAnsi" w:hAnsiTheme="minorHAnsi" w:cstheme="minorHAnsi"/>
          <w:b/>
          <w:bCs/>
          <w:color w:val="212A35"/>
          <w:sz w:val="22"/>
          <w:szCs w:val="22"/>
        </w:rPr>
      </w:pPr>
    </w:p>
    <w:p w14:paraId="2D924422" w14:textId="4F695B7E" w:rsidR="00CE7F94" w:rsidRPr="00E13ECA" w:rsidRDefault="00CE7F94" w:rsidP="00CE7F94">
      <w:pPr>
        <w:pStyle w:val="Default"/>
        <w:rPr>
          <w:rFonts w:asciiTheme="minorHAnsi" w:hAnsiTheme="minorHAnsi" w:cstheme="minorHAnsi"/>
          <w:sz w:val="22"/>
          <w:szCs w:val="22"/>
        </w:rPr>
      </w:pPr>
      <w:r w:rsidRPr="00E13ECA">
        <w:rPr>
          <w:rFonts w:asciiTheme="minorHAnsi" w:hAnsiTheme="minorHAnsi" w:cstheme="minorHAnsi"/>
          <w:b/>
          <w:bCs/>
          <w:color w:val="212A35"/>
          <w:sz w:val="22"/>
          <w:szCs w:val="22"/>
        </w:rPr>
        <w:t xml:space="preserve">Nabídku povinných a nepovinných zkoušek profilové části určí ředitel školy </w:t>
      </w:r>
      <w:r w:rsidRPr="00E13ECA">
        <w:rPr>
          <w:rFonts w:asciiTheme="minorHAnsi" w:hAnsiTheme="minorHAnsi" w:cstheme="minorHAnsi"/>
          <w:color w:val="212A35"/>
          <w:sz w:val="22"/>
          <w:szCs w:val="22"/>
        </w:rPr>
        <w:t xml:space="preserve">podle rámcového a školního vzdělávacího programu, včetně formy a témat těchto zkoušek, a zveřejní toto své rozhodnutí na veřejně přístupném místě ve škole a současně též způsobem umožňujícím dálkový přístup, a to </w:t>
      </w:r>
      <w:r w:rsidRPr="00E13ECA">
        <w:rPr>
          <w:rFonts w:asciiTheme="minorHAnsi" w:hAnsiTheme="minorHAnsi" w:cstheme="minorHAnsi"/>
          <w:b/>
          <w:bCs/>
          <w:color w:val="212A35"/>
          <w:sz w:val="22"/>
          <w:szCs w:val="22"/>
        </w:rPr>
        <w:t xml:space="preserve">nejpozději 7 měsíců před konáním první zkoušky profilové části maturitní zkoušky. </w:t>
      </w:r>
    </w:p>
    <w:p w14:paraId="0ACEAE00" w14:textId="77777777" w:rsidR="00A5434E" w:rsidRDefault="00A5434E" w:rsidP="00CE7F94">
      <w:pPr>
        <w:pStyle w:val="Default"/>
        <w:rPr>
          <w:rFonts w:asciiTheme="minorHAnsi" w:hAnsiTheme="minorHAnsi" w:cstheme="minorHAnsi"/>
          <w:color w:val="212A35"/>
          <w:sz w:val="22"/>
          <w:szCs w:val="22"/>
        </w:rPr>
      </w:pPr>
    </w:p>
    <w:p w14:paraId="5F4C9A6D" w14:textId="34E9DCF7" w:rsidR="00CE7F94" w:rsidRPr="00E13ECA" w:rsidRDefault="00CE7F94" w:rsidP="00CE7F94">
      <w:pPr>
        <w:pStyle w:val="Default"/>
        <w:rPr>
          <w:rFonts w:asciiTheme="minorHAnsi" w:hAnsiTheme="minorHAnsi" w:cstheme="minorHAnsi"/>
          <w:sz w:val="22"/>
          <w:szCs w:val="22"/>
        </w:rPr>
      </w:pPr>
      <w:r w:rsidRPr="00E13ECA">
        <w:rPr>
          <w:rFonts w:asciiTheme="minorHAnsi" w:hAnsiTheme="minorHAnsi" w:cstheme="minorHAnsi"/>
          <w:color w:val="212A35"/>
          <w:sz w:val="22"/>
          <w:szCs w:val="22"/>
        </w:rPr>
        <w:t xml:space="preserve">Pokud se v profilové části maturitní zkoušky konají 4 povinné zkoušky, může ředitel školy stanovit, že za podmínek stanovených vyhláškou č. 177/2009 Sb. lze jednu povinnou zkoušku konanou z cizího jazyka nahradit výsledkem úspěšně vykonané standardizované zkoušky z tohoto cizího jazyka doložené jazykovým certifikátem. Na základě rozhodnutí ředitele školy lze jazykovým certifikátem také nahradit jednu nepovinnou zkoušku z cizího jazyka profilové části. Informace o standardizovaných jazykových zkouškách určených k náhradě zkoušek z cizího jazyka profilové části pro jarní a podzimní zkušební období školního roku 2023/2024 </w:t>
      </w:r>
      <w:r w:rsidRPr="00E13ECA">
        <w:rPr>
          <w:rFonts w:asciiTheme="minorHAnsi" w:hAnsiTheme="minorHAnsi" w:cstheme="minorHAnsi"/>
          <w:b/>
          <w:bCs/>
          <w:color w:val="212A35"/>
          <w:sz w:val="22"/>
          <w:szCs w:val="22"/>
        </w:rPr>
        <w:t xml:space="preserve">zveřejnilo MŠMT 31. března 2023 </w:t>
      </w:r>
      <w:r w:rsidRPr="00E13ECA">
        <w:rPr>
          <w:rFonts w:asciiTheme="minorHAnsi" w:hAnsiTheme="minorHAnsi" w:cstheme="minorHAnsi"/>
          <w:color w:val="212A35"/>
          <w:sz w:val="22"/>
          <w:szCs w:val="22"/>
        </w:rPr>
        <w:t xml:space="preserve">(viz. </w:t>
      </w:r>
      <w:r w:rsidRPr="00E13ECA">
        <w:rPr>
          <w:rFonts w:asciiTheme="minorHAnsi" w:hAnsiTheme="minorHAnsi" w:cstheme="minorHAnsi"/>
          <w:color w:val="0462C1"/>
          <w:sz w:val="22"/>
          <w:szCs w:val="22"/>
        </w:rPr>
        <w:t>Informace MŠMT o zkouškách určených k nahrazování zkoušek z cizího jazyka profilové části maturitní zkoušky konané v roce 2024, MŠMT ČR (msmt.cz)</w:t>
      </w:r>
      <w:r w:rsidRPr="00E13ECA">
        <w:rPr>
          <w:rFonts w:asciiTheme="minorHAnsi" w:hAnsiTheme="minorHAnsi" w:cstheme="minorHAnsi"/>
          <w:sz w:val="22"/>
          <w:szCs w:val="22"/>
        </w:rPr>
        <w:t xml:space="preserve">. </w:t>
      </w:r>
    </w:p>
    <w:p w14:paraId="35B762BE" w14:textId="77777777" w:rsidR="00A5434E" w:rsidRDefault="00A5434E" w:rsidP="00CE7F94">
      <w:pPr>
        <w:pStyle w:val="Default"/>
        <w:rPr>
          <w:rFonts w:asciiTheme="minorHAnsi" w:hAnsiTheme="minorHAnsi" w:cstheme="minorHAnsi"/>
          <w:color w:val="212A35"/>
          <w:sz w:val="22"/>
          <w:szCs w:val="22"/>
        </w:rPr>
      </w:pPr>
    </w:p>
    <w:p w14:paraId="18CD2BC8" w14:textId="35F5E74E" w:rsidR="00CE7F94" w:rsidRPr="00E13ECA" w:rsidRDefault="00CE7F94" w:rsidP="00CE7F94">
      <w:pPr>
        <w:pStyle w:val="Default"/>
        <w:rPr>
          <w:rFonts w:asciiTheme="minorHAnsi" w:hAnsiTheme="minorHAnsi" w:cstheme="minorHAnsi"/>
          <w:sz w:val="22"/>
          <w:szCs w:val="22"/>
        </w:rPr>
      </w:pPr>
      <w:r w:rsidRPr="00E13ECA">
        <w:rPr>
          <w:rFonts w:asciiTheme="minorHAnsi" w:hAnsiTheme="minorHAnsi" w:cstheme="minorHAnsi"/>
          <w:color w:val="212A35"/>
          <w:sz w:val="22"/>
          <w:szCs w:val="22"/>
        </w:rPr>
        <w:t xml:space="preserve">Žáci se přihlašují k maturitní zkoušce, opravné zkoušce nebo náhradní zkoušce podáním přihlášky k maturitní zkoušce řediteli školy, a to </w:t>
      </w:r>
      <w:r w:rsidRPr="00E13ECA">
        <w:rPr>
          <w:rFonts w:asciiTheme="minorHAnsi" w:hAnsiTheme="minorHAnsi" w:cstheme="minorHAnsi"/>
          <w:b/>
          <w:bCs/>
          <w:color w:val="212A35"/>
          <w:sz w:val="22"/>
          <w:szCs w:val="22"/>
        </w:rPr>
        <w:t xml:space="preserve">do 1. prosince 2023 </w:t>
      </w:r>
      <w:r w:rsidRPr="00E13ECA">
        <w:rPr>
          <w:rFonts w:asciiTheme="minorHAnsi" w:hAnsiTheme="minorHAnsi" w:cstheme="minorHAnsi"/>
          <w:color w:val="212A35"/>
          <w:sz w:val="22"/>
          <w:szCs w:val="22"/>
        </w:rPr>
        <w:t xml:space="preserve">pro jarní zkušební období 2023 a </w:t>
      </w:r>
      <w:r w:rsidRPr="00E13ECA">
        <w:rPr>
          <w:rFonts w:asciiTheme="minorHAnsi" w:hAnsiTheme="minorHAnsi" w:cstheme="minorHAnsi"/>
          <w:b/>
          <w:bCs/>
          <w:color w:val="212A35"/>
          <w:sz w:val="22"/>
          <w:szCs w:val="22"/>
        </w:rPr>
        <w:t xml:space="preserve">do 25. června 2024 </w:t>
      </w:r>
      <w:r w:rsidRPr="00E13ECA">
        <w:rPr>
          <w:rFonts w:asciiTheme="minorHAnsi" w:hAnsiTheme="minorHAnsi" w:cstheme="minorHAnsi"/>
          <w:color w:val="212A35"/>
          <w:sz w:val="22"/>
          <w:szCs w:val="22"/>
        </w:rPr>
        <w:t xml:space="preserve">pro podzimní zkušební období 2024. </w:t>
      </w:r>
    </w:p>
    <w:p w14:paraId="21258003" w14:textId="77777777" w:rsidR="004A7411" w:rsidRDefault="004A7411" w:rsidP="00CE7F94">
      <w:pPr>
        <w:pStyle w:val="Default"/>
        <w:rPr>
          <w:rFonts w:asciiTheme="minorHAnsi" w:hAnsiTheme="minorHAnsi" w:cstheme="minorHAnsi"/>
          <w:color w:val="212A35"/>
          <w:sz w:val="22"/>
          <w:szCs w:val="22"/>
        </w:rPr>
      </w:pPr>
    </w:p>
    <w:p w14:paraId="12154584" w14:textId="6BA045A3" w:rsidR="00CE7F94" w:rsidRPr="00E13ECA" w:rsidRDefault="00CE7F94" w:rsidP="00CE7F94">
      <w:pPr>
        <w:pStyle w:val="Default"/>
        <w:rPr>
          <w:rFonts w:asciiTheme="minorHAnsi" w:hAnsiTheme="minorHAnsi" w:cstheme="minorHAnsi"/>
          <w:color w:val="212A35"/>
          <w:sz w:val="22"/>
          <w:szCs w:val="22"/>
        </w:rPr>
      </w:pPr>
      <w:r w:rsidRPr="00E13ECA">
        <w:rPr>
          <w:rFonts w:asciiTheme="minorHAnsi" w:hAnsiTheme="minorHAnsi" w:cstheme="minorHAnsi"/>
          <w:color w:val="212A35"/>
          <w:sz w:val="22"/>
          <w:szCs w:val="22"/>
        </w:rPr>
        <w:t xml:space="preserve">Předsedy zkušebních maturitních komisí jmenuje příslušný krajský úřad </w:t>
      </w:r>
      <w:r w:rsidRPr="00E13ECA">
        <w:rPr>
          <w:rFonts w:asciiTheme="minorHAnsi" w:hAnsiTheme="minorHAnsi" w:cstheme="minorHAnsi"/>
          <w:b/>
          <w:bCs/>
          <w:color w:val="212A35"/>
          <w:sz w:val="22"/>
          <w:szCs w:val="22"/>
        </w:rPr>
        <w:t xml:space="preserve">do 28. února 2024, </w:t>
      </w:r>
      <w:r w:rsidRPr="00E13ECA">
        <w:rPr>
          <w:rFonts w:asciiTheme="minorHAnsi" w:hAnsiTheme="minorHAnsi" w:cstheme="minorHAnsi"/>
          <w:color w:val="212A35"/>
          <w:sz w:val="22"/>
          <w:szCs w:val="22"/>
        </w:rPr>
        <w:t xml:space="preserve">jmenování je platné pro daný kalendářní rok. Místopředsedy a další členy zkušebních komisí jmenuje ředitel školy alespoň 1 týden před začátkem konání první zkoušky profilové části maturitní zkoušky, nejpozději </w:t>
      </w:r>
      <w:r w:rsidRPr="00E13ECA">
        <w:rPr>
          <w:rFonts w:asciiTheme="minorHAnsi" w:hAnsiTheme="minorHAnsi" w:cstheme="minorHAnsi"/>
          <w:b/>
          <w:bCs/>
          <w:color w:val="212A35"/>
          <w:sz w:val="22"/>
          <w:szCs w:val="22"/>
        </w:rPr>
        <w:t xml:space="preserve">do 31. března 2024 </w:t>
      </w:r>
      <w:r w:rsidRPr="00E13ECA">
        <w:rPr>
          <w:rFonts w:asciiTheme="minorHAnsi" w:hAnsiTheme="minorHAnsi" w:cstheme="minorHAnsi"/>
          <w:color w:val="212A35"/>
          <w:sz w:val="22"/>
          <w:szCs w:val="22"/>
        </w:rPr>
        <w:t xml:space="preserve">pro jarní zkušební období a </w:t>
      </w:r>
      <w:r w:rsidRPr="00E13ECA">
        <w:rPr>
          <w:rFonts w:asciiTheme="minorHAnsi" w:hAnsiTheme="minorHAnsi" w:cstheme="minorHAnsi"/>
          <w:b/>
          <w:bCs/>
          <w:color w:val="212A35"/>
          <w:sz w:val="22"/>
          <w:szCs w:val="22"/>
        </w:rPr>
        <w:t xml:space="preserve">do 30. června 2024 </w:t>
      </w:r>
      <w:r w:rsidRPr="00E13ECA">
        <w:rPr>
          <w:rFonts w:asciiTheme="minorHAnsi" w:hAnsiTheme="minorHAnsi" w:cstheme="minorHAnsi"/>
          <w:color w:val="212A35"/>
          <w:sz w:val="22"/>
          <w:szCs w:val="22"/>
        </w:rPr>
        <w:t xml:space="preserve">pro podzimní zkušební období. </w:t>
      </w:r>
    </w:p>
    <w:p w14:paraId="529F7828" w14:textId="77777777" w:rsidR="004A7411" w:rsidRDefault="004A7411" w:rsidP="004A7411"/>
    <w:p w14:paraId="2AC19EC5" w14:textId="7E9C70C7" w:rsidR="00CE7F94" w:rsidRPr="00E13ECA" w:rsidRDefault="00CE7F94" w:rsidP="004A7411">
      <w:r w:rsidRPr="00E13ECA">
        <w:t xml:space="preserve">Centrum jmenuje školního maturitního komisaře pro danou školu, pro jarní zkušební období </w:t>
      </w:r>
      <w:r w:rsidRPr="00E13ECA">
        <w:rPr>
          <w:b/>
          <w:bCs/>
        </w:rPr>
        <w:t xml:space="preserve">do 28. února 2024 </w:t>
      </w:r>
      <w:r w:rsidRPr="00E13ECA">
        <w:t xml:space="preserve">a pro podzimní zkušební období </w:t>
      </w:r>
      <w:r w:rsidRPr="00E13ECA">
        <w:rPr>
          <w:b/>
          <w:bCs/>
        </w:rPr>
        <w:t xml:space="preserve">do 30. června 2024. </w:t>
      </w:r>
    </w:p>
    <w:p w14:paraId="5E38908C" w14:textId="77777777" w:rsidR="004A7411" w:rsidRDefault="004A7411" w:rsidP="00CE7F94">
      <w:pPr>
        <w:pStyle w:val="Default"/>
        <w:rPr>
          <w:rFonts w:asciiTheme="minorHAnsi" w:hAnsiTheme="minorHAnsi" w:cstheme="minorHAnsi"/>
          <w:b/>
          <w:bCs/>
          <w:color w:val="212A35"/>
          <w:sz w:val="22"/>
          <w:szCs w:val="22"/>
        </w:rPr>
      </w:pPr>
    </w:p>
    <w:p w14:paraId="60F4C40E" w14:textId="4AD165BB" w:rsidR="00CE7F94" w:rsidRPr="004A7411" w:rsidRDefault="00CE7F94" w:rsidP="00CE7F94">
      <w:pPr>
        <w:pStyle w:val="Default"/>
        <w:rPr>
          <w:rFonts w:asciiTheme="minorHAnsi" w:hAnsiTheme="minorHAnsi" w:cstheme="minorHAnsi"/>
          <w:sz w:val="22"/>
          <w:szCs w:val="22"/>
          <w:u w:val="single"/>
        </w:rPr>
      </w:pPr>
      <w:r w:rsidRPr="004A7411">
        <w:rPr>
          <w:rFonts w:asciiTheme="minorHAnsi" w:hAnsiTheme="minorHAnsi" w:cstheme="minorHAnsi"/>
          <w:b/>
          <w:bCs/>
          <w:color w:val="212A35"/>
          <w:sz w:val="22"/>
          <w:szCs w:val="22"/>
          <w:u w:val="single"/>
        </w:rPr>
        <w:t xml:space="preserve">Jarní zkušební období </w:t>
      </w:r>
    </w:p>
    <w:p w14:paraId="29123AC8" w14:textId="77777777" w:rsidR="00CE7F94" w:rsidRPr="00E13ECA" w:rsidRDefault="00CE7F94" w:rsidP="00CE7F94">
      <w:pPr>
        <w:pStyle w:val="Default"/>
        <w:rPr>
          <w:rFonts w:asciiTheme="minorHAnsi" w:hAnsiTheme="minorHAnsi" w:cstheme="minorHAnsi"/>
          <w:color w:val="212A35"/>
          <w:sz w:val="22"/>
          <w:szCs w:val="22"/>
        </w:rPr>
      </w:pPr>
      <w:r w:rsidRPr="00E13ECA">
        <w:rPr>
          <w:rFonts w:asciiTheme="minorHAnsi" w:hAnsiTheme="minorHAnsi" w:cstheme="minorHAnsi"/>
          <w:b/>
          <w:bCs/>
          <w:i/>
          <w:iCs/>
          <w:color w:val="212A35"/>
          <w:sz w:val="22"/>
          <w:szCs w:val="22"/>
        </w:rPr>
        <w:t xml:space="preserve">Společná část maturitní zkoušky </w:t>
      </w:r>
    </w:p>
    <w:p w14:paraId="3B65E180" w14:textId="77777777" w:rsidR="00CE7F94" w:rsidRPr="00E13ECA" w:rsidRDefault="00CE7F94" w:rsidP="00CE7F94">
      <w:pPr>
        <w:pStyle w:val="Default"/>
        <w:rPr>
          <w:rFonts w:asciiTheme="minorHAnsi" w:hAnsiTheme="minorHAnsi" w:cstheme="minorHAnsi"/>
          <w:sz w:val="22"/>
          <w:szCs w:val="22"/>
        </w:rPr>
      </w:pPr>
      <w:r w:rsidRPr="00E13ECA">
        <w:rPr>
          <w:rFonts w:asciiTheme="minorHAnsi" w:hAnsiTheme="minorHAnsi" w:cstheme="minorHAnsi"/>
          <w:color w:val="212A35"/>
          <w:sz w:val="22"/>
          <w:szCs w:val="22"/>
        </w:rPr>
        <w:t xml:space="preserve">Didaktické testy se konají v pracovní dny v období </w:t>
      </w:r>
      <w:r w:rsidRPr="00E13ECA">
        <w:rPr>
          <w:rFonts w:asciiTheme="minorHAnsi" w:hAnsiTheme="minorHAnsi" w:cstheme="minorHAnsi"/>
          <w:b/>
          <w:bCs/>
          <w:color w:val="212A35"/>
          <w:sz w:val="22"/>
          <w:szCs w:val="22"/>
        </w:rPr>
        <w:t xml:space="preserve">od 2. května do 15. května 2024. </w:t>
      </w:r>
      <w:r w:rsidRPr="00E13ECA">
        <w:rPr>
          <w:rFonts w:asciiTheme="minorHAnsi" w:hAnsiTheme="minorHAnsi" w:cstheme="minorHAnsi"/>
          <w:color w:val="212A35"/>
          <w:sz w:val="22"/>
          <w:szCs w:val="22"/>
        </w:rPr>
        <w:t xml:space="preserve">Konkrétní termíny konání didaktických testů určí MŠMT nejpozději </w:t>
      </w:r>
      <w:r w:rsidRPr="00E13ECA">
        <w:rPr>
          <w:rFonts w:asciiTheme="minorHAnsi" w:hAnsiTheme="minorHAnsi" w:cstheme="minorHAnsi"/>
          <w:b/>
          <w:bCs/>
          <w:color w:val="212A35"/>
          <w:sz w:val="22"/>
          <w:szCs w:val="22"/>
        </w:rPr>
        <w:t xml:space="preserve">15. srpna 2023 </w:t>
      </w:r>
      <w:r w:rsidRPr="00E13ECA">
        <w:rPr>
          <w:rFonts w:asciiTheme="minorHAnsi" w:hAnsiTheme="minorHAnsi" w:cstheme="minorHAnsi"/>
          <w:color w:val="212A35"/>
          <w:sz w:val="22"/>
          <w:szCs w:val="22"/>
        </w:rPr>
        <w:t xml:space="preserve">a jednotné zkušební schéma pro jejich konání nejpozději </w:t>
      </w:r>
      <w:r w:rsidRPr="00E13ECA">
        <w:rPr>
          <w:rFonts w:asciiTheme="minorHAnsi" w:hAnsiTheme="minorHAnsi" w:cstheme="minorHAnsi"/>
          <w:b/>
          <w:bCs/>
          <w:color w:val="212A35"/>
          <w:sz w:val="22"/>
          <w:szCs w:val="22"/>
        </w:rPr>
        <w:t xml:space="preserve">do 15. ledna 2024; </w:t>
      </w:r>
      <w:r w:rsidRPr="00E13ECA">
        <w:rPr>
          <w:rFonts w:asciiTheme="minorHAnsi" w:hAnsiTheme="minorHAnsi" w:cstheme="minorHAnsi"/>
          <w:color w:val="212A35"/>
          <w:sz w:val="22"/>
          <w:szCs w:val="22"/>
        </w:rPr>
        <w:t xml:space="preserve">tyto údaje zveřejní MŠMT způsobem umožňujícím dálkový přístup. </w:t>
      </w:r>
    </w:p>
    <w:p w14:paraId="2A0728AA" w14:textId="77777777" w:rsidR="004A7411" w:rsidRDefault="004A7411" w:rsidP="00CE7F94">
      <w:pPr>
        <w:pStyle w:val="Default"/>
        <w:rPr>
          <w:rFonts w:asciiTheme="minorHAnsi" w:hAnsiTheme="minorHAnsi" w:cstheme="minorHAnsi"/>
          <w:color w:val="212A35"/>
          <w:sz w:val="22"/>
          <w:szCs w:val="22"/>
        </w:rPr>
      </w:pPr>
    </w:p>
    <w:p w14:paraId="4E88B2FB" w14:textId="3B0E2DFD" w:rsidR="00CE7F94" w:rsidRPr="00E13ECA" w:rsidRDefault="00CE7F94" w:rsidP="00CE7F94">
      <w:pPr>
        <w:pStyle w:val="Default"/>
        <w:rPr>
          <w:rFonts w:asciiTheme="minorHAnsi" w:hAnsiTheme="minorHAnsi" w:cstheme="minorHAnsi"/>
          <w:sz w:val="22"/>
          <w:szCs w:val="22"/>
        </w:rPr>
      </w:pPr>
      <w:r w:rsidRPr="00E13ECA">
        <w:rPr>
          <w:rFonts w:asciiTheme="minorHAnsi" w:hAnsiTheme="minorHAnsi" w:cstheme="minorHAnsi"/>
          <w:color w:val="212A35"/>
          <w:sz w:val="22"/>
          <w:szCs w:val="22"/>
        </w:rPr>
        <w:t xml:space="preserve">Výsledky didaktických testů společné části maturitní zkoušky zpřístupní Centrum ředitelům škol prostřednictvím informačního systému Centra </w:t>
      </w:r>
      <w:r w:rsidRPr="00E13ECA">
        <w:rPr>
          <w:rFonts w:asciiTheme="minorHAnsi" w:hAnsiTheme="minorHAnsi" w:cstheme="minorHAnsi"/>
          <w:b/>
          <w:bCs/>
          <w:color w:val="212A35"/>
          <w:sz w:val="22"/>
          <w:szCs w:val="22"/>
        </w:rPr>
        <w:t xml:space="preserve">do 15. května 2024. </w:t>
      </w:r>
      <w:r w:rsidRPr="00E13ECA">
        <w:rPr>
          <w:rFonts w:asciiTheme="minorHAnsi" w:hAnsiTheme="minorHAnsi" w:cstheme="minorHAnsi"/>
          <w:color w:val="212A35"/>
          <w:sz w:val="22"/>
          <w:szCs w:val="22"/>
        </w:rPr>
        <w:t xml:space="preserve">Nejpozději následující pracovní den po zpřístupnění výsledků je ředitel školy zpřístupní žákům. </w:t>
      </w:r>
    </w:p>
    <w:p w14:paraId="469FA43D" w14:textId="77777777" w:rsidR="004A7411" w:rsidRDefault="004A7411" w:rsidP="00CE7F94">
      <w:pPr>
        <w:pStyle w:val="Default"/>
        <w:rPr>
          <w:rFonts w:asciiTheme="minorHAnsi" w:hAnsiTheme="minorHAnsi" w:cstheme="minorHAnsi"/>
          <w:b/>
          <w:bCs/>
          <w:i/>
          <w:iCs/>
          <w:color w:val="212A35"/>
          <w:sz w:val="22"/>
          <w:szCs w:val="22"/>
        </w:rPr>
      </w:pPr>
    </w:p>
    <w:p w14:paraId="6D472BF6" w14:textId="6FAFCEDB" w:rsidR="00CE7F94" w:rsidRPr="00E13ECA" w:rsidRDefault="00CE7F94" w:rsidP="00CE7F94">
      <w:pPr>
        <w:pStyle w:val="Default"/>
        <w:rPr>
          <w:rFonts w:asciiTheme="minorHAnsi" w:hAnsiTheme="minorHAnsi" w:cstheme="minorHAnsi"/>
          <w:color w:val="212A35"/>
          <w:sz w:val="22"/>
          <w:szCs w:val="22"/>
        </w:rPr>
      </w:pPr>
      <w:r w:rsidRPr="00E13ECA">
        <w:rPr>
          <w:rFonts w:asciiTheme="minorHAnsi" w:hAnsiTheme="minorHAnsi" w:cstheme="minorHAnsi"/>
          <w:b/>
          <w:bCs/>
          <w:i/>
          <w:iCs/>
          <w:color w:val="212A35"/>
          <w:sz w:val="22"/>
          <w:szCs w:val="22"/>
        </w:rPr>
        <w:t xml:space="preserve">Profilová část maturitní zkoušky </w:t>
      </w:r>
    </w:p>
    <w:p w14:paraId="5E6E61F8" w14:textId="77777777" w:rsidR="00CE7F94" w:rsidRPr="00E13ECA" w:rsidRDefault="00CE7F94" w:rsidP="00CE7F94">
      <w:pPr>
        <w:pStyle w:val="Default"/>
        <w:rPr>
          <w:rFonts w:asciiTheme="minorHAnsi" w:hAnsiTheme="minorHAnsi" w:cstheme="minorHAnsi"/>
          <w:sz w:val="22"/>
          <w:szCs w:val="22"/>
        </w:rPr>
      </w:pPr>
      <w:r w:rsidRPr="00E13ECA">
        <w:rPr>
          <w:rFonts w:asciiTheme="minorHAnsi" w:hAnsiTheme="minorHAnsi" w:cstheme="minorHAnsi"/>
          <w:color w:val="212A35"/>
          <w:sz w:val="22"/>
          <w:szCs w:val="22"/>
        </w:rPr>
        <w:t xml:space="preserve">Zkoušky profilové části konané před zkušební maturitní komisí (tj. ústní zkoušky a obhajoby maturitních prací) se konají v období </w:t>
      </w:r>
      <w:r w:rsidRPr="00E13ECA">
        <w:rPr>
          <w:rFonts w:asciiTheme="minorHAnsi" w:hAnsiTheme="minorHAnsi" w:cstheme="minorHAnsi"/>
          <w:b/>
          <w:bCs/>
          <w:color w:val="212A35"/>
          <w:sz w:val="22"/>
          <w:szCs w:val="22"/>
        </w:rPr>
        <w:t xml:space="preserve">od 16. května do 10. června 2024. </w:t>
      </w:r>
    </w:p>
    <w:p w14:paraId="6299CB1E" w14:textId="77777777" w:rsidR="004A7411" w:rsidRDefault="004A7411" w:rsidP="00CE7F94">
      <w:pPr>
        <w:pStyle w:val="Default"/>
        <w:rPr>
          <w:rFonts w:asciiTheme="minorHAnsi" w:hAnsiTheme="minorHAnsi" w:cstheme="minorHAnsi"/>
          <w:color w:val="212A35"/>
          <w:sz w:val="22"/>
          <w:szCs w:val="22"/>
        </w:rPr>
      </w:pPr>
    </w:p>
    <w:p w14:paraId="4BB14C9F" w14:textId="756C9B96" w:rsidR="00CE7F94" w:rsidRPr="00E13ECA" w:rsidRDefault="00CE7F94" w:rsidP="00CE7F94">
      <w:pPr>
        <w:pStyle w:val="Default"/>
        <w:rPr>
          <w:rFonts w:asciiTheme="minorHAnsi" w:hAnsiTheme="minorHAnsi" w:cstheme="minorHAnsi"/>
          <w:sz w:val="22"/>
          <w:szCs w:val="22"/>
        </w:rPr>
      </w:pPr>
      <w:r w:rsidRPr="00E13ECA">
        <w:rPr>
          <w:rFonts w:asciiTheme="minorHAnsi" w:hAnsiTheme="minorHAnsi" w:cstheme="minorHAnsi"/>
          <w:color w:val="212A35"/>
          <w:sz w:val="22"/>
          <w:szCs w:val="22"/>
        </w:rPr>
        <w:t xml:space="preserve">Písemné práce, písemné zkoušky a praktické zkoušky profilové části se konají </w:t>
      </w:r>
      <w:r w:rsidRPr="00E13ECA">
        <w:rPr>
          <w:rFonts w:asciiTheme="minorHAnsi" w:hAnsiTheme="minorHAnsi" w:cstheme="minorHAnsi"/>
          <w:b/>
          <w:bCs/>
          <w:color w:val="212A35"/>
          <w:sz w:val="22"/>
          <w:szCs w:val="22"/>
        </w:rPr>
        <w:t xml:space="preserve">od 1. dubna 2024, </w:t>
      </w:r>
      <w:r w:rsidRPr="00E13ECA">
        <w:rPr>
          <w:rFonts w:asciiTheme="minorHAnsi" w:hAnsiTheme="minorHAnsi" w:cstheme="minorHAnsi"/>
          <w:color w:val="212A35"/>
          <w:sz w:val="22"/>
          <w:szCs w:val="22"/>
        </w:rPr>
        <w:t xml:space="preserve">v případech, kde to povaha zkoušky vyžaduje, je možné praktické a písemné zkoušky, i dříve. Konkrétní termíny zkoušek stanoví ředitel školy </w:t>
      </w:r>
      <w:r w:rsidRPr="00E13ECA">
        <w:rPr>
          <w:rFonts w:asciiTheme="minorHAnsi" w:hAnsiTheme="minorHAnsi" w:cstheme="minorHAnsi"/>
          <w:b/>
          <w:bCs/>
          <w:color w:val="212A35"/>
          <w:sz w:val="22"/>
          <w:szCs w:val="22"/>
        </w:rPr>
        <w:t xml:space="preserve">nejpozději dva měsíce před jejich konáním, </w:t>
      </w:r>
      <w:r w:rsidRPr="00E13ECA">
        <w:rPr>
          <w:rFonts w:asciiTheme="minorHAnsi" w:hAnsiTheme="minorHAnsi" w:cstheme="minorHAnsi"/>
          <w:color w:val="212A35"/>
          <w:sz w:val="22"/>
          <w:szCs w:val="22"/>
        </w:rPr>
        <w:t xml:space="preserve">a to tak, aby se nepřekrývaly s jednotným zkušebním schématem společné části. </w:t>
      </w:r>
    </w:p>
    <w:p w14:paraId="6F89EF4B" w14:textId="77777777" w:rsidR="004A7411" w:rsidRDefault="004A7411" w:rsidP="00CE7F94">
      <w:pPr>
        <w:pStyle w:val="Default"/>
        <w:rPr>
          <w:rFonts w:asciiTheme="minorHAnsi" w:hAnsiTheme="minorHAnsi" w:cstheme="minorHAnsi"/>
          <w:color w:val="212A35"/>
          <w:sz w:val="22"/>
          <w:szCs w:val="22"/>
        </w:rPr>
      </w:pPr>
    </w:p>
    <w:p w14:paraId="6BD54E52" w14:textId="41122107" w:rsidR="00CE7F94" w:rsidRPr="00E13ECA" w:rsidRDefault="00CE7F94" w:rsidP="00CE7F94">
      <w:pPr>
        <w:pStyle w:val="Default"/>
        <w:rPr>
          <w:rFonts w:asciiTheme="minorHAnsi" w:hAnsiTheme="minorHAnsi" w:cstheme="minorHAnsi"/>
          <w:sz w:val="22"/>
          <w:szCs w:val="22"/>
        </w:rPr>
      </w:pPr>
      <w:r w:rsidRPr="00E13ECA">
        <w:rPr>
          <w:rFonts w:asciiTheme="minorHAnsi" w:hAnsiTheme="minorHAnsi" w:cstheme="minorHAnsi"/>
          <w:color w:val="212A35"/>
          <w:sz w:val="22"/>
          <w:szCs w:val="22"/>
        </w:rPr>
        <w:t xml:space="preserve">Hodnocení zkoušek s výjimkou písemné zkoušky, písemné práce a praktické zkoušky oznámí žákovi předseda zkušební maturitní komise veřejně ve dni, ve kterém žák tuto zkoušku nebo její část vykonal. Hodnocení písemné zkoušky, písemné práce a praktické zkoušky oznámí žákovi předseda zkušební maturitní komise bez zbytečného odkladu po vyhodnocení zkoušky zkušební maturitní komisí, koná-li se zkouška před ústními zkouškami, pak oznámí jejich hodnocení předseda zkušební maturitní komise nejpozději v době konání ústních zkoušek. </w:t>
      </w:r>
    </w:p>
    <w:p w14:paraId="43D13382" w14:textId="77777777" w:rsidR="004A7411" w:rsidRDefault="004A7411" w:rsidP="00CE7F94">
      <w:pPr>
        <w:pStyle w:val="Default"/>
        <w:rPr>
          <w:rFonts w:asciiTheme="minorHAnsi" w:hAnsiTheme="minorHAnsi" w:cstheme="minorHAnsi"/>
          <w:b/>
          <w:bCs/>
          <w:i/>
          <w:iCs/>
          <w:color w:val="212A35"/>
          <w:sz w:val="22"/>
          <w:szCs w:val="22"/>
        </w:rPr>
      </w:pPr>
    </w:p>
    <w:p w14:paraId="712A8278" w14:textId="19AE03B7" w:rsidR="00CE7F94" w:rsidRPr="00E13ECA" w:rsidRDefault="00CE7F94" w:rsidP="00CE7F94">
      <w:pPr>
        <w:pStyle w:val="Default"/>
        <w:rPr>
          <w:rFonts w:asciiTheme="minorHAnsi" w:hAnsiTheme="minorHAnsi" w:cstheme="minorHAnsi"/>
          <w:color w:val="212A35"/>
          <w:sz w:val="22"/>
          <w:szCs w:val="22"/>
        </w:rPr>
      </w:pPr>
      <w:r w:rsidRPr="00E13ECA">
        <w:rPr>
          <w:rFonts w:asciiTheme="minorHAnsi" w:hAnsiTheme="minorHAnsi" w:cstheme="minorHAnsi"/>
          <w:b/>
          <w:bCs/>
          <w:i/>
          <w:iCs/>
          <w:color w:val="212A35"/>
          <w:sz w:val="22"/>
          <w:szCs w:val="22"/>
        </w:rPr>
        <w:t xml:space="preserve">Celkové hodnocení maturitní zkoušky </w:t>
      </w:r>
    </w:p>
    <w:p w14:paraId="06DC17FA" w14:textId="77777777" w:rsidR="00CE7F94" w:rsidRPr="00E13ECA" w:rsidRDefault="00CE7F94" w:rsidP="00CE7F94">
      <w:pPr>
        <w:pStyle w:val="Default"/>
        <w:rPr>
          <w:rFonts w:asciiTheme="minorHAnsi" w:hAnsiTheme="minorHAnsi" w:cstheme="minorHAnsi"/>
          <w:sz w:val="22"/>
          <w:szCs w:val="22"/>
        </w:rPr>
      </w:pPr>
      <w:r w:rsidRPr="00E13ECA">
        <w:rPr>
          <w:rFonts w:asciiTheme="minorHAnsi" w:hAnsiTheme="minorHAnsi" w:cstheme="minorHAnsi"/>
          <w:color w:val="212A35"/>
          <w:sz w:val="22"/>
          <w:szCs w:val="22"/>
        </w:rPr>
        <w:t xml:space="preserve">Centrum zpřístupní řediteli školy výsledky celkového hodnocení žáků nejpozději </w:t>
      </w:r>
      <w:r w:rsidRPr="00E13ECA">
        <w:rPr>
          <w:rFonts w:asciiTheme="minorHAnsi" w:hAnsiTheme="minorHAnsi" w:cstheme="minorHAnsi"/>
          <w:b/>
          <w:bCs/>
          <w:color w:val="212A35"/>
          <w:sz w:val="22"/>
          <w:szCs w:val="22"/>
        </w:rPr>
        <w:t xml:space="preserve">do dvou pracovních dnů </w:t>
      </w:r>
      <w:r w:rsidRPr="00E13ECA">
        <w:rPr>
          <w:rFonts w:asciiTheme="minorHAnsi" w:hAnsiTheme="minorHAnsi" w:cstheme="minorHAnsi"/>
          <w:color w:val="212A35"/>
          <w:sz w:val="22"/>
          <w:szCs w:val="22"/>
        </w:rPr>
        <w:t xml:space="preserve">od shromáždění výsledků maturitní zkoušky za jednotlivou třídu prostřednictvím informačního systému Centra. Ředitel školy poté bez zbytečného odkladu vydá žákovi, který vykonal úspěšně obě části maturitní zkoušky, vysvědčení o maturitní zkoušce. </w:t>
      </w:r>
    </w:p>
    <w:p w14:paraId="03CF8D45" w14:textId="77777777" w:rsidR="004A7411" w:rsidRDefault="004A7411" w:rsidP="00CE7F94">
      <w:pPr>
        <w:pStyle w:val="Default"/>
        <w:rPr>
          <w:rFonts w:asciiTheme="minorHAnsi" w:hAnsiTheme="minorHAnsi" w:cstheme="minorHAnsi"/>
          <w:b/>
          <w:bCs/>
          <w:color w:val="212A35"/>
          <w:sz w:val="22"/>
          <w:szCs w:val="22"/>
        </w:rPr>
      </w:pPr>
    </w:p>
    <w:p w14:paraId="44909854" w14:textId="4BB1ECA0" w:rsidR="00CE7F94" w:rsidRPr="004A7411" w:rsidRDefault="00CE7F94" w:rsidP="00CE7F94">
      <w:pPr>
        <w:pStyle w:val="Default"/>
        <w:rPr>
          <w:rFonts w:asciiTheme="minorHAnsi" w:hAnsiTheme="minorHAnsi" w:cstheme="minorHAnsi"/>
          <w:sz w:val="22"/>
          <w:szCs w:val="22"/>
          <w:u w:val="single"/>
        </w:rPr>
      </w:pPr>
      <w:r w:rsidRPr="004A7411">
        <w:rPr>
          <w:rFonts w:asciiTheme="minorHAnsi" w:hAnsiTheme="minorHAnsi" w:cstheme="minorHAnsi"/>
          <w:b/>
          <w:bCs/>
          <w:color w:val="212A35"/>
          <w:sz w:val="22"/>
          <w:szCs w:val="22"/>
          <w:u w:val="single"/>
        </w:rPr>
        <w:t xml:space="preserve">Podzimní zkušební období </w:t>
      </w:r>
    </w:p>
    <w:p w14:paraId="7A30A56E" w14:textId="77777777" w:rsidR="00CE7F94" w:rsidRPr="00E13ECA" w:rsidRDefault="00CE7F94" w:rsidP="00CE7F94">
      <w:pPr>
        <w:pStyle w:val="Default"/>
        <w:rPr>
          <w:rFonts w:asciiTheme="minorHAnsi" w:hAnsiTheme="minorHAnsi" w:cstheme="minorHAnsi"/>
          <w:color w:val="212A35"/>
          <w:sz w:val="22"/>
          <w:szCs w:val="22"/>
        </w:rPr>
      </w:pPr>
      <w:r w:rsidRPr="00E13ECA">
        <w:rPr>
          <w:rFonts w:asciiTheme="minorHAnsi" w:hAnsiTheme="minorHAnsi" w:cstheme="minorHAnsi"/>
          <w:b/>
          <w:bCs/>
          <w:i/>
          <w:iCs/>
          <w:color w:val="212A35"/>
          <w:sz w:val="22"/>
          <w:szCs w:val="22"/>
        </w:rPr>
        <w:t xml:space="preserve">Společná část maturitní zkoušky </w:t>
      </w:r>
    </w:p>
    <w:p w14:paraId="374761C6" w14:textId="6C6395EF" w:rsidR="00CE7F94" w:rsidRPr="00E13ECA" w:rsidRDefault="00CE7F94" w:rsidP="00CE7F94">
      <w:pPr>
        <w:pStyle w:val="Default"/>
        <w:rPr>
          <w:rFonts w:asciiTheme="minorHAnsi" w:hAnsiTheme="minorHAnsi" w:cstheme="minorHAnsi"/>
          <w:color w:val="212A35"/>
          <w:sz w:val="22"/>
          <w:szCs w:val="22"/>
        </w:rPr>
      </w:pPr>
      <w:r w:rsidRPr="00E13ECA">
        <w:rPr>
          <w:rFonts w:asciiTheme="minorHAnsi" w:hAnsiTheme="minorHAnsi" w:cstheme="minorHAnsi"/>
          <w:color w:val="212A35"/>
          <w:sz w:val="22"/>
          <w:szCs w:val="22"/>
        </w:rPr>
        <w:t xml:space="preserve">Didaktické testy společné části se konají ve spádových školách v pracovní dny v období </w:t>
      </w:r>
      <w:r w:rsidRPr="00E13ECA">
        <w:rPr>
          <w:rFonts w:asciiTheme="minorHAnsi" w:hAnsiTheme="minorHAnsi" w:cstheme="minorHAnsi"/>
          <w:b/>
          <w:bCs/>
          <w:color w:val="212A35"/>
          <w:sz w:val="22"/>
          <w:szCs w:val="22"/>
        </w:rPr>
        <w:t xml:space="preserve">od 1. září do 10. září 2024. </w:t>
      </w:r>
      <w:r w:rsidRPr="00E13ECA">
        <w:rPr>
          <w:rFonts w:asciiTheme="minorHAnsi" w:hAnsiTheme="minorHAnsi" w:cstheme="minorHAnsi"/>
          <w:color w:val="212A35"/>
          <w:sz w:val="22"/>
          <w:szCs w:val="22"/>
        </w:rPr>
        <w:t xml:space="preserve">Konkrétní termíny konání didaktických testů a písemných prací určí MŠMT nejpozději </w:t>
      </w:r>
      <w:r w:rsidRPr="00E13ECA">
        <w:rPr>
          <w:rFonts w:asciiTheme="minorHAnsi" w:hAnsiTheme="minorHAnsi" w:cstheme="minorHAnsi"/>
          <w:b/>
          <w:bCs/>
          <w:color w:val="212A35"/>
          <w:sz w:val="22"/>
          <w:szCs w:val="22"/>
        </w:rPr>
        <w:t xml:space="preserve">do 15. ledna 2024 </w:t>
      </w:r>
      <w:r w:rsidRPr="00E13ECA">
        <w:rPr>
          <w:rFonts w:asciiTheme="minorHAnsi" w:hAnsiTheme="minorHAnsi" w:cstheme="minorHAnsi"/>
          <w:color w:val="212A35"/>
          <w:sz w:val="22"/>
          <w:szCs w:val="22"/>
        </w:rPr>
        <w:t xml:space="preserve">a jednotné zkušební schéma pro jejich konání </w:t>
      </w:r>
      <w:r w:rsidRPr="00E13ECA">
        <w:rPr>
          <w:rFonts w:asciiTheme="minorHAnsi" w:hAnsiTheme="minorHAnsi" w:cstheme="minorHAnsi"/>
          <w:b/>
          <w:bCs/>
          <w:color w:val="212A35"/>
          <w:sz w:val="22"/>
          <w:szCs w:val="22"/>
        </w:rPr>
        <w:t xml:space="preserve">do 15. srpna 2024; </w:t>
      </w:r>
      <w:r w:rsidRPr="00E13ECA">
        <w:rPr>
          <w:rFonts w:asciiTheme="minorHAnsi" w:hAnsiTheme="minorHAnsi" w:cstheme="minorHAnsi"/>
          <w:color w:val="212A35"/>
          <w:sz w:val="22"/>
          <w:szCs w:val="22"/>
        </w:rPr>
        <w:t xml:space="preserve">tyto údaje zveřejní MŠMT způsobem umožňujícím dálkový přístup. </w:t>
      </w:r>
    </w:p>
    <w:p w14:paraId="487EC9A9" w14:textId="77777777" w:rsidR="00CE7F94" w:rsidRPr="00E13ECA" w:rsidRDefault="00CE7F94" w:rsidP="00CE7F94">
      <w:pPr>
        <w:pStyle w:val="Default"/>
        <w:rPr>
          <w:rFonts w:asciiTheme="minorHAnsi" w:hAnsiTheme="minorHAnsi" w:cstheme="minorHAnsi"/>
          <w:color w:val="auto"/>
          <w:sz w:val="22"/>
          <w:szCs w:val="22"/>
        </w:rPr>
      </w:pPr>
    </w:p>
    <w:p w14:paraId="430B4557" w14:textId="77777777" w:rsidR="00CE7F94" w:rsidRPr="00E13ECA" w:rsidRDefault="00CE7F94" w:rsidP="004A7411">
      <w:r w:rsidRPr="00E13ECA">
        <w:t xml:space="preserve">Výsledky didaktických testů zpřístupní Centrum ředitelům škol prostřednictvím informačního systému nejpozději </w:t>
      </w:r>
      <w:r w:rsidRPr="00E13ECA">
        <w:rPr>
          <w:b/>
          <w:bCs/>
        </w:rPr>
        <w:t xml:space="preserve">10. září 2024. </w:t>
      </w:r>
      <w:r w:rsidRPr="00E13ECA">
        <w:t xml:space="preserve">Nejpozději následující pracovní den po zpřístupnění výsledků je ředitel kmenové školy zpřístupní žákům. </w:t>
      </w:r>
    </w:p>
    <w:p w14:paraId="02B94279" w14:textId="77777777" w:rsidR="00A04952" w:rsidRDefault="00A04952" w:rsidP="00CE7F94">
      <w:pPr>
        <w:pStyle w:val="Default"/>
        <w:rPr>
          <w:rFonts w:asciiTheme="minorHAnsi" w:hAnsiTheme="minorHAnsi" w:cstheme="minorHAnsi"/>
          <w:b/>
          <w:bCs/>
          <w:i/>
          <w:iCs/>
          <w:color w:val="212A35"/>
          <w:sz w:val="22"/>
          <w:szCs w:val="22"/>
        </w:rPr>
      </w:pPr>
    </w:p>
    <w:p w14:paraId="226FF87E" w14:textId="437BE2D1" w:rsidR="00CE7F94" w:rsidRPr="00E13ECA" w:rsidRDefault="00CE7F94" w:rsidP="00CE7F94">
      <w:pPr>
        <w:pStyle w:val="Default"/>
        <w:rPr>
          <w:rFonts w:asciiTheme="minorHAnsi" w:hAnsiTheme="minorHAnsi" w:cstheme="minorHAnsi"/>
          <w:color w:val="212A35"/>
          <w:sz w:val="22"/>
          <w:szCs w:val="22"/>
        </w:rPr>
      </w:pPr>
      <w:r w:rsidRPr="00E13ECA">
        <w:rPr>
          <w:rFonts w:asciiTheme="minorHAnsi" w:hAnsiTheme="minorHAnsi" w:cstheme="minorHAnsi"/>
          <w:b/>
          <w:bCs/>
          <w:i/>
          <w:iCs/>
          <w:color w:val="212A35"/>
          <w:sz w:val="22"/>
          <w:szCs w:val="22"/>
        </w:rPr>
        <w:t xml:space="preserve">Profilová část maturitní zkoušky </w:t>
      </w:r>
    </w:p>
    <w:p w14:paraId="3C9CC41A" w14:textId="77777777" w:rsidR="00CE7F94" w:rsidRPr="00E13ECA" w:rsidRDefault="00CE7F94" w:rsidP="00CE7F94">
      <w:pPr>
        <w:pStyle w:val="Default"/>
        <w:rPr>
          <w:rFonts w:asciiTheme="minorHAnsi" w:hAnsiTheme="minorHAnsi" w:cstheme="minorHAnsi"/>
          <w:sz w:val="22"/>
          <w:szCs w:val="22"/>
        </w:rPr>
      </w:pPr>
      <w:r w:rsidRPr="00E13ECA">
        <w:rPr>
          <w:rFonts w:asciiTheme="minorHAnsi" w:hAnsiTheme="minorHAnsi" w:cstheme="minorHAnsi"/>
          <w:color w:val="212A35"/>
          <w:sz w:val="22"/>
          <w:szCs w:val="22"/>
        </w:rPr>
        <w:t xml:space="preserve">Zkoušky profilové části všech forem se konají v období </w:t>
      </w:r>
      <w:r w:rsidRPr="00E13ECA">
        <w:rPr>
          <w:rFonts w:asciiTheme="minorHAnsi" w:hAnsiTheme="minorHAnsi" w:cstheme="minorHAnsi"/>
          <w:b/>
          <w:bCs/>
          <w:color w:val="212A35"/>
          <w:sz w:val="22"/>
          <w:szCs w:val="22"/>
        </w:rPr>
        <w:t xml:space="preserve">od 1. září do 20. září 2024, </w:t>
      </w:r>
      <w:r w:rsidRPr="00E13ECA">
        <w:rPr>
          <w:rFonts w:asciiTheme="minorHAnsi" w:hAnsiTheme="minorHAnsi" w:cstheme="minorHAnsi"/>
          <w:color w:val="212A35"/>
          <w:sz w:val="22"/>
          <w:szCs w:val="22"/>
        </w:rPr>
        <w:t xml:space="preserve">praktické zkoušky, popř. i dříve. Konkrétní termíny zkoušek stanoví ředitel školy </w:t>
      </w:r>
      <w:r w:rsidRPr="00E13ECA">
        <w:rPr>
          <w:rFonts w:asciiTheme="minorHAnsi" w:hAnsiTheme="minorHAnsi" w:cstheme="minorHAnsi"/>
          <w:b/>
          <w:bCs/>
          <w:color w:val="212A35"/>
          <w:sz w:val="22"/>
          <w:szCs w:val="22"/>
        </w:rPr>
        <w:t xml:space="preserve">nejpozději do 25. srpna 2024, </w:t>
      </w:r>
      <w:r w:rsidRPr="00E13ECA">
        <w:rPr>
          <w:rFonts w:asciiTheme="minorHAnsi" w:hAnsiTheme="minorHAnsi" w:cstheme="minorHAnsi"/>
          <w:color w:val="212A35"/>
          <w:sz w:val="22"/>
          <w:szCs w:val="22"/>
        </w:rPr>
        <w:t xml:space="preserve">a to tak, aby se nepřekrývaly s jednotným zkušebním schématem společné části. </w:t>
      </w:r>
    </w:p>
    <w:p w14:paraId="2EEFD494" w14:textId="77777777" w:rsidR="00A04952" w:rsidRDefault="00A04952" w:rsidP="00CE7F94">
      <w:pPr>
        <w:pStyle w:val="Default"/>
        <w:rPr>
          <w:rFonts w:asciiTheme="minorHAnsi" w:hAnsiTheme="minorHAnsi" w:cstheme="minorHAnsi"/>
          <w:b/>
          <w:bCs/>
          <w:i/>
          <w:iCs/>
          <w:color w:val="212A35"/>
          <w:sz w:val="22"/>
          <w:szCs w:val="22"/>
        </w:rPr>
      </w:pPr>
    </w:p>
    <w:p w14:paraId="651BFA7A" w14:textId="1837C791" w:rsidR="00CE7F94" w:rsidRPr="00E13ECA" w:rsidRDefault="00CE7F94" w:rsidP="00CE7F94">
      <w:pPr>
        <w:pStyle w:val="Default"/>
        <w:rPr>
          <w:rFonts w:asciiTheme="minorHAnsi" w:hAnsiTheme="minorHAnsi" w:cstheme="minorHAnsi"/>
          <w:color w:val="212A35"/>
          <w:sz w:val="22"/>
          <w:szCs w:val="22"/>
        </w:rPr>
      </w:pPr>
      <w:r w:rsidRPr="00E13ECA">
        <w:rPr>
          <w:rFonts w:asciiTheme="minorHAnsi" w:hAnsiTheme="minorHAnsi" w:cstheme="minorHAnsi"/>
          <w:b/>
          <w:bCs/>
          <w:i/>
          <w:iCs/>
          <w:color w:val="212A35"/>
          <w:sz w:val="22"/>
          <w:szCs w:val="22"/>
        </w:rPr>
        <w:t xml:space="preserve">Celkové hodnocení maturitní zkoušky </w:t>
      </w:r>
    </w:p>
    <w:p w14:paraId="7D64FCC6" w14:textId="77777777" w:rsidR="00CE7F94" w:rsidRPr="00E13ECA" w:rsidRDefault="00CE7F94" w:rsidP="00CE7F94">
      <w:pPr>
        <w:pStyle w:val="Default"/>
        <w:rPr>
          <w:rFonts w:asciiTheme="minorHAnsi" w:hAnsiTheme="minorHAnsi" w:cstheme="minorHAnsi"/>
          <w:sz w:val="22"/>
          <w:szCs w:val="22"/>
        </w:rPr>
      </w:pPr>
      <w:r w:rsidRPr="00E13ECA">
        <w:rPr>
          <w:rFonts w:asciiTheme="minorHAnsi" w:hAnsiTheme="minorHAnsi" w:cstheme="minorHAnsi"/>
          <w:color w:val="212A35"/>
          <w:sz w:val="22"/>
          <w:szCs w:val="22"/>
        </w:rPr>
        <w:t xml:space="preserve">Centrum zpřístupní ředitelům kmenových škol výsledky celkového hodnocení žáků </w:t>
      </w:r>
      <w:r w:rsidRPr="00E13ECA">
        <w:rPr>
          <w:rFonts w:asciiTheme="minorHAnsi" w:hAnsiTheme="minorHAnsi" w:cstheme="minorHAnsi"/>
          <w:b/>
          <w:bCs/>
          <w:color w:val="212A35"/>
          <w:sz w:val="22"/>
          <w:szCs w:val="22"/>
        </w:rPr>
        <w:t xml:space="preserve">nejpozději do 2 pracovních dnů </w:t>
      </w:r>
      <w:r w:rsidRPr="00E13ECA">
        <w:rPr>
          <w:rFonts w:asciiTheme="minorHAnsi" w:hAnsiTheme="minorHAnsi" w:cstheme="minorHAnsi"/>
          <w:color w:val="212A35"/>
          <w:sz w:val="22"/>
          <w:szCs w:val="22"/>
        </w:rPr>
        <w:t xml:space="preserve">od shromáždění výsledků jednotlivého žáka prostřednictvím informačního systému Centra. Ředitel školy bez zbytečného odkladu vydá žákovi, který vykonal úspěšně obě části maturitní zkoušky, vysvědčení o maturitní zkoušce. </w:t>
      </w:r>
    </w:p>
    <w:p w14:paraId="3EF593C6" w14:textId="77777777" w:rsidR="00A04952" w:rsidRDefault="00A04952" w:rsidP="00CE7F94">
      <w:pPr>
        <w:pStyle w:val="Default"/>
        <w:rPr>
          <w:rFonts w:asciiTheme="minorHAnsi" w:hAnsiTheme="minorHAnsi" w:cstheme="minorHAnsi"/>
          <w:color w:val="212A35"/>
          <w:sz w:val="22"/>
          <w:szCs w:val="22"/>
        </w:rPr>
      </w:pPr>
    </w:p>
    <w:p w14:paraId="26422BB2" w14:textId="41BB0682" w:rsidR="00CE7F94" w:rsidRPr="00E13ECA" w:rsidRDefault="00CE7F94" w:rsidP="00CE7F94">
      <w:pPr>
        <w:pStyle w:val="Default"/>
        <w:rPr>
          <w:rFonts w:asciiTheme="minorHAnsi" w:hAnsiTheme="minorHAnsi" w:cstheme="minorHAnsi"/>
          <w:sz w:val="22"/>
          <w:szCs w:val="22"/>
        </w:rPr>
      </w:pPr>
      <w:r w:rsidRPr="00E13ECA">
        <w:rPr>
          <w:rFonts w:asciiTheme="minorHAnsi" w:hAnsiTheme="minorHAnsi" w:cstheme="minorHAnsi"/>
          <w:color w:val="212A35"/>
          <w:sz w:val="22"/>
          <w:szCs w:val="22"/>
        </w:rPr>
        <w:t xml:space="preserve">Komplexní informace o maturitní zkoušce jsou k dispozici na </w:t>
      </w:r>
      <w:r w:rsidRPr="00E13ECA">
        <w:rPr>
          <w:rFonts w:asciiTheme="minorHAnsi" w:hAnsiTheme="minorHAnsi" w:cstheme="minorHAnsi"/>
          <w:color w:val="0462C1"/>
          <w:sz w:val="22"/>
          <w:szCs w:val="22"/>
        </w:rPr>
        <w:t>https://maturita.cermat.cz/</w:t>
      </w:r>
      <w:r w:rsidRPr="00E13ECA">
        <w:rPr>
          <w:rFonts w:asciiTheme="minorHAnsi" w:hAnsiTheme="minorHAnsi" w:cstheme="minorHAnsi"/>
          <w:sz w:val="22"/>
          <w:szCs w:val="22"/>
        </w:rPr>
        <w:t xml:space="preserve">. </w:t>
      </w:r>
    </w:p>
    <w:p w14:paraId="34613FD7" w14:textId="77777777" w:rsidR="00A04952" w:rsidRDefault="00A04952" w:rsidP="00CE7F94">
      <w:pPr>
        <w:pStyle w:val="Default"/>
        <w:rPr>
          <w:rFonts w:asciiTheme="minorHAnsi" w:hAnsiTheme="minorHAnsi" w:cstheme="minorHAnsi"/>
          <w:i/>
          <w:iCs/>
          <w:color w:val="212A35"/>
          <w:sz w:val="22"/>
          <w:szCs w:val="22"/>
        </w:rPr>
      </w:pPr>
    </w:p>
    <w:p w14:paraId="53931791" w14:textId="6E32F801" w:rsidR="00CE7F94" w:rsidRPr="00E13ECA" w:rsidRDefault="00CE7F94" w:rsidP="00CE7F94">
      <w:pPr>
        <w:pStyle w:val="Default"/>
        <w:rPr>
          <w:rFonts w:asciiTheme="minorHAnsi" w:hAnsiTheme="minorHAnsi" w:cstheme="minorHAnsi"/>
          <w:sz w:val="22"/>
          <w:szCs w:val="22"/>
        </w:rPr>
      </w:pPr>
      <w:r w:rsidRPr="00E13ECA">
        <w:rPr>
          <w:rFonts w:asciiTheme="minorHAnsi" w:hAnsiTheme="minorHAnsi" w:cstheme="minorHAnsi"/>
          <w:i/>
          <w:iCs/>
          <w:color w:val="212A35"/>
          <w:sz w:val="22"/>
          <w:szCs w:val="22"/>
        </w:rPr>
        <w:t xml:space="preserve">Bližší informace poskytne Oddělení všeobecného vzdělávání (tel.: </w:t>
      </w:r>
      <w:r w:rsidRPr="00E13ECA">
        <w:rPr>
          <w:rFonts w:asciiTheme="minorHAnsi" w:hAnsiTheme="minorHAnsi" w:cstheme="minorHAnsi"/>
          <w:b/>
          <w:bCs/>
          <w:i/>
          <w:iCs/>
          <w:color w:val="212A35"/>
          <w:sz w:val="22"/>
          <w:szCs w:val="22"/>
        </w:rPr>
        <w:t>234 811 314</w:t>
      </w:r>
      <w:r w:rsidRPr="00E13ECA">
        <w:rPr>
          <w:rFonts w:asciiTheme="minorHAnsi" w:hAnsiTheme="minorHAnsi" w:cstheme="minorHAnsi"/>
          <w:i/>
          <w:iCs/>
          <w:color w:val="212A35"/>
          <w:sz w:val="22"/>
          <w:szCs w:val="22"/>
        </w:rPr>
        <w:t xml:space="preserve">). </w:t>
      </w:r>
    </w:p>
    <w:p w14:paraId="173BC1DE" w14:textId="77777777" w:rsidR="00A04952" w:rsidRDefault="00A04952" w:rsidP="00CE7F94">
      <w:pPr>
        <w:pStyle w:val="Default"/>
        <w:rPr>
          <w:rFonts w:asciiTheme="minorHAnsi" w:hAnsiTheme="minorHAnsi" w:cstheme="minorHAnsi"/>
          <w:b/>
          <w:bCs/>
          <w:color w:val="808080"/>
          <w:sz w:val="22"/>
          <w:szCs w:val="22"/>
        </w:rPr>
      </w:pPr>
    </w:p>
    <w:p w14:paraId="4CFBEF97" w14:textId="11DAF027" w:rsidR="00CE7F94" w:rsidRPr="00E13ECA" w:rsidRDefault="00CE7F94" w:rsidP="00CE7F94">
      <w:pPr>
        <w:pStyle w:val="Default"/>
        <w:rPr>
          <w:rFonts w:asciiTheme="minorHAnsi" w:hAnsiTheme="minorHAnsi" w:cstheme="minorHAnsi"/>
          <w:color w:val="808080"/>
          <w:sz w:val="22"/>
          <w:szCs w:val="22"/>
        </w:rPr>
      </w:pPr>
      <w:r w:rsidRPr="00E13ECA">
        <w:rPr>
          <w:rFonts w:asciiTheme="minorHAnsi" w:hAnsiTheme="minorHAnsi" w:cstheme="minorHAnsi"/>
          <w:b/>
          <w:bCs/>
          <w:color w:val="808080"/>
          <w:sz w:val="22"/>
          <w:szCs w:val="22"/>
        </w:rPr>
        <w:t xml:space="preserve">8.4 TERMÍNY ZÁVĚREČNÝCH ZKOUŠEK </w:t>
      </w:r>
    </w:p>
    <w:p w14:paraId="2733075A" w14:textId="77777777" w:rsidR="00A04952" w:rsidRDefault="00A04952" w:rsidP="00CE7F94">
      <w:pPr>
        <w:pStyle w:val="Default"/>
        <w:rPr>
          <w:rFonts w:asciiTheme="minorHAnsi" w:hAnsiTheme="minorHAnsi" w:cstheme="minorHAnsi"/>
          <w:color w:val="212A35"/>
          <w:sz w:val="22"/>
          <w:szCs w:val="22"/>
        </w:rPr>
      </w:pPr>
    </w:p>
    <w:p w14:paraId="78234C7E" w14:textId="6A890FE0" w:rsidR="00CE7F94" w:rsidRPr="00E13ECA" w:rsidRDefault="00CE7F94" w:rsidP="00CE7F94">
      <w:pPr>
        <w:pStyle w:val="Default"/>
        <w:rPr>
          <w:rFonts w:asciiTheme="minorHAnsi" w:hAnsiTheme="minorHAnsi" w:cstheme="minorHAnsi"/>
          <w:sz w:val="22"/>
          <w:szCs w:val="22"/>
        </w:rPr>
      </w:pPr>
      <w:r w:rsidRPr="00E13ECA">
        <w:rPr>
          <w:rFonts w:asciiTheme="minorHAnsi" w:hAnsiTheme="minorHAnsi" w:cstheme="minorHAnsi"/>
          <w:color w:val="212A35"/>
          <w:sz w:val="22"/>
          <w:szCs w:val="22"/>
        </w:rPr>
        <w:t xml:space="preserve">Při konání závěrečných zkoušek se postupuje podle vyhlášky č. 47/2005 Sb., o ukončování vzdělávání ve středních školách závěrečnou zkouškou a o ukončování vzdělávání v konzervatoři absolutoriem, ve znění pozdějších předpisů (dále jen „vyhláška č. 47/2005 Sb.“). </w:t>
      </w:r>
    </w:p>
    <w:p w14:paraId="05DDB709" w14:textId="77777777" w:rsidR="00A04952" w:rsidRDefault="00A04952" w:rsidP="00CE7F94">
      <w:pPr>
        <w:pStyle w:val="Default"/>
        <w:rPr>
          <w:rFonts w:asciiTheme="minorHAnsi" w:hAnsiTheme="minorHAnsi" w:cstheme="minorHAnsi"/>
          <w:color w:val="212A35"/>
          <w:sz w:val="22"/>
          <w:szCs w:val="22"/>
        </w:rPr>
      </w:pPr>
    </w:p>
    <w:p w14:paraId="7D3A7967" w14:textId="6BADCEA6" w:rsidR="00CE7F94" w:rsidRPr="00E13ECA" w:rsidRDefault="00CE7F94" w:rsidP="00CE7F94">
      <w:pPr>
        <w:pStyle w:val="Default"/>
        <w:rPr>
          <w:rFonts w:asciiTheme="minorHAnsi" w:hAnsiTheme="minorHAnsi" w:cstheme="minorHAnsi"/>
          <w:sz w:val="22"/>
          <w:szCs w:val="22"/>
        </w:rPr>
      </w:pPr>
      <w:r w:rsidRPr="00E13ECA">
        <w:rPr>
          <w:rFonts w:asciiTheme="minorHAnsi" w:hAnsiTheme="minorHAnsi" w:cstheme="minorHAnsi"/>
          <w:color w:val="212A35"/>
          <w:sz w:val="22"/>
          <w:szCs w:val="22"/>
        </w:rPr>
        <w:t xml:space="preserve">Závěrečné zkoušky v oborech vzdělání, v nichž se dosahuje stupně středního vzdělání a středního vzdělání s výučním listem, se konají v červnu 2024 v termínech stanovených ředitelem školy. V oborech vzdělání, kde praktická zkouška trvá 2 až 4 týdny, může ředitel školy stanovit termín závěrečné zkoušky </w:t>
      </w:r>
      <w:r w:rsidRPr="00E13ECA">
        <w:rPr>
          <w:rFonts w:asciiTheme="minorHAnsi" w:hAnsiTheme="minorHAnsi" w:cstheme="minorHAnsi"/>
          <w:b/>
          <w:bCs/>
          <w:color w:val="212A35"/>
          <w:sz w:val="22"/>
          <w:szCs w:val="22"/>
        </w:rPr>
        <w:t>od 20. května 2024</w:t>
      </w:r>
      <w:r w:rsidRPr="00E13ECA">
        <w:rPr>
          <w:rFonts w:asciiTheme="minorHAnsi" w:hAnsiTheme="minorHAnsi" w:cstheme="minorHAnsi"/>
          <w:color w:val="212A35"/>
          <w:sz w:val="22"/>
          <w:szCs w:val="22"/>
        </w:rPr>
        <w:t xml:space="preserve">. Termín praktické zkoušky před 20. květnem 2024 může stanovit ředitel školy po projednání s MŠMT. Ředitel školy může stanovit jiný termín závěrečné zkoušky v případě ukončování vzdělávání v rámci rekvalifikace podle zvláštního právního předpisu. Opravné zkoušky a náhradní zkoušky se konají v září a prosinci 2024. </w:t>
      </w:r>
    </w:p>
    <w:p w14:paraId="599777EB" w14:textId="77777777" w:rsidR="00A04952" w:rsidRDefault="00A04952" w:rsidP="00CE7F94">
      <w:pPr>
        <w:pStyle w:val="Default"/>
        <w:rPr>
          <w:rFonts w:asciiTheme="minorHAnsi" w:hAnsiTheme="minorHAnsi" w:cstheme="minorHAnsi"/>
          <w:color w:val="212A35"/>
          <w:sz w:val="22"/>
          <w:szCs w:val="22"/>
        </w:rPr>
      </w:pPr>
    </w:p>
    <w:p w14:paraId="47505988" w14:textId="25C38A25" w:rsidR="00CE7F94" w:rsidRPr="00E13ECA" w:rsidRDefault="00CE7F94" w:rsidP="00CE7F94">
      <w:pPr>
        <w:pStyle w:val="Default"/>
        <w:rPr>
          <w:rFonts w:asciiTheme="minorHAnsi" w:hAnsiTheme="minorHAnsi" w:cstheme="minorHAnsi"/>
          <w:sz w:val="22"/>
          <w:szCs w:val="22"/>
        </w:rPr>
      </w:pPr>
      <w:r w:rsidRPr="00E13ECA">
        <w:rPr>
          <w:rFonts w:asciiTheme="minorHAnsi" w:hAnsiTheme="minorHAnsi" w:cstheme="minorHAnsi"/>
          <w:color w:val="212A35"/>
          <w:sz w:val="22"/>
          <w:szCs w:val="22"/>
        </w:rPr>
        <w:t xml:space="preserve">Předsedy zkušebních komisí pro závěrečné zkoušky jmenuje do konce února 2024 krajský úřad, jmenování je platné i pro opravné zkoušky a náhradní zkoušky. Místopředsedy a další členy zkušebních komisí jmenují ředitelé škol do 15. března 2024. </w:t>
      </w:r>
    </w:p>
    <w:p w14:paraId="150320D2" w14:textId="77777777" w:rsidR="00A04952" w:rsidRDefault="00A04952" w:rsidP="00CE7F94">
      <w:pPr>
        <w:pStyle w:val="Default"/>
        <w:rPr>
          <w:rFonts w:asciiTheme="minorHAnsi" w:hAnsiTheme="minorHAnsi" w:cstheme="minorHAnsi"/>
          <w:color w:val="212A35"/>
          <w:sz w:val="22"/>
          <w:szCs w:val="22"/>
        </w:rPr>
      </w:pPr>
    </w:p>
    <w:p w14:paraId="70878CA5" w14:textId="4BF2A3A5" w:rsidR="00CE7F94" w:rsidRPr="00E13ECA" w:rsidRDefault="00CE7F94" w:rsidP="00CE7F94">
      <w:pPr>
        <w:pStyle w:val="Default"/>
        <w:rPr>
          <w:rFonts w:asciiTheme="minorHAnsi" w:hAnsiTheme="minorHAnsi" w:cstheme="minorHAnsi"/>
          <w:color w:val="212A35"/>
          <w:sz w:val="22"/>
          <w:szCs w:val="22"/>
        </w:rPr>
      </w:pPr>
      <w:r w:rsidRPr="00E13ECA">
        <w:rPr>
          <w:rFonts w:asciiTheme="minorHAnsi" w:hAnsiTheme="minorHAnsi" w:cstheme="minorHAnsi"/>
          <w:color w:val="212A35"/>
          <w:sz w:val="22"/>
          <w:szCs w:val="22"/>
        </w:rPr>
        <w:t xml:space="preserve">V lednu 2024 budou na </w:t>
      </w:r>
      <w:r w:rsidRPr="00E13ECA">
        <w:rPr>
          <w:rFonts w:asciiTheme="minorHAnsi" w:hAnsiTheme="minorHAnsi" w:cstheme="minorHAnsi"/>
          <w:color w:val="0462C1"/>
          <w:sz w:val="22"/>
          <w:szCs w:val="22"/>
        </w:rPr>
        <w:t xml:space="preserve">https://skola.novazaverecnazkouska.cz </w:t>
      </w:r>
      <w:r w:rsidRPr="00E13ECA">
        <w:rPr>
          <w:rFonts w:asciiTheme="minorHAnsi" w:hAnsiTheme="minorHAnsi" w:cstheme="minorHAnsi"/>
          <w:color w:val="212A35"/>
          <w:sz w:val="22"/>
          <w:szCs w:val="22"/>
        </w:rPr>
        <w:t xml:space="preserve">zveřejněna zadání samostatných odborných prací (dále jen „SOP“). V březnu 2024 budou tamtéž všem školám zpřístupněna jednotná zadání a související zkušební dokumentace. Na výše uvedeném portálu jsou zveřejňovány aktuální informace týkající se průběhu závěrečných zkoušek a možnosti konat písemnou zkoušku elektronicky. V březnu 2024 školy obdrží aktuální metodickou příručku Závěrečná zkouška podle jednotného zadání ve škole (elektronicky). Aktuální informace pro školy jsou zveřejňovány na webových stránkách </w:t>
      </w:r>
      <w:r w:rsidRPr="00E13ECA">
        <w:rPr>
          <w:rFonts w:asciiTheme="minorHAnsi" w:hAnsiTheme="minorHAnsi" w:cstheme="minorHAnsi"/>
          <w:color w:val="0462C1"/>
          <w:sz w:val="22"/>
          <w:szCs w:val="22"/>
        </w:rPr>
        <w:t>https://zkouska.cermat.cz/</w:t>
      </w:r>
      <w:r w:rsidRPr="00E13ECA">
        <w:rPr>
          <w:rFonts w:asciiTheme="minorHAnsi" w:hAnsiTheme="minorHAnsi" w:cstheme="minorHAnsi"/>
          <w:color w:val="212A35"/>
          <w:sz w:val="22"/>
          <w:szCs w:val="22"/>
        </w:rPr>
        <w:t>.</w:t>
      </w:r>
    </w:p>
    <w:p w14:paraId="1B2B98C5" w14:textId="77777777" w:rsidR="00CE7F94" w:rsidRPr="00E13ECA" w:rsidRDefault="00CE7F94" w:rsidP="00CE7F94">
      <w:pPr>
        <w:pStyle w:val="Default"/>
        <w:rPr>
          <w:rFonts w:asciiTheme="minorHAnsi" w:hAnsiTheme="minorHAnsi" w:cstheme="minorHAnsi"/>
          <w:color w:val="auto"/>
          <w:sz w:val="22"/>
          <w:szCs w:val="22"/>
        </w:rPr>
      </w:pPr>
    </w:p>
    <w:p w14:paraId="729076BC" w14:textId="77777777" w:rsidR="00CE7F94" w:rsidRPr="00A04952" w:rsidRDefault="00CE7F94" w:rsidP="00A04952">
      <w:pPr>
        <w:rPr>
          <w:i/>
          <w:iCs/>
        </w:rPr>
      </w:pPr>
      <w:r w:rsidRPr="00A04952">
        <w:rPr>
          <w:i/>
          <w:iCs/>
        </w:rPr>
        <w:t xml:space="preserve">Bližší informace poskytne Centrum pro zjišťování výsledků vzdělávání </w:t>
      </w:r>
      <w:r w:rsidRPr="00A04952">
        <w:rPr>
          <w:b/>
          <w:bCs/>
          <w:i/>
          <w:iCs/>
        </w:rPr>
        <w:t>224 507 507</w:t>
      </w:r>
      <w:r w:rsidRPr="00A04952">
        <w:rPr>
          <w:i/>
          <w:iCs/>
        </w:rPr>
        <w:t xml:space="preserve">) nebo Oddělení odborného vzdělávání (tel.: </w:t>
      </w:r>
      <w:r w:rsidRPr="00A04952">
        <w:rPr>
          <w:b/>
          <w:bCs/>
          <w:i/>
          <w:iCs/>
        </w:rPr>
        <w:t>234 811 469</w:t>
      </w:r>
      <w:r w:rsidRPr="00A04952">
        <w:rPr>
          <w:i/>
          <w:iCs/>
        </w:rPr>
        <w:t xml:space="preserve">). </w:t>
      </w:r>
    </w:p>
    <w:p w14:paraId="6D53C2A0" w14:textId="77777777" w:rsidR="00A04952" w:rsidRDefault="00A04952" w:rsidP="00CE7F94">
      <w:pPr>
        <w:pStyle w:val="Default"/>
        <w:rPr>
          <w:rFonts w:asciiTheme="minorHAnsi" w:hAnsiTheme="minorHAnsi" w:cstheme="minorHAnsi"/>
          <w:b/>
          <w:bCs/>
          <w:color w:val="808080"/>
          <w:sz w:val="22"/>
          <w:szCs w:val="22"/>
        </w:rPr>
      </w:pPr>
    </w:p>
    <w:p w14:paraId="2B27FAD7" w14:textId="367CD067" w:rsidR="00CE7F94" w:rsidRPr="00E13ECA" w:rsidRDefault="00CE7F94" w:rsidP="00CE7F94">
      <w:pPr>
        <w:pStyle w:val="Default"/>
        <w:rPr>
          <w:rFonts w:asciiTheme="minorHAnsi" w:hAnsiTheme="minorHAnsi" w:cstheme="minorHAnsi"/>
          <w:color w:val="808080"/>
          <w:sz w:val="22"/>
          <w:szCs w:val="22"/>
        </w:rPr>
      </w:pPr>
      <w:r w:rsidRPr="00E13ECA">
        <w:rPr>
          <w:rFonts w:asciiTheme="minorHAnsi" w:hAnsiTheme="minorHAnsi" w:cstheme="minorHAnsi"/>
          <w:b/>
          <w:bCs/>
          <w:color w:val="808080"/>
          <w:sz w:val="22"/>
          <w:szCs w:val="22"/>
        </w:rPr>
        <w:t xml:space="preserve">8.5 KONÁNÍ ABSOLUTORIÍ V KONZERVATOŘI </w:t>
      </w:r>
    </w:p>
    <w:p w14:paraId="5F3CF0B6" w14:textId="77777777" w:rsidR="00A04952" w:rsidRDefault="00A04952" w:rsidP="00CE7F94">
      <w:pPr>
        <w:pStyle w:val="Default"/>
        <w:rPr>
          <w:rFonts w:asciiTheme="minorHAnsi" w:hAnsiTheme="minorHAnsi" w:cstheme="minorHAnsi"/>
          <w:color w:val="212A35"/>
          <w:sz w:val="22"/>
          <w:szCs w:val="22"/>
        </w:rPr>
      </w:pPr>
    </w:p>
    <w:p w14:paraId="37CEDD5A" w14:textId="415E71B4" w:rsidR="00CE7F94" w:rsidRPr="00E13ECA" w:rsidRDefault="00CE7F94" w:rsidP="00CE7F94">
      <w:pPr>
        <w:pStyle w:val="Default"/>
        <w:rPr>
          <w:rFonts w:asciiTheme="minorHAnsi" w:hAnsiTheme="minorHAnsi" w:cstheme="minorHAnsi"/>
          <w:sz w:val="22"/>
          <w:szCs w:val="22"/>
        </w:rPr>
      </w:pPr>
      <w:r w:rsidRPr="00E13ECA">
        <w:rPr>
          <w:rFonts w:asciiTheme="minorHAnsi" w:hAnsiTheme="minorHAnsi" w:cstheme="minorHAnsi"/>
          <w:color w:val="212A35"/>
          <w:sz w:val="22"/>
          <w:szCs w:val="22"/>
        </w:rPr>
        <w:t xml:space="preserve">Při konání absolutorií v konzervatoři se postupuje podle vyhlášky č. 47/2005 Sb. Při absolutoriu v konzervatoři se obhajoba absolventské práce, teoretická zkouška z odborných předmětů, zkouška z cizího jazyka nebo zkouška z umělecko-pedagogické přípravy koná </w:t>
      </w:r>
      <w:r w:rsidRPr="00E13ECA">
        <w:rPr>
          <w:rFonts w:asciiTheme="minorHAnsi" w:hAnsiTheme="minorHAnsi" w:cstheme="minorHAnsi"/>
          <w:b/>
          <w:bCs/>
          <w:color w:val="212A35"/>
          <w:sz w:val="22"/>
          <w:szCs w:val="22"/>
        </w:rPr>
        <w:t>v červnu 2024 v termínech stanovených ředitelem školy</w:t>
      </w:r>
      <w:r w:rsidRPr="00E13ECA">
        <w:rPr>
          <w:rFonts w:asciiTheme="minorHAnsi" w:hAnsiTheme="minorHAnsi" w:cstheme="minorHAnsi"/>
          <w:color w:val="212A35"/>
          <w:sz w:val="22"/>
          <w:szCs w:val="22"/>
        </w:rPr>
        <w:t xml:space="preserve">. </w:t>
      </w:r>
      <w:r w:rsidRPr="00E13ECA">
        <w:rPr>
          <w:rFonts w:asciiTheme="minorHAnsi" w:hAnsiTheme="minorHAnsi" w:cstheme="minorHAnsi"/>
          <w:b/>
          <w:bCs/>
          <w:color w:val="212A35"/>
          <w:sz w:val="22"/>
          <w:szCs w:val="22"/>
        </w:rPr>
        <w:t xml:space="preserve">Téma </w:t>
      </w:r>
      <w:r w:rsidRPr="00E13ECA">
        <w:rPr>
          <w:rFonts w:asciiTheme="minorHAnsi" w:hAnsiTheme="minorHAnsi" w:cstheme="minorHAnsi"/>
          <w:color w:val="212A35"/>
          <w:sz w:val="22"/>
          <w:szCs w:val="22"/>
        </w:rPr>
        <w:t xml:space="preserve">absolventského výkonu a téma absolventské práce </w:t>
      </w:r>
      <w:r w:rsidRPr="00E13ECA">
        <w:rPr>
          <w:rFonts w:asciiTheme="minorHAnsi" w:hAnsiTheme="minorHAnsi" w:cstheme="minorHAnsi"/>
          <w:b/>
          <w:bCs/>
          <w:color w:val="212A35"/>
          <w:sz w:val="22"/>
          <w:szCs w:val="22"/>
        </w:rPr>
        <w:t xml:space="preserve">stanoví </w:t>
      </w:r>
      <w:r w:rsidRPr="00E13ECA">
        <w:rPr>
          <w:rFonts w:asciiTheme="minorHAnsi" w:hAnsiTheme="minorHAnsi" w:cstheme="minorHAnsi"/>
          <w:color w:val="212A35"/>
          <w:sz w:val="22"/>
          <w:szCs w:val="22"/>
        </w:rPr>
        <w:t xml:space="preserve">žákovi </w:t>
      </w:r>
      <w:r w:rsidRPr="00E13ECA">
        <w:rPr>
          <w:rFonts w:asciiTheme="minorHAnsi" w:hAnsiTheme="minorHAnsi" w:cstheme="minorHAnsi"/>
          <w:b/>
          <w:bCs/>
          <w:color w:val="212A35"/>
          <w:sz w:val="22"/>
          <w:szCs w:val="22"/>
        </w:rPr>
        <w:t xml:space="preserve">ředitel školy nejpozději 6 měsíců </w:t>
      </w:r>
      <w:r w:rsidRPr="00E13ECA">
        <w:rPr>
          <w:rFonts w:asciiTheme="minorHAnsi" w:hAnsiTheme="minorHAnsi" w:cstheme="minorHAnsi"/>
          <w:color w:val="212A35"/>
          <w:sz w:val="22"/>
          <w:szCs w:val="22"/>
        </w:rPr>
        <w:t xml:space="preserve">před zahájením konání absolutoria v konzervatoři. Absolventský výkon se může konat nejdříve </w:t>
      </w:r>
      <w:r w:rsidRPr="00E13ECA">
        <w:rPr>
          <w:rFonts w:asciiTheme="minorHAnsi" w:hAnsiTheme="minorHAnsi" w:cstheme="minorHAnsi"/>
          <w:b/>
          <w:bCs/>
          <w:color w:val="212A35"/>
          <w:sz w:val="22"/>
          <w:szCs w:val="22"/>
        </w:rPr>
        <w:t>od 10. února 2024</w:t>
      </w:r>
      <w:r w:rsidRPr="00E13ECA">
        <w:rPr>
          <w:rFonts w:asciiTheme="minorHAnsi" w:hAnsiTheme="minorHAnsi" w:cstheme="minorHAnsi"/>
          <w:color w:val="212A35"/>
          <w:sz w:val="22"/>
          <w:szCs w:val="22"/>
        </w:rPr>
        <w:t xml:space="preserve">. V případě, že žák koná ve stejném ročníku maturitní zkoušku i absolutorium, může ředitel školy rozhodnout o konání absolutoria i v období </w:t>
      </w:r>
      <w:r w:rsidRPr="00E13ECA">
        <w:rPr>
          <w:rFonts w:asciiTheme="minorHAnsi" w:hAnsiTheme="minorHAnsi" w:cstheme="minorHAnsi"/>
          <w:b/>
          <w:bCs/>
          <w:color w:val="212A35"/>
          <w:sz w:val="22"/>
          <w:szCs w:val="22"/>
        </w:rPr>
        <w:t>od 1. června do 31. července 2024</w:t>
      </w:r>
      <w:r w:rsidRPr="00E13ECA">
        <w:rPr>
          <w:rFonts w:asciiTheme="minorHAnsi" w:hAnsiTheme="minorHAnsi" w:cstheme="minorHAnsi"/>
          <w:color w:val="212A35"/>
          <w:sz w:val="22"/>
          <w:szCs w:val="22"/>
        </w:rPr>
        <w:t xml:space="preserve">. </w:t>
      </w:r>
      <w:r w:rsidRPr="00E13ECA">
        <w:rPr>
          <w:rFonts w:asciiTheme="minorHAnsi" w:hAnsiTheme="minorHAnsi" w:cstheme="minorHAnsi"/>
          <w:b/>
          <w:bCs/>
          <w:color w:val="212A35"/>
          <w:sz w:val="22"/>
          <w:szCs w:val="22"/>
        </w:rPr>
        <w:t xml:space="preserve">Předseda a členové zkušební komise </w:t>
      </w:r>
      <w:r w:rsidRPr="00E13ECA">
        <w:rPr>
          <w:rFonts w:asciiTheme="minorHAnsi" w:hAnsiTheme="minorHAnsi" w:cstheme="minorHAnsi"/>
          <w:color w:val="212A35"/>
          <w:sz w:val="22"/>
          <w:szCs w:val="22"/>
        </w:rPr>
        <w:t xml:space="preserve">pro absolutorium v konzervatoři jsou jmenováni nejpozději </w:t>
      </w:r>
      <w:r w:rsidRPr="00E13ECA">
        <w:rPr>
          <w:rFonts w:asciiTheme="minorHAnsi" w:hAnsiTheme="minorHAnsi" w:cstheme="minorHAnsi"/>
          <w:b/>
          <w:bCs/>
          <w:color w:val="212A35"/>
          <w:sz w:val="22"/>
          <w:szCs w:val="22"/>
        </w:rPr>
        <w:t xml:space="preserve">do 5. února 2024. </w:t>
      </w:r>
      <w:r w:rsidRPr="00E13ECA">
        <w:rPr>
          <w:rFonts w:asciiTheme="minorHAnsi" w:hAnsiTheme="minorHAnsi" w:cstheme="minorHAnsi"/>
          <w:color w:val="212A35"/>
          <w:sz w:val="22"/>
          <w:szCs w:val="22"/>
        </w:rPr>
        <w:t xml:space="preserve">Předsedu jmenuje krajský úřad, ostatní členy komise ředitel školy. Jmenování se vztahuje i na náhradní zkoušky a opravné zkoušky. </w:t>
      </w:r>
    </w:p>
    <w:p w14:paraId="45B42A25" w14:textId="77777777" w:rsidR="00A04952" w:rsidRDefault="00A04952" w:rsidP="00CE7F94">
      <w:pPr>
        <w:pStyle w:val="Default"/>
        <w:rPr>
          <w:rFonts w:asciiTheme="minorHAnsi" w:hAnsiTheme="minorHAnsi" w:cstheme="minorHAnsi"/>
          <w:i/>
          <w:iCs/>
          <w:color w:val="212A35"/>
          <w:sz w:val="22"/>
          <w:szCs w:val="22"/>
        </w:rPr>
      </w:pPr>
    </w:p>
    <w:p w14:paraId="160E97F8" w14:textId="3FEB6CA7" w:rsidR="00CE7F94" w:rsidRPr="00E13ECA" w:rsidRDefault="00CE7F94" w:rsidP="00CE7F94">
      <w:pPr>
        <w:pStyle w:val="Default"/>
        <w:rPr>
          <w:rFonts w:asciiTheme="minorHAnsi" w:hAnsiTheme="minorHAnsi" w:cstheme="minorHAnsi"/>
          <w:sz w:val="22"/>
          <w:szCs w:val="22"/>
        </w:rPr>
      </w:pPr>
      <w:r w:rsidRPr="00E13ECA">
        <w:rPr>
          <w:rFonts w:asciiTheme="minorHAnsi" w:hAnsiTheme="minorHAnsi" w:cstheme="minorHAnsi"/>
          <w:i/>
          <w:iCs/>
          <w:color w:val="212A35"/>
          <w:sz w:val="22"/>
          <w:szCs w:val="22"/>
        </w:rPr>
        <w:t xml:space="preserve">Bližší informace poskytne Oddělení odborného vzdělávání (tel.: </w:t>
      </w:r>
      <w:r w:rsidRPr="00E13ECA">
        <w:rPr>
          <w:rFonts w:asciiTheme="minorHAnsi" w:hAnsiTheme="minorHAnsi" w:cstheme="minorHAnsi"/>
          <w:b/>
          <w:bCs/>
          <w:i/>
          <w:iCs/>
          <w:color w:val="212A35"/>
          <w:sz w:val="22"/>
          <w:szCs w:val="22"/>
        </w:rPr>
        <w:t>234 812 176</w:t>
      </w:r>
      <w:r w:rsidRPr="00E13ECA">
        <w:rPr>
          <w:rFonts w:asciiTheme="minorHAnsi" w:hAnsiTheme="minorHAnsi" w:cstheme="minorHAnsi"/>
          <w:i/>
          <w:iCs/>
          <w:color w:val="212A35"/>
          <w:sz w:val="22"/>
          <w:szCs w:val="22"/>
        </w:rPr>
        <w:t xml:space="preserve">). </w:t>
      </w:r>
    </w:p>
    <w:p w14:paraId="3E58310C" w14:textId="77777777" w:rsidR="00A04952" w:rsidRDefault="00A04952" w:rsidP="00CE7F94">
      <w:pPr>
        <w:pStyle w:val="Default"/>
        <w:rPr>
          <w:rFonts w:asciiTheme="minorHAnsi" w:hAnsiTheme="minorHAnsi" w:cstheme="minorHAnsi"/>
          <w:b/>
          <w:bCs/>
          <w:color w:val="808080"/>
          <w:sz w:val="22"/>
          <w:szCs w:val="22"/>
        </w:rPr>
      </w:pPr>
    </w:p>
    <w:p w14:paraId="48E8C981" w14:textId="2BC1A15D" w:rsidR="00CE7F94" w:rsidRPr="00E13ECA" w:rsidRDefault="00CE7F94" w:rsidP="00CE7F94">
      <w:pPr>
        <w:pStyle w:val="Default"/>
        <w:rPr>
          <w:rFonts w:asciiTheme="minorHAnsi" w:hAnsiTheme="minorHAnsi" w:cstheme="minorHAnsi"/>
          <w:color w:val="808080"/>
          <w:sz w:val="22"/>
          <w:szCs w:val="22"/>
        </w:rPr>
      </w:pPr>
      <w:r w:rsidRPr="00E13ECA">
        <w:rPr>
          <w:rFonts w:asciiTheme="minorHAnsi" w:hAnsiTheme="minorHAnsi" w:cstheme="minorHAnsi"/>
          <w:b/>
          <w:bCs/>
          <w:color w:val="808080"/>
          <w:sz w:val="22"/>
          <w:szCs w:val="22"/>
        </w:rPr>
        <w:t xml:space="preserve">8.6 JAZYKOVÁ PŘÍPRAVA ŽÁKŮ CIZINCŮ VE STŘEDNÍCH ŠKOLÁCH </w:t>
      </w:r>
    </w:p>
    <w:p w14:paraId="3770FFFD" w14:textId="77777777" w:rsidR="00A04952" w:rsidRDefault="00A04952" w:rsidP="00CE7F94">
      <w:pPr>
        <w:pStyle w:val="Default"/>
        <w:rPr>
          <w:rFonts w:asciiTheme="minorHAnsi" w:hAnsiTheme="minorHAnsi" w:cstheme="minorHAnsi"/>
          <w:color w:val="212A35"/>
          <w:sz w:val="22"/>
          <w:szCs w:val="22"/>
        </w:rPr>
      </w:pPr>
    </w:p>
    <w:p w14:paraId="25872D7C" w14:textId="585E5F0B" w:rsidR="00CE7F94" w:rsidRPr="00E13ECA" w:rsidRDefault="00CE7F94" w:rsidP="00CE7F94">
      <w:pPr>
        <w:pStyle w:val="Default"/>
        <w:rPr>
          <w:rFonts w:asciiTheme="minorHAnsi" w:hAnsiTheme="minorHAnsi" w:cstheme="minorHAnsi"/>
          <w:sz w:val="22"/>
          <w:szCs w:val="22"/>
        </w:rPr>
      </w:pPr>
      <w:r w:rsidRPr="00E13ECA">
        <w:rPr>
          <w:rFonts w:asciiTheme="minorHAnsi" w:hAnsiTheme="minorHAnsi" w:cstheme="minorHAnsi"/>
          <w:color w:val="212A35"/>
          <w:sz w:val="22"/>
          <w:szCs w:val="22"/>
        </w:rPr>
        <w:t xml:space="preserve">Vyhláška č. 250/2022 Sb. zavedla od 1. září 2022 systém jazykové podpory českého jazyka ve středních školách Tato vyhláška byla přijata v souvislosti s ozbrojeným konfliktem na území Ukrajiny </w:t>
      </w:r>
      <w:proofErr w:type="gramStart"/>
      <w:r w:rsidRPr="00E13ECA">
        <w:rPr>
          <w:rFonts w:asciiTheme="minorHAnsi" w:hAnsiTheme="minorHAnsi" w:cstheme="minorHAnsi"/>
          <w:color w:val="212A35"/>
          <w:sz w:val="22"/>
          <w:szCs w:val="22"/>
        </w:rPr>
        <w:t>vyvolaným invazí vojsk Ruské federace</w:t>
      </w:r>
      <w:proofErr w:type="gramEnd"/>
      <w:r w:rsidRPr="00E13ECA">
        <w:rPr>
          <w:rFonts w:asciiTheme="minorHAnsi" w:hAnsiTheme="minorHAnsi" w:cstheme="minorHAnsi"/>
          <w:color w:val="212A35"/>
          <w:sz w:val="22"/>
          <w:szCs w:val="22"/>
        </w:rPr>
        <w:t xml:space="preserve"> a s tím související migrační vlnou. Změny předmětné vyhlášky mají omezenu platnost na jeden školní rok, do 31. srpna 2023. V současné chvíli je zjevné, že migrační krize nadále pokračuje a je bohužel zatím nepravděpodobné brzké ukončení konfliktu. Proto se došlo k prodloužení platnosti zvláštních pravidel o jeden školní rok, tj. do 31. srpna 2024. Toto datum odpovídá i prodloužení platnosti lex Ukrajina. </w:t>
      </w:r>
    </w:p>
    <w:p w14:paraId="39DE0D0E" w14:textId="77777777" w:rsidR="00A04952" w:rsidRDefault="00A04952" w:rsidP="00CE7F94">
      <w:pPr>
        <w:pStyle w:val="Default"/>
        <w:rPr>
          <w:rFonts w:asciiTheme="minorHAnsi" w:hAnsiTheme="minorHAnsi" w:cstheme="minorHAnsi"/>
          <w:color w:val="212A35"/>
          <w:sz w:val="22"/>
          <w:szCs w:val="22"/>
        </w:rPr>
      </w:pPr>
    </w:p>
    <w:p w14:paraId="4DE8BCCC" w14:textId="05196255" w:rsidR="00CE7F94" w:rsidRPr="00E13ECA" w:rsidRDefault="00CE7F94" w:rsidP="00CE7F94">
      <w:pPr>
        <w:pStyle w:val="Default"/>
        <w:rPr>
          <w:rFonts w:asciiTheme="minorHAnsi" w:hAnsiTheme="minorHAnsi" w:cstheme="minorHAnsi"/>
          <w:sz w:val="22"/>
          <w:szCs w:val="22"/>
        </w:rPr>
      </w:pPr>
      <w:r w:rsidRPr="00E13ECA">
        <w:rPr>
          <w:rFonts w:asciiTheme="minorHAnsi" w:hAnsiTheme="minorHAnsi" w:cstheme="minorHAnsi"/>
          <w:color w:val="212A35"/>
          <w:sz w:val="22"/>
          <w:szCs w:val="22"/>
        </w:rPr>
        <w:t xml:space="preserve">Cílem novely je </w:t>
      </w:r>
      <w:r w:rsidRPr="00E13ECA">
        <w:rPr>
          <w:rFonts w:asciiTheme="minorHAnsi" w:hAnsiTheme="minorHAnsi" w:cstheme="minorHAnsi"/>
          <w:sz w:val="22"/>
          <w:szCs w:val="22"/>
        </w:rPr>
        <w:t xml:space="preserve">zajištění kontinuity jazykového vzdělávání pro žáky středních škol s dočasnou ochranou navýšením délky doby vzdělávání, po kterou mají žáci na jazykovou podporu nárok na 24 měsíců a navýšením počtu hodin vzdělávání na max. 400 hodin. Ne všichni žáci </w:t>
      </w:r>
      <w:r w:rsidRPr="00E13ECA">
        <w:rPr>
          <w:rFonts w:asciiTheme="minorHAnsi" w:hAnsiTheme="minorHAnsi" w:cstheme="minorHAnsi"/>
          <w:color w:val="212A35"/>
          <w:sz w:val="22"/>
          <w:szCs w:val="22"/>
        </w:rPr>
        <w:t xml:space="preserve">totiž mohli plně využít jazykové přípravy ve školním roce 2022/2023, navíc středoškolská odborná terminologie je jazykově obtížná, a není jisté, že jeden rok žákům stačil tak, aby studium úspěšně zakončili. Vzdělávání bude nadále probíhat jak prezenčně, tak i online (distanční synchronní formou) s ohledem na možnosti organizace výuky ve středních, krajem určených školách. V případě, že to nebude na úkor kvality vzdělávání, budou se ho moci i nadále účastnit jazykové přípravy i ostatní žáci cizinci. </w:t>
      </w:r>
    </w:p>
    <w:p w14:paraId="359BC163" w14:textId="77777777" w:rsidR="00A04952" w:rsidRDefault="00A04952" w:rsidP="00CE7F94">
      <w:pPr>
        <w:pStyle w:val="Default"/>
        <w:rPr>
          <w:rFonts w:asciiTheme="minorHAnsi" w:hAnsiTheme="minorHAnsi" w:cstheme="minorHAnsi"/>
          <w:i/>
          <w:iCs/>
          <w:color w:val="212A35"/>
          <w:sz w:val="22"/>
          <w:szCs w:val="22"/>
        </w:rPr>
      </w:pPr>
    </w:p>
    <w:p w14:paraId="749FB446" w14:textId="16A79214" w:rsidR="00CE7F94" w:rsidRPr="00E13ECA" w:rsidRDefault="00CE7F94" w:rsidP="00CE7F94">
      <w:pPr>
        <w:pStyle w:val="Default"/>
        <w:rPr>
          <w:rFonts w:asciiTheme="minorHAnsi" w:hAnsiTheme="minorHAnsi" w:cstheme="minorHAnsi"/>
          <w:sz w:val="22"/>
          <w:szCs w:val="22"/>
        </w:rPr>
      </w:pPr>
      <w:r w:rsidRPr="00E13ECA">
        <w:rPr>
          <w:rFonts w:asciiTheme="minorHAnsi" w:hAnsiTheme="minorHAnsi" w:cstheme="minorHAnsi"/>
          <w:i/>
          <w:iCs/>
          <w:color w:val="212A35"/>
          <w:sz w:val="22"/>
          <w:szCs w:val="22"/>
        </w:rPr>
        <w:t xml:space="preserve">Bližší informace poskytne Oddělení všeobecného vzdělávání (tel.: </w:t>
      </w:r>
      <w:r w:rsidRPr="00E13ECA">
        <w:rPr>
          <w:rFonts w:asciiTheme="minorHAnsi" w:hAnsiTheme="minorHAnsi" w:cstheme="minorHAnsi"/>
          <w:b/>
          <w:bCs/>
          <w:i/>
          <w:iCs/>
          <w:color w:val="212A35"/>
          <w:sz w:val="22"/>
          <w:szCs w:val="22"/>
        </w:rPr>
        <w:t>234 811 818</w:t>
      </w:r>
      <w:r w:rsidRPr="00E13ECA">
        <w:rPr>
          <w:rFonts w:asciiTheme="minorHAnsi" w:hAnsiTheme="minorHAnsi" w:cstheme="minorHAnsi"/>
          <w:i/>
          <w:iCs/>
          <w:color w:val="212A35"/>
          <w:sz w:val="22"/>
          <w:szCs w:val="22"/>
        </w:rPr>
        <w:t xml:space="preserve">). </w:t>
      </w:r>
    </w:p>
    <w:p w14:paraId="2DD3DD4A" w14:textId="52C1C7E2" w:rsidR="00CE7F94" w:rsidRPr="00E13ECA" w:rsidRDefault="00CE7F94" w:rsidP="00CE7F94">
      <w:pPr>
        <w:pStyle w:val="Default"/>
        <w:rPr>
          <w:rFonts w:asciiTheme="minorHAnsi" w:hAnsiTheme="minorHAnsi" w:cstheme="minorHAnsi"/>
          <w:color w:val="212A35"/>
          <w:sz w:val="22"/>
          <w:szCs w:val="22"/>
        </w:rPr>
      </w:pPr>
      <w:r w:rsidRPr="00E13ECA">
        <w:rPr>
          <w:rFonts w:asciiTheme="minorHAnsi" w:hAnsiTheme="minorHAnsi" w:cstheme="minorHAnsi"/>
          <w:i/>
          <w:iCs/>
          <w:color w:val="0462C1"/>
          <w:sz w:val="22"/>
          <w:szCs w:val="22"/>
        </w:rPr>
        <w:t xml:space="preserve">Odkaz na webové stránky k cizincům ve středních školách. </w:t>
      </w:r>
    </w:p>
    <w:p w14:paraId="33DD1D1A" w14:textId="77777777" w:rsidR="00CE7F94" w:rsidRPr="00E13ECA" w:rsidRDefault="00CE7F94" w:rsidP="00CE7F94">
      <w:pPr>
        <w:pStyle w:val="Default"/>
        <w:rPr>
          <w:rFonts w:asciiTheme="minorHAnsi" w:hAnsiTheme="minorHAnsi" w:cstheme="minorHAnsi"/>
          <w:color w:val="auto"/>
          <w:sz w:val="22"/>
          <w:szCs w:val="22"/>
        </w:rPr>
      </w:pPr>
    </w:p>
    <w:p w14:paraId="44B23148" w14:textId="77777777" w:rsidR="00CE7F94" w:rsidRPr="00A04952" w:rsidRDefault="00CE7F94" w:rsidP="00A04952">
      <w:pPr>
        <w:rPr>
          <w:b/>
          <w:bCs/>
        </w:rPr>
      </w:pPr>
      <w:r w:rsidRPr="00A04952">
        <w:rPr>
          <w:b/>
          <w:bCs/>
        </w:rPr>
        <w:t xml:space="preserve">8.7 POKUSNÁ OVĚŘOVÁNÍ VE ŠKOLNÍM ROCE 2023/2024 </w:t>
      </w:r>
    </w:p>
    <w:p w14:paraId="76B13CE9" w14:textId="77777777" w:rsidR="00A04952" w:rsidRDefault="00A04952" w:rsidP="00CE7F94">
      <w:pPr>
        <w:pStyle w:val="Default"/>
        <w:rPr>
          <w:rFonts w:asciiTheme="minorHAnsi" w:hAnsiTheme="minorHAnsi" w:cstheme="minorHAnsi"/>
          <w:b/>
          <w:bCs/>
          <w:color w:val="428D95"/>
          <w:sz w:val="22"/>
          <w:szCs w:val="22"/>
        </w:rPr>
      </w:pPr>
    </w:p>
    <w:p w14:paraId="031971E6" w14:textId="2D7182BC" w:rsidR="00CE7F94" w:rsidRPr="00E13ECA" w:rsidRDefault="00CE7F94" w:rsidP="00CE7F94">
      <w:pPr>
        <w:pStyle w:val="Default"/>
        <w:rPr>
          <w:rFonts w:asciiTheme="minorHAnsi" w:hAnsiTheme="minorHAnsi" w:cstheme="minorHAnsi"/>
          <w:sz w:val="22"/>
          <w:szCs w:val="22"/>
        </w:rPr>
      </w:pPr>
      <w:r w:rsidRPr="00E13ECA">
        <w:rPr>
          <w:rFonts w:asciiTheme="minorHAnsi" w:hAnsiTheme="minorHAnsi" w:cstheme="minorHAnsi"/>
          <w:b/>
          <w:bCs/>
          <w:color w:val="428D95"/>
          <w:sz w:val="22"/>
          <w:szCs w:val="22"/>
        </w:rPr>
        <w:t xml:space="preserve">Pokusné ověřování zaměřené na uznávání </w:t>
      </w:r>
      <w:proofErr w:type="spellStart"/>
      <w:r w:rsidRPr="00E13ECA">
        <w:rPr>
          <w:rFonts w:asciiTheme="minorHAnsi" w:hAnsiTheme="minorHAnsi" w:cstheme="minorHAnsi"/>
          <w:b/>
          <w:bCs/>
          <w:color w:val="428D95"/>
          <w:sz w:val="22"/>
          <w:szCs w:val="22"/>
        </w:rPr>
        <w:t>Advanced</w:t>
      </w:r>
      <w:proofErr w:type="spellEnd"/>
      <w:r w:rsidRPr="00E13ECA">
        <w:rPr>
          <w:rFonts w:asciiTheme="minorHAnsi" w:hAnsiTheme="minorHAnsi" w:cstheme="minorHAnsi"/>
          <w:b/>
          <w:bCs/>
          <w:color w:val="428D95"/>
          <w:sz w:val="22"/>
          <w:szCs w:val="22"/>
        </w:rPr>
        <w:t xml:space="preserve"> </w:t>
      </w:r>
      <w:proofErr w:type="spellStart"/>
      <w:r w:rsidRPr="00E13ECA">
        <w:rPr>
          <w:rFonts w:asciiTheme="minorHAnsi" w:hAnsiTheme="minorHAnsi" w:cstheme="minorHAnsi"/>
          <w:b/>
          <w:bCs/>
          <w:color w:val="428D95"/>
          <w:sz w:val="22"/>
          <w:szCs w:val="22"/>
        </w:rPr>
        <w:t>Placement</w:t>
      </w:r>
      <w:proofErr w:type="spellEnd"/>
      <w:r w:rsidRPr="00E13ECA">
        <w:rPr>
          <w:rFonts w:asciiTheme="minorHAnsi" w:hAnsiTheme="minorHAnsi" w:cstheme="minorHAnsi"/>
          <w:b/>
          <w:bCs/>
          <w:color w:val="428D95"/>
          <w:sz w:val="22"/>
          <w:szCs w:val="22"/>
        </w:rPr>
        <w:t xml:space="preserve"> zkoušek v rámci profilové části maturitní zkoušky </w:t>
      </w:r>
    </w:p>
    <w:p w14:paraId="023336C3" w14:textId="77777777" w:rsidR="00CE7F94" w:rsidRPr="00E13ECA" w:rsidRDefault="00CE7F94" w:rsidP="00CE7F94">
      <w:pPr>
        <w:pStyle w:val="Default"/>
        <w:rPr>
          <w:rFonts w:asciiTheme="minorHAnsi" w:hAnsiTheme="minorHAnsi" w:cstheme="minorHAnsi"/>
          <w:sz w:val="22"/>
          <w:szCs w:val="22"/>
        </w:rPr>
      </w:pPr>
      <w:r w:rsidRPr="00E13ECA">
        <w:rPr>
          <w:rFonts w:asciiTheme="minorHAnsi" w:hAnsiTheme="minorHAnsi" w:cstheme="minorHAnsi"/>
          <w:color w:val="212A35"/>
          <w:sz w:val="22"/>
          <w:szCs w:val="22"/>
        </w:rPr>
        <w:t xml:space="preserve">Ministerstvo vyhlásilo dne 1. září 2022 v souladu s ustanovením § 171 odst. 1 školského zákona, </w:t>
      </w:r>
      <w:r w:rsidRPr="00E13ECA">
        <w:rPr>
          <w:rFonts w:asciiTheme="minorHAnsi" w:hAnsiTheme="minorHAnsi" w:cstheme="minorHAnsi"/>
          <w:b/>
          <w:bCs/>
          <w:color w:val="212A35"/>
          <w:sz w:val="22"/>
          <w:szCs w:val="22"/>
        </w:rPr>
        <w:t xml:space="preserve">pokusné ověřování zaměřené na možnost uznávání </w:t>
      </w:r>
      <w:proofErr w:type="spellStart"/>
      <w:r w:rsidRPr="00E13ECA">
        <w:rPr>
          <w:rFonts w:asciiTheme="minorHAnsi" w:hAnsiTheme="minorHAnsi" w:cstheme="minorHAnsi"/>
          <w:b/>
          <w:bCs/>
          <w:color w:val="212A35"/>
          <w:sz w:val="22"/>
          <w:szCs w:val="22"/>
        </w:rPr>
        <w:t>Advanced</w:t>
      </w:r>
      <w:proofErr w:type="spellEnd"/>
      <w:r w:rsidRPr="00E13ECA">
        <w:rPr>
          <w:rFonts w:asciiTheme="minorHAnsi" w:hAnsiTheme="minorHAnsi" w:cstheme="minorHAnsi"/>
          <w:b/>
          <w:bCs/>
          <w:color w:val="212A35"/>
          <w:sz w:val="22"/>
          <w:szCs w:val="22"/>
        </w:rPr>
        <w:t xml:space="preserve"> </w:t>
      </w:r>
      <w:proofErr w:type="spellStart"/>
      <w:r w:rsidRPr="00E13ECA">
        <w:rPr>
          <w:rFonts w:asciiTheme="minorHAnsi" w:hAnsiTheme="minorHAnsi" w:cstheme="minorHAnsi"/>
          <w:b/>
          <w:bCs/>
          <w:color w:val="212A35"/>
          <w:sz w:val="22"/>
          <w:szCs w:val="22"/>
        </w:rPr>
        <w:t>Placement</w:t>
      </w:r>
      <w:proofErr w:type="spellEnd"/>
      <w:r w:rsidRPr="00E13ECA">
        <w:rPr>
          <w:rFonts w:asciiTheme="minorHAnsi" w:hAnsiTheme="minorHAnsi" w:cstheme="minorHAnsi"/>
          <w:b/>
          <w:bCs/>
          <w:color w:val="212A35"/>
          <w:sz w:val="22"/>
          <w:szCs w:val="22"/>
        </w:rPr>
        <w:t xml:space="preserve"> (AP) zkoušek v rámci profilové části maturitní zkoušky</w:t>
      </w:r>
      <w:r w:rsidRPr="00E13ECA">
        <w:rPr>
          <w:rFonts w:asciiTheme="minorHAnsi" w:hAnsiTheme="minorHAnsi" w:cstheme="minorHAnsi"/>
          <w:color w:val="212A35"/>
          <w:sz w:val="22"/>
          <w:szCs w:val="22"/>
        </w:rPr>
        <w:t xml:space="preserve">. Základním cílem pokusného ověřování je prověřit účelnost uznávání AP zkoušek a zjistit možnosti a podmínky, za kterých lze účelně novelizací školského zákona a prováděcí vyhlášky č. 177/2009 Sb., část profilové zkoušky, nebo celou profilovou zkoušku nahradit výsledkem složené AP zkoušky (zkoušek), doložené mezinárodně uznávaným certifikátem (certifikáty). </w:t>
      </w:r>
    </w:p>
    <w:p w14:paraId="66A2F621" w14:textId="77777777" w:rsidR="00A04952" w:rsidRDefault="00A04952" w:rsidP="00CE7F94">
      <w:pPr>
        <w:pStyle w:val="Default"/>
        <w:rPr>
          <w:rFonts w:asciiTheme="minorHAnsi" w:hAnsiTheme="minorHAnsi" w:cstheme="minorHAnsi"/>
          <w:color w:val="212A35"/>
          <w:sz w:val="22"/>
          <w:szCs w:val="22"/>
        </w:rPr>
      </w:pPr>
    </w:p>
    <w:p w14:paraId="01C87EC8" w14:textId="087AB5F4" w:rsidR="00CE7F94" w:rsidRPr="00E13ECA" w:rsidRDefault="00CE7F94" w:rsidP="00CE7F94">
      <w:pPr>
        <w:pStyle w:val="Default"/>
        <w:rPr>
          <w:rFonts w:asciiTheme="minorHAnsi" w:hAnsiTheme="minorHAnsi" w:cstheme="minorHAnsi"/>
          <w:sz w:val="22"/>
          <w:szCs w:val="22"/>
        </w:rPr>
      </w:pPr>
      <w:r w:rsidRPr="00E13ECA">
        <w:rPr>
          <w:rFonts w:asciiTheme="minorHAnsi" w:hAnsiTheme="minorHAnsi" w:cstheme="minorHAnsi"/>
          <w:color w:val="212A35"/>
          <w:sz w:val="22"/>
          <w:szCs w:val="22"/>
        </w:rPr>
        <w:t xml:space="preserve">Pokusné ověřování probíhá </w:t>
      </w:r>
      <w:r w:rsidRPr="00E13ECA">
        <w:rPr>
          <w:rFonts w:asciiTheme="minorHAnsi" w:hAnsiTheme="minorHAnsi" w:cstheme="minorHAnsi"/>
          <w:b/>
          <w:bCs/>
          <w:color w:val="212A35"/>
          <w:sz w:val="22"/>
          <w:szCs w:val="22"/>
        </w:rPr>
        <w:t>od 1. září 2022 do 30. září 2024</w:t>
      </w:r>
      <w:r w:rsidRPr="00E13ECA">
        <w:rPr>
          <w:rFonts w:asciiTheme="minorHAnsi" w:hAnsiTheme="minorHAnsi" w:cstheme="minorHAnsi"/>
          <w:color w:val="212A35"/>
          <w:sz w:val="22"/>
          <w:szCs w:val="22"/>
        </w:rPr>
        <w:t xml:space="preserve">. Žádost o zařazení do pokusného ověřování se zasílá vždy do 30. června předcházejícího školnímu roku, ve kterém bude pokusné ověřování ve škole realizováno. Žáci maturitního ročníku škol zařazených do pokusného ověřování pak musí nejpozději do 31. března roku, ve kterém se maturitní zkouška koná, předložit řediteli školy žádost o nahrazení a příslušný mezinárodně uznávaný certifikát nebo certifikáty dle podmínek vyhlášení profilových maturitních zkoušek ředitelem školy. </w:t>
      </w:r>
    </w:p>
    <w:p w14:paraId="06F9FD4D" w14:textId="77777777" w:rsidR="00A04952" w:rsidRDefault="00A04952" w:rsidP="00CE7F94">
      <w:pPr>
        <w:pStyle w:val="Default"/>
        <w:rPr>
          <w:rFonts w:asciiTheme="minorHAnsi" w:hAnsiTheme="minorHAnsi" w:cstheme="minorHAnsi"/>
          <w:b/>
          <w:bCs/>
          <w:color w:val="428D95"/>
          <w:sz w:val="22"/>
          <w:szCs w:val="22"/>
        </w:rPr>
      </w:pPr>
    </w:p>
    <w:p w14:paraId="03B48204" w14:textId="14C93B70" w:rsidR="00CE7F94" w:rsidRPr="00E13ECA" w:rsidRDefault="00CE7F94" w:rsidP="00CE7F94">
      <w:pPr>
        <w:pStyle w:val="Default"/>
        <w:rPr>
          <w:rFonts w:asciiTheme="minorHAnsi" w:hAnsiTheme="minorHAnsi" w:cstheme="minorHAnsi"/>
          <w:sz w:val="22"/>
          <w:szCs w:val="22"/>
        </w:rPr>
      </w:pPr>
      <w:r w:rsidRPr="00E13ECA">
        <w:rPr>
          <w:rFonts w:asciiTheme="minorHAnsi" w:hAnsiTheme="minorHAnsi" w:cstheme="minorHAnsi"/>
          <w:b/>
          <w:bCs/>
          <w:color w:val="428D95"/>
          <w:sz w:val="22"/>
          <w:szCs w:val="22"/>
        </w:rPr>
        <w:t xml:space="preserve">Pokusné ověřování zaměřené na uznávání mezinárodních certifikačních standardů ICT v rámci profilové části maturitní zkoušky </w:t>
      </w:r>
    </w:p>
    <w:p w14:paraId="57924C64" w14:textId="77777777" w:rsidR="00A04952" w:rsidRDefault="00A04952" w:rsidP="00CE7F94">
      <w:pPr>
        <w:pStyle w:val="Default"/>
        <w:rPr>
          <w:rFonts w:asciiTheme="minorHAnsi" w:hAnsiTheme="minorHAnsi" w:cstheme="minorHAnsi"/>
          <w:color w:val="212A35"/>
          <w:sz w:val="22"/>
          <w:szCs w:val="22"/>
        </w:rPr>
      </w:pPr>
    </w:p>
    <w:p w14:paraId="3EEC8A9E" w14:textId="3F771CA2" w:rsidR="00CE7F94" w:rsidRPr="00E13ECA" w:rsidRDefault="00CE7F94" w:rsidP="00CE7F94">
      <w:pPr>
        <w:pStyle w:val="Default"/>
        <w:rPr>
          <w:rFonts w:asciiTheme="minorHAnsi" w:hAnsiTheme="minorHAnsi" w:cstheme="minorHAnsi"/>
          <w:sz w:val="22"/>
          <w:szCs w:val="22"/>
        </w:rPr>
      </w:pPr>
      <w:r w:rsidRPr="00E13ECA">
        <w:rPr>
          <w:rFonts w:asciiTheme="minorHAnsi" w:hAnsiTheme="minorHAnsi" w:cstheme="minorHAnsi"/>
          <w:color w:val="212A35"/>
          <w:sz w:val="22"/>
          <w:szCs w:val="22"/>
        </w:rPr>
        <w:t xml:space="preserve">Ministerstvo vyhlásilo v souladu s ustanovením § 171 odst. 1 školského zákona, pokusné ověřování zaměřené na možnost uznávání mezinárodních certifikačních standardů ICT v rámci profilové části maturitní zkoušky. </w:t>
      </w:r>
    </w:p>
    <w:p w14:paraId="0E46C94A" w14:textId="77777777" w:rsidR="00A04952" w:rsidRDefault="00A04952" w:rsidP="00CE7F94">
      <w:pPr>
        <w:pStyle w:val="Default"/>
        <w:rPr>
          <w:rFonts w:asciiTheme="minorHAnsi" w:hAnsiTheme="minorHAnsi" w:cstheme="minorHAnsi"/>
          <w:color w:val="212A35"/>
          <w:sz w:val="22"/>
          <w:szCs w:val="22"/>
        </w:rPr>
      </w:pPr>
    </w:p>
    <w:p w14:paraId="138EA4C6" w14:textId="2289747E" w:rsidR="00CE7F94" w:rsidRPr="00E13ECA" w:rsidRDefault="00CE7F94" w:rsidP="00CE7F94">
      <w:pPr>
        <w:pStyle w:val="Default"/>
        <w:rPr>
          <w:rFonts w:asciiTheme="minorHAnsi" w:hAnsiTheme="minorHAnsi" w:cstheme="minorHAnsi"/>
          <w:sz w:val="22"/>
          <w:szCs w:val="22"/>
        </w:rPr>
      </w:pPr>
      <w:r w:rsidRPr="00E13ECA">
        <w:rPr>
          <w:rFonts w:asciiTheme="minorHAnsi" w:hAnsiTheme="minorHAnsi" w:cstheme="minorHAnsi"/>
          <w:color w:val="212A35"/>
          <w:sz w:val="22"/>
          <w:szCs w:val="22"/>
        </w:rPr>
        <w:t xml:space="preserve">Základním cílem pokusného ověřování je prověřit účelnost uznávání mezinárodních certifikačních standardů ICT a zjistit možnosti a podmínky, za kterých lze účelně novelizací školského zákona a prováděcí vyhlášky č. 177/2009 Sb., o bližších podmínkách ukončování vzdělávání ve středních školách maturitní zkouškou, ve znění pozdějších předpisů (dále jen vyhláška č. 177/2009 Sb.), část jedné zkoušky z oblasti vzdělávání Informatika a informační a komunikační technologie (RVP G) a oblasti Vzdělávání v informačních a komunikačních technologií (RVP pro SOŠ) v rámci všeobecně-vzdělávacích i souvisejících odborných předmětů, nahradit výsledkem úspěšně vykonané zkoušky (zkoušek) z této oblasti vzdělávání doložené mezinárodně uznávaným certifikátem (certifikáty). </w:t>
      </w:r>
    </w:p>
    <w:p w14:paraId="67BCC4B9" w14:textId="77777777" w:rsidR="00A04952" w:rsidRDefault="00A04952" w:rsidP="00CE7F94">
      <w:pPr>
        <w:pStyle w:val="Default"/>
        <w:rPr>
          <w:rFonts w:asciiTheme="minorHAnsi" w:hAnsiTheme="minorHAnsi" w:cstheme="minorHAnsi"/>
          <w:color w:val="212A35"/>
          <w:sz w:val="22"/>
          <w:szCs w:val="22"/>
        </w:rPr>
      </w:pPr>
    </w:p>
    <w:p w14:paraId="6253F68D" w14:textId="4CA4C23F" w:rsidR="00CE7F94" w:rsidRPr="00E13ECA" w:rsidRDefault="00CE7F94" w:rsidP="00CE7F94">
      <w:pPr>
        <w:pStyle w:val="Default"/>
        <w:rPr>
          <w:rFonts w:asciiTheme="minorHAnsi" w:hAnsiTheme="minorHAnsi" w:cstheme="minorHAnsi"/>
          <w:sz w:val="22"/>
          <w:szCs w:val="22"/>
        </w:rPr>
      </w:pPr>
      <w:r w:rsidRPr="00E13ECA">
        <w:rPr>
          <w:rFonts w:asciiTheme="minorHAnsi" w:hAnsiTheme="minorHAnsi" w:cstheme="minorHAnsi"/>
          <w:color w:val="212A35"/>
          <w:sz w:val="22"/>
          <w:szCs w:val="22"/>
        </w:rPr>
        <w:t xml:space="preserve">Pokusné ověřování </w:t>
      </w:r>
      <w:r w:rsidRPr="00E13ECA">
        <w:rPr>
          <w:rFonts w:asciiTheme="minorHAnsi" w:hAnsiTheme="minorHAnsi" w:cstheme="minorHAnsi"/>
          <w:b/>
          <w:bCs/>
          <w:color w:val="212A35"/>
          <w:sz w:val="22"/>
          <w:szCs w:val="22"/>
        </w:rPr>
        <w:t xml:space="preserve">bylo zahájeno 1. října 2020 </w:t>
      </w:r>
      <w:r w:rsidRPr="00E13ECA">
        <w:rPr>
          <w:rFonts w:asciiTheme="minorHAnsi" w:hAnsiTheme="minorHAnsi" w:cstheme="minorHAnsi"/>
          <w:color w:val="212A35"/>
          <w:sz w:val="22"/>
          <w:szCs w:val="22"/>
        </w:rPr>
        <w:t xml:space="preserve">ve středních školách zařazených do pokusného ověřování rozhodnutím ministerstva a </w:t>
      </w:r>
      <w:r w:rsidRPr="00E13ECA">
        <w:rPr>
          <w:rFonts w:asciiTheme="minorHAnsi" w:hAnsiTheme="minorHAnsi" w:cstheme="minorHAnsi"/>
          <w:b/>
          <w:bCs/>
          <w:color w:val="212A35"/>
          <w:sz w:val="22"/>
          <w:szCs w:val="22"/>
        </w:rPr>
        <w:t>bude ukončeno 30. září 2025</w:t>
      </w:r>
      <w:r w:rsidRPr="00E13ECA">
        <w:rPr>
          <w:rFonts w:asciiTheme="minorHAnsi" w:hAnsiTheme="minorHAnsi" w:cstheme="minorHAnsi"/>
          <w:color w:val="212A35"/>
          <w:sz w:val="22"/>
          <w:szCs w:val="22"/>
        </w:rPr>
        <w:t xml:space="preserve">. </w:t>
      </w:r>
    </w:p>
    <w:p w14:paraId="0F0E54EB" w14:textId="77777777" w:rsidR="00A04952" w:rsidRDefault="00A04952" w:rsidP="00CE7F94">
      <w:pPr>
        <w:pStyle w:val="Default"/>
        <w:rPr>
          <w:rFonts w:asciiTheme="minorHAnsi" w:hAnsiTheme="minorHAnsi" w:cstheme="minorHAnsi"/>
          <w:b/>
          <w:bCs/>
          <w:color w:val="428D95"/>
          <w:sz w:val="22"/>
          <w:szCs w:val="22"/>
        </w:rPr>
      </w:pPr>
    </w:p>
    <w:p w14:paraId="4A266905" w14:textId="4FD3E53E" w:rsidR="00CE7F94" w:rsidRPr="00E13ECA" w:rsidRDefault="00CE7F94" w:rsidP="00CE7F94">
      <w:pPr>
        <w:pStyle w:val="Default"/>
        <w:rPr>
          <w:rFonts w:asciiTheme="minorHAnsi" w:hAnsiTheme="minorHAnsi" w:cstheme="minorHAnsi"/>
          <w:sz w:val="22"/>
          <w:szCs w:val="22"/>
        </w:rPr>
      </w:pPr>
      <w:r w:rsidRPr="00E13ECA">
        <w:rPr>
          <w:rFonts w:asciiTheme="minorHAnsi" w:hAnsiTheme="minorHAnsi" w:cstheme="minorHAnsi"/>
          <w:b/>
          <w:bCs/>
          <w:color w:val="428D95"/>
          <w:sz w:val="22"/>
          <w:szCs w:val="22"/>
        </w:rPr>
        <w:t xml:space="preserve">Vyhlášení dodatku č. 2 pokusného ověřování alternativní zkoušky profilové části maturitní zkoušky formou komplexní absolventské práce s obhajobou ve středních školách </w:t>
      </w:r>
    </w:p>
    <w:p w14:paraId="2530341B" w14:textId="30600359" w:rsidR="00CE7F94" w:rsidRPr="00A04952" w:rsidRDefault="00CE7F94" w:rsidP="00A04952">
      <w:pPr>
        <w:pStyle w:val="Default"/>
        <w:rPr>
          <w:sz w:val="22"/>
          <w:szCs w:val="22"/>
        </w:rPr>
      </w:pPr>
      <w:r w:rsidRPr="00E13ECA">
        <w:rPr>
          <w:rFonts w:asciiTheme="minorHAnsi" w:hAnsiTheme="minorHAnsi" w:cstheme="minorHAnsi"/>
          <w:color w:val="212A35"/>
          <w:sz w:val="22"/>
          <w:szCs w:val="22"/>
        </w:rPr>
        <w:t>Vyhlášením dodatku č. 2 k vyhlášenému pokusnému ověřování se blíže specifikují některé části týkající se opravné zkoušky a dále dochází k prodloužení realizace pokusného ověřování o 2 roky. Pokusné ověřování bude ukončeno v roce 2025</w:t>
      </w:r>
      <w:r w:rsidRPr="00E13ECA">
        <w:rPr>
          <w:rFonts w:asciiTheme="minorHAnsi" w:hAnsiTheme="minorHAnsi" w:cstheme="minorHAnsi"/>
          <w:color w:val="4B4B4B"/>
          <w:sz w:val="22"/>
          <w:szCs w:val="22"/>
        </w:rPr>
        <w:t xml:space="preserve">. </w:t>
      </w:r>
      <w:r w:rsidRPr="00E13ECA">
        <w:rPr>
          <w:rFonts w:asciiTheme="minorHAnsi" w:hAnsiTheme="minorHAnsi" w:cstheme="minorHAnsi"/>
          <w:color w:val="212A35"/>
          <w:sz w:val="22"/>
          <w:szCs w:val="22"/>
        </w:rPr>
        <w:t xml:space="preserve">Základním cílem pokusného ověřování je ověřit možnosti formy zkoušky v podobě komplexní absolventské práce v širším kontextu plánované změny konceptu maturitní zkoušky, která by měla jako celek reflektovat kompetenční model vzdělávání vycházející ze Strategie 2030+. Záměrem uvedené změny konceptu je umožnit realizovat školní část maturitní zkoušky jako komplexní </w:t>
      </w:r>
      <w:r w:rsidRPr="00A04952">
        <w:rPr>
          <w:rFonts w:asciiTheme="minorHAnsi" w:hAnsiTheme="minorHAnsi" w:cstheme="minorHAnsi"/>
          <w:color w:val="212A35"/>
          <w:sz w:val="22"/>
          <w:szCs w:val="22"/>
        </w:rPr>
        <w:t xml:space="preserve">ověření osvojených výstupů vzdělávacího programu s důrazem na kompetenční pojetí. Cílem komplexní </w:t>
      </w:r>
      <w:r w:rsidRPr="00A04952">
        <w:rPr>
          <w:sz w:val="22"/>
          <w:szCs w:val="22"/>
        </w:rPr>
        <w:t xml:space="preserve">absolventské práce je také propojit zkoušky z dalších předmětů profilové části MZ s dlouhodobě zpracovávanou prací, která je zpracována v reálném pracovním prostředí. </w:t>
      </w:r>
    </w:p>
    <w:p w14:paraId="44C53B2D" w14:textId="77777777" w:rsidR="00A04952" w:rsidRDefault="00A04952" w:rsidP="00CE7F94">
      <w:pPr>
        <w:pStyle w:val="Default"/>
        <w:rPr>
          <w:rFonts w:asciiTheme="minorHAnsi" w:hAnsiTheme="minorHAnsi" w:cstheme="minorHAnsi"/>
          <w:color w:val="212A35"/>
          <w:sz w:val="22"/>
          <w:szCs w:val="22"/>
        </w:rPr>
      </w:pPr>
    </w:p>
    <w:p w14:paraId="454BA65B" w14:textId="2417EBFE" w:rsidR="00CE7F94" w:rsidRPr="00E13ECA" w:rsidRDefault="00CE7F94" w:rsidP="00CE7F94">
      <w:pPr>
        <w:pStyle w:val="Default"/>
        <w:rPr>
          <w:rFonts w:asciiTheme="minorHAnsi" w:hAnsiTheme="minorHAnsi" w:cstheme="minorHAnsi"/>
          <w:color w:val="0462C1"/>
          <w:sz w:val="22"/>
          <w:szCs w:val="22"/>
        </w:rPr>
      </w:pPr>
      <w:r w:rsidRPr="00E13ECA">
        <w:rPr>
          <w:rFonts w:asciiTheme="minorHAnsi" w:hAnsiTheme="minorHAnsi" w:cstheme="minorHAnsi"/>
          <w:color w:val="212A35"/>
          <w:sz w:val="22"/>
          <w:szCs w:val="22"/>
        </w:rPr>
        <w:t xml:space="preserve">Informace naleznete na </w:t>
      </w:r>
      <w:r w:rsidRPr="00E13ECA">
        <w:rPr>
          <w:rFonts w:asciiTheme="minorHAnsi" w:hAnsiTheme="minorHAnsi" w:cstheme="minorHAnsi"/>
          <w:color w:val="0462C1"/>
          <w:sz w:val="22"/>
          <w:szCs w:val="22"/>
        </w:rPr>
        <w:t xml:space="preserve">https://www.msmt.cz/vzdelavani/stredni-vzdelavani/pokusne-overovani-alternativni-zkousky-profilove-casti </w:t>
      </w:r>
    </w:p>
    <w:p w14:paraId="7A2F6DFA" w14:textId="77777777" w:rsidR="00A04952" w:rsidRDefault="00A04952" w:rsidP="00CE7F94">
      <w:pPr>
        <w:pStyle w:val="Default"/>
        <w:rPr>
          <w:rFonts w:asciiTheme="minorHAnsi" w:hAnsiTheme="minorHAnsi" w:cstheme="minorHAnsi"/>
          <w:color w:val="212A35"/>
          <w:sz w:val="22"/>
          <w:szCs w:val="22"/>
        </w:rPr>
      </w:pPr>
    </w:p>
    <w:p w14:paraId="0239D3E5" w14:textId="5D7C0743" w:rsidR="00CE7F94" w:rsidRPr="00E13ECA" w:rsidRDefault="00CE7F94" w:rsidP="00CE7F94">
      <w:pPr>
        <w:pStyle w:val="Default"/>
        <w:rPr>
          <w:rFonts w:asciiTheme="minorHAnsi" w:hAnsiTheme="minorHAnsi" w:cstheme="minorHAnsi"/>
          <w:sz w:val="22"/>
          <w:szCs w:val="22"/>
        </w:rPr>
      </w:pPr>
      <w:r w:rsidRPr="00E13ECA">
        <w:rPr>
          <w:rFonts w:asciiTheme="minorHAnsi" w:hAnsiTheme="minorHAnsi" w:cstheme="minorHAnsi"/>
          <w:color w:val="212A35"/>
          <w:sz w:val="22"/>
          <w:szCs w:val="22"/>
        </w:rPr>
        <w:t xml:space="preserve">Pokusné ověřování bylo </w:t>
      </w:r>
      <w:r w:rsidRPr="00E13ECA">
        <w:rPr>
          <w:rFonts w:asciiTheme="minorHAnsi" w:hAnsiTheme="minorHAnsi" w:cstheme="minorHAnsi"/>
          <w:b/>
          <w:bCs/>
          <w:color w:val="212A35"/>
          <w:sz w:val="22"/>
          <w:szCs w:val="22"/>
        </w:rPr>
        <w:t xml:space="preserve">zahájeno 15. září 2021 </w:t>
      </w:r>
      <w:r w:rsidRPr="00E13ECA">
        <w:rPr>
          <w:rFonts w:asciiTheme="minorHAnsi" w:hAnsiTheme="minorHAnsi" w:cstheme="minorHAnsi"/>
          <w:color w:val="212A35"/>
          <w:sz w:val="22"/>
          <w:szCs w:val="22"/>
        </w:rPr>
        <w:t xml:space="preserve">ve středních školách zařazených do pokusného ověřování rozhodnutím ministerstva a bude </w:t>
      </w:r>
      <w:r w:rsidRPr="00E13ECA">
        <w:rPr>
          <w:rFonts w:asciiTheme="minorHAnsi" w:hAnsiTheme="minorHAnsi" w:cstheme="minorHAnsi"/>
          <w:b/>
          <w:bCs/>
          <w:color w:val="212A35"/>
          <w:sz w:val="22"/>
          <w:szCs w:val="22"/>
        </w:rPr>
        <w:t>ukončeno 30. listopadu 2025</w:t>
      </w:r>
      <w:r w:rsidRPr="00E13ECA">
        <w:rPr>
          <w:rFonts w:asciiTheme="minorHAnsi" w:hAnsiTheme="minorHAnsi" w:cstheme="minorHAnsi"/>
          <w:color w:val="212A35"/>
          <w:sz w:val="22"/>
          <w:szCs w:val="22"/>
        </w:rPr>
        <w:t xml:space="preserve">. </w:t>
      </w:r>
    </w:p>
    <w:p w14:paraId="3F132FE4" w14:textId="77777777" w:rsidR="00A04952" w:rsidRDefault="00A04952" w:rsidP="00CE7F94">
      <w:pPr>
        <w:pStyle w:val="Default"/>
        <w:rPr>
          <w:rFonts w:asciiTheme="minorHAnsi" w:hAnsiTheme="minorHAnsi" w:cstheme="minorHAnsi"/>
          <w:b/>
          <w:bCs/>
          <w:color w:val="428D95"/>
          <w:sz w:val="22"/>
          <w:szCs w:val="22"/>
        </w:rPr>
      </w:pPr>
    </w:p>
    <w:p w14:paraId="7F829BB4" w14:textId="089B0B75" w:rsidR="00CE7F94" w:rsidRPr="00E13ECA" w:rsidRDefault="00CE7F94" w:rsidP="00CE7F94">
      <w:pPr>
        <w:pStyle w:val="Default"/>
        <w:rPr>
          <w:rFonts w:asciiTheme="minorHAnsi" w:hAnsiTheme="minorHAnsi" w:cstheme="minorHAnsi"/>
          <w:sz w:val="22"/>
          <w:szCs w:val="22"/>
        </w:rPr>
      </w:pPr>
      <w:r w:rsidRPr="00E13ECA">
        <w:rPr>
          <w:rFonts w:asciiTheme="minorHAnsi" w:hAnsiTheme="minorHAnsi" w:cstheme="minorHAnsi"/>
          <w:b/>
          <w:bCs/>
          <w:color w:val="428D95"/>
          <w:sz w:val="22"/>
          <w:szCs w:val="22"/>
        </w:rPr>
        <w:t xml:space="preserve">Pokusné ověřování stupňovitého propojení vybraných oborů vzdělání kategorie H, M, N ve skupině oborů vzdělání 53 – Zdravotnictví ve středních a vyšších odborných školách. </w:t>
      </w:r>
    </w:p>
    <w:p w14:paraId="509C4C57" w14:textId="77777777" w:rsidR="00CE7F94" w:rsidRPr="00E13ECA" w:rsidRDefault="00CE7F94" w:rsidP="00CE7F94">
      <w:pPr>
        <w:pStyle w:val="Default"/>
        <w:rPr>
          <w:rFonts w:asciiTheme="minorHAnsi" w:hAnsiTheme="minorHAnsi" w:cstheme="minorHAnsi"/>
          <w:sz w:val="22"/>
          <w:szCs w:val="22"/>
        </w:rPr>
      </w:pPr>
      <w:r w:rsidRPr="00E13ECA">
        <w:rPr>
          <w:rFonts w:asciiTheme="minorHAnsi" w:hAnsiTheme="minorHAnsi" w:cstheme="minorHAnsi"/>
          <w:color w:val="212A35"/>
          <w:sz w:val="22"/>
          <w:szCs w:val="22"/>
        </w:rPr>
        <w:t xml:space="preserve">Ministerstvo vyhlašuje v souladu s § 171 odst. 1 školského zákona, pokusné ověřování (PO) organizace, metod, forem a ukončení vzdělávání umožňujícího dosažení středního vzdělání s výučním listem, středního vzdělání s maturitní zkouškou a vyššího odborného vzdělání v oborech vzdělání 53-41-H/01 Ošetřovatel, 53-41-M/03 Praktická sestra a 53-41-N/11 Diplomovaná všeobecná sestra ze skupiny oborů vzdělání 53 – Zdravotnictví. </w:t>
      </w:r>
    </w:p>
    <w:p w14:paraId="3608F321" w14:textId="77777777" w:rsidR="00A04952" w:rsidRDefault="00A04952" w:rsidP="00CE7F94">
      <w:pPr>
        <w:pStyle w:val="Default"/>
        <w:rPr>
          <w:rFonts w:asciiTheme="minorHAnsi" w:hAnsiTheme="minorHAnsi" w:cstheme="minorHAnsi"/>
          <w:color w:val="212A35"/>
          <w:sz w:val="22"/>
          <w:szCs w:val="22"/>
        </w:rPr>
      </w:pPr>
    </w:p>
    <w:p w14:paraId="1729916E" w14:textId="5E2113FF" w:rsidR="00CE7F94" w:rsidRPr="00E13ECA" w:rsidRDefault="00CE7F94" w:rsidP="00CE7F94">
      <w:pPr>
        <w:pStyle w:val="Default"/>
        <w:rPr>
          <w:rFonts w:asciiTheme="minorHAnsi" w:hAnsiTheme="minorHAnsi" w:cstheme="minorHAnsi"/>
          <w:sz w:val="22"/>
          <w:szCs w:val="22"/>
        </w:rPr>
      </w:pPr>
      <w:r w:rsidRPr="00E13ECA">
        <w:rPr>
          <w:rFonts w:asciiTheme="minorHAnsi" w:hAnsiTheme="minorHAnsi" w:cstheme="minorHAnsi"/>
          <w:color w:val="212A35"/>
          <w:sz w:val="22"/>
          <w:szCs w:val="22"/>
        </w:rPr>
        <w:t xml:space="preserve">Účelem pokusného ověřování je vytvoření efektivní stupňovité a zkrácené vzdělávací cesty v ošetřovatelských oborech vzdělání, kde v rámci studia maturitního oboru vzdělání 53-41-M/03 Praktická sestra se umožňuje získat ve třetím ročníku výuční list oboru vzdělání s výučním listem 53-41-H/01 Ošetřovatel a pokračovat ve dvouletém studiu na vyšší odborné škole v oboru vzdělání 53-41-N/11 Diplomovaná všeobecná sestra. </w:t>
      </w:r>
    </w:p>
    <w:p w14:paraId="6BA5F001" w14:textId="77777777" w:rsidR="00A04952" w:rsidRDefault="00A04952" w:rsidP="00CE7F94">
      <w:pPr>
        <w:pStyle w:val="Default"/>
        <w:rPr>
          <w:rFonts w:asciiTheme="minorHAnsi" w:hAnsiTheme="minorHAnsi" w:cstheme="minorHAnsi"/>
          <w:color w:val="212A35"/>
          <w:sz w:val="22"/>
          <w:szCs w:val="22"/>
        </w:rPr>
      </w:pPr>
    </w:p>
    <w:p w14:paraId="30BCEB0D" w14:textId="10641C7F" w:rsidR="00CE7F94" w:rsidRPr="00E13ECA" w:rsidRDefault="00CE7F94" w:rsidP="00CE7F94">
      <w:pPr>
        <w:pStyle w:val="Default"/>
        <w:rPr>
          <w:rFonts w:asciiTheme="minorHAnsi" w:hAnsiTheme="minorHAnsi" w:cstheme="minorHAnsi"/>
          <w:color w:val="0462C1"/>
          <w:sz w:val="22"/>
          <w:szCs w:val="22"/>
        </w:rPr>
      </w:pPr>
      <w:r w:rsidRPr="00E13ECA">
        <w:rPr>
          <w:rFonts w:asciiTheme="minorHAnsi" w:hAnsiTheme="minorHAnsi" w:cstheme="minorHAnsi"/>
          <w:color w:val="212A35"/>
          <w:sz w:val="22"/>
          <w:szCs w:val="22"/>
        </w:rPr>
        <w:t xml:space="preserve">Informace naleznete na </w:t>
      </w:r>
      <w:r w:rsidRPr="00E13ECA">
        <w:rPr>
          <w:rFonts w:asciiTheme="minorHAnsi" w:hAnsiTheme="minorHAnsi" w:cstheme="minorHAnsi"/>
          <w:color w:val="0462C1"/>
          <w:sz w:val="22"/>
          <w:szCs w:val="22"/>
        </w:rPr>
        <w:t xml:space="preserve">https://www.msmt.cz/vzdelavani/stredni-vzdelavani/vyhlaseni-pokusneho-overovani-stupnoviteho-propojeni </w:t>
      </w:r>
    </w:p>
    <w:p w14:paraId="7507A40B" w14:textId="77777777" w:rsidR="00A04952" w:rsidRDefault="00A04952" w:rsidP="00CE7F94">
      <w:pPr>
        <w:pStyle w:val="Default"/>
        <w:rPr>
          <w:rFonts w:asciiTheme="minorHAnsi" w:hAnsiTheme="minorHAnsi" w:cstheme="minorHAnsi"/>
          <w:color w:val="212A35"/>
          <w:sz w:val="22"/>
          <w:szCs w:val="22"/>
        </w:rPr>
      </w:pPr>
    </w:p>
    <w:p w14:paraId="5A920D24" w14:textId="57F53539" w:rsidR="00CE7F94" w:rsidRPr="00E13ECA" w:rsidRDefault="00CE7F94" w:rsidP="00CE7F94">
      <w:pPr>
        <w:pStyle w:val="Default"/>
        <w:rPr>
          <w:rFonts w:asciiTheme="minorHAnsi" w:hAnsiTheme="minorHAnsi" w:cstheme="minorHAnsi"/>
          <w:sz w:val="22"/>
          <w:szCs w:val="22"/>
        </w:rPr>
      </w:pPr>
      <w:r w:rsidRPr="00E13ECA">
        <w:rPr>
          <w:rFonts w:asciiTheme="minorHAnsi" w:hAnsiTheme="minorHAnsi" w:cstheme="minorHAnsi"/>
          <w:color w:val="212A35"/>
          <w:sz w:val="22"/>
          <w:szCs w:val="22"/>
        </w:rPr>
        <w:t xml:space="preserve">Cyklus PO trvá 6 let. PO bylo zahájeno 1. září 2022 a bude ukončeno nejpozději 31. srpna 2031. Školy mohou do PO vstupovat podle své připravenosti v průběhu prvních 4 let k 1. září daného školního roku. Školy se mohou přihlásit do 28. února 2024. </w:t>
      </w:r>
    </w:p>
    <w:p w14:paraId="00019E23" w14:textId="77777777" w:rsidR="00A04952" w:rsidRDefault="00A04952" w:rsidP="00CE7F94">
      <w:pPr>
        <w:pStyle w:val="Default"/>
        <w:rPr>
          <w:rFonts w:asciiTheme="minorHAnsi" w:hAnsiTheme="minorHAnsi" w:cstheme="minorHAnsi"/>
          <w:i/>
          <w:iCs/>
          <w:color w:val="212A35"/>
          <w:sz w:val="22"/>
          <w:szCs w:val="22"/>
        </w:rPr>
      </w:pPr>
    </w:p>
    <w:p w14:paraId="300EF97E" w14:textId="412D401E" w:rsidR="00CE7F94" w:rsidRPr="00E13ECA" w:rsidRDefault="00CE7F94" w:rsidP="00CE7F94">
      <w:pPr>
        <w:pStyle w:val="Default"/>
        <w:rPr>
          <w:rFonts w:asciiTheme="minorHAnsi" w:hAnsiTheme="minorHAnsi" w:cstheme="minorHAnsi"/>
          <w:sz w:val="22"/>
          <w:szCs w:val="22"/>
        </w:rPr>
      </w:pPr>
      <w:r w:rsidRPr="00E13ECA">
        <w:rPr>
          <w:rFonts w:asciiTheme="minorHAnsi" w:hAnsiTheme="minorHAnsi" w:cstheme="minorHAnsi"/>
          <w:i/>
          <w:iCs/>
          <w:color w:val="212A35"/>
          <w:sz w:val="22"/>
          <w:szCs w:val="22"/>
        </w:rPr>
        <w:t xml:space="preserve">Bližší informace poskytne Oddělení odborného vzdělávání (tel.: </w:t>
      </w:r>
      <w:r w:rsidRPr="00E13ECA">
        <w:rPr>
          <w:rFonts w:asciiTheme="minorHAnsi" w:hAnsiTheme="minorHAnsi" w:cstheme="minorHAnsi"/>
          <w:b/>
          <w:bCs/>
          <w:i/>
          <w:iCs/>
          <w:color w:val="212A35"/>
          <w:sz w:val="22"/>
          <w:szCs w:val="22"/>
        </w:rPr>
        <w:t>234 811 469</w:t>
      </w:r>
      <w:r w:rsidRPr="00E13ECA">
        <w:rPr>
          <w:rFonts w:asciiTheme="minorHAnsi" w:hAnsiTheme="minorHAnsi" w:cstheme="minorHAnsi"/>
          <w:i/>
          <w:iCs/>
          <w:color w:val="212A35"/>
          <w:sz w:val="22"/>
          <w:szCs w:val="22"/>
        </w:rPr>
        <w:t xml:space="preserve">, </w:t>
      </w:r>
      <w:r w:rsidRPr="00E13ECA">
        <w:rPr>
          <w:rFonts w:asciiTheme="minorHAnsi" w:hAnsiTheme="minorHAnsi" w:cstheme="minorHAnsi"/>
          <w:b/>
          <w:bCs/>
          <w:i/>
          <w:iCs/>
          <w:color w:val="212A35"/>
          <w:sz w:val="22"/>
          <w:szCs w:val="22"/>
        </w:rPr>
        <w:t>234 812 176</w:t>
      </w:r>
      <w:r w:rsidRPr="00E13ECA">
        <w:rPr>
          <w:rFonts w:asciiTheme="minorHAnsi" w:hAnsiTheme="minorHAnsi" w:cstheme="minorHAnsi"/>
          <w:i/>
          <w:iCs/>
          <w:color w:val="212A35"/>
          <w:sz w:val="22"/>
          <w:szCs w:val="22"/>
        </w:rPr>
        <w:t xml:space="preserve">). </w:t>
      </w:r>
    </w:p>
    <w:p w14:paraId="2EA9CA66" w14:textId="77777777" w:rsidR="00A04952" w:rsidRDefault="00A04952" w:rsidP="00CE7F94">
      <w:pPr>
        <w:pStyle w:val="Default"/>
        <w:rPr>
          <w:rFonts w:asciiTheme="minorHAnsi" w:hAnsiTheme="minorHAnsi" w:cstheme="minorHAnsi"/>
          <w:b/>
          <w:bCs/>
          <w:color w:val="428D95"/>
          <w:sz w:val="22"/>
          <w:szCs w:val="22"/>
        </w:rPr>
      </w:pPr>
    </w:p>
    <w:p w14:paraId="49862154" w14:textId="591C5305" w:rsidR="00CE7F94" w:rsidRPr="00E13ECA" w:rsidRDefault="00CE7F94" w:rsidP="00CE7F94">
      <w:pPr>
        <w:pStyle w:val="Default"/>
        <w:rPr>
          <w:rFonts w:asciiTheme="minorHAnsi" w:hAnsiTheme="minorHAnsi" w:cstheme="minorHAnsi"/>
          <w:sz w:val="22"/>
          <w:szCs w:val="22"/>
        </w:rPr>
      </w:pPr>
      <w:r w:rsidRPr="00E13ECA">
        <w:rPr>
          <w:rFonts w:asciiTheme="minorHAnsi" w:hAnsiTheme="minorHAnsi" w:cstheme="minorHAnsi"/>
          <w:b/>
          <w:bCs/>
          <w:color w:val="428D95"/>
          <w:sz w:val="22"/>
          <w:szCs w:val="22"/>
        </w:rPr>
        <w:t xml:space="preserve">Vyhlášení pokusného ověřování zaměřeného na podporu provázejících učitelů </w:t>
      </w:r>
    </w:p>
    <w:p w14:paraId="39B96317" w14:textId="77777777" w:rsidR="00CE7F94" w:rsidRPr="00E13ECA" w:rsidRDefault="00CE7F94" w:rsidP="00CE7F94">
      <w:pPr>
        <w:pStyle w:val="Default"/>
        <w:rPr>
          <w:rFonts w:asciiTheme="minorHAnsi" w:hAnsiTheme="minorHAnsi" w:cstheme="minorHAnsi"/>
          <w:sz w:val="22"/>
          <w:szCs w:val="22"/>
        </w:rPr>
      </w:pPr>
      <w:r w:rsidRPr="00E13ECA">
        <w:rPr>
          <w:rFonts w:asciiTheme="minorHAnsi" w:hAnsiTheme="minorHAnsi" w:cstheme="minorHAnsi"/>
          <w:color w:val="212A35"/>
          <w:sz w:val="22"/>
          <w:szCs w:val="22"/>
        </w:rPr>
        <w:t xml:space="preserve">Ministerstvo vyhlásilo v souladu s ustanovením § 171 odst. 1 školského zákona, pokusné ověřování zaměřené na podporu provázejících učitelů. V tomto pokusném ověřování se realizuje, ověřuje a vyhodnocuje systém podpory provázejících učitelů, kteří vedou studenty studijních nebo vzdělávacích programů a žáky oborů vzdělání vedoucích ke získání odborné kvalifikace učitele mateřské, základní nebo střední školy na praxích, v rámci praktické přípravy nebo praktického vyučování v regionálním školství. Jeho základní cílem je prověřit, zda systémové ukotvení pozice provázejícího učitele spojené s definovaným objemem jeho povinností vůči studentům učitelství, určitými kvalifikačními nároky na výkon této funkce a také motivačním ohodnocením bude mít vliv na celkový průběh a kvalitu praxí. </w:t>
      </w:r>
    </w:p>
    <w:p w14:paraId="538666A4" w14:textId="77777777" w:rsidR="00A04952" w:rsidRDefault="00A04952" w:rsidP="00CE7F94">
      <w:pPr>
        <w:pStyle w:val="Default"/>
        <w:rPr>
          <w:rFonts w:asciiTheme="minorHAnsi" w:hAnsiTheme="minorHAnsi" w:cstheme="minorHAnsi"/>
          <w:color w:val="212A35"/>
          <w:sz w:val="22"/>
          <w:szCs w:val="22"/>
        </w:rPr>
      </w:pPr>
    </w:p>
    <w:p w14:paraId="76658A98" w14:textId="6277AAEE" w:rsidR="00CE7F94" w:rsidRPr="00A04952" w:rsidRDefault="00CE7F94" w:rsidP="00A04952">
      <w:pPr>
        <w:pStyle w:val="Default"/>
        <w:rPr>
          <w:sz w:val="22"/>
          <w:szCs w:val="22"/>
        </w:rPr>
      </w:pPr>
      <w:r w:rsidRPr="00E13ECA">
        <w:rPr>
          <w:rFonts w:asciiTheme="minorHAnsi" w:hAnsiTheme="minorHAnsi" w:cstheme="minorHAnsi"/>
          <w:color w:val="212A35"/>
          <w:sz w:val="22"/>
          <w:szCs w:val="22"/>
        </w:rPr>
        <w:t xml:space="preserve">Pokusné ověřování bude probíhat </w:t>
      </w:r>
      <w:r w:rsidRPr="00E13ECA">
        <w:rPr>
          <w:rFonts w:asciiTheme="minorHAnsi" w:hAnsiTheme="minorHAnsi" w:cstheme="minorHAnsi"/>
          <w:b/>
          <w:bCs/>
          <w:color w:val="212A35"/>
          <w:sz w:val="22"/>
          <w:szCs w:val="22"/>
        </w:rPr>
        <w:t>od 1. února 2023 do 31. prosince 2025</w:t>
      </w:r>
      <w:r w:rsidRPr="00E13ECA">
        <w:rPr>
          <w:rFonts w:asciiTheme="minorHAnsi" w:hAnsiTheme="minorHAnsi" w:cstheme="minorHAnsi"/>
          <w:color w:val="212A35"/>
          <w:sz w:val="22"/>
          <w:szCs w:val="22"/>
        </w:rPr>
        <w:t xml:space="preserve">. Přihlášku k zařazení do pokusného ověřování na nadcházející školní rok zasílá vedení školy po předchozí domluvě s institucí připravující učitele (fakultou připravující učitele, </w:t>
      </w:r>
      <w:proofErr w:type="spellStart"/>
      <w:r w:rsidRPr="00E13ECA">
        <w:rPr>
          <w:rFonts w:asciiTheme="minorHAnsi" w:hAnsiTheme="minorHAnsi" w:cstheme="minorHAnsi"/>
          <w:color w:val="212A35"/>
          <w:sz w:val="22"/>
          <w:szCs w:val="22"/>
        </w:rPr>
        <w:t>SPgŠ</w:t>
      </w:r>
      <w:proofErr w:type="spellEnd"/>
      <w:r w:rsidRPr="00E13ECA">
        <w:rPr>
          <w:rFonts w:asciiTheme="minorHAnsi" w:hAnsiTheme="minorHAnsi" w:cstheme="minorHAnsi"/>
          <w:color w:val="212A35"/>
          <w:sz w:val="22"/>
          <w:szCs w:val="22"/>
        </w:rPr>
        <w:t xml:space="preserve"> nebo VOŠ) MŠMT průběžně, nejzazším datem pro doručení přihlášky je 31. srpna, předcházejícího školnímu roku, ve kterém bude pokusné ověřování ve škole realizováno. Podmínkou realizace PO na dané škole je dále podepsání „Dohody o zajištění praxí</w:t>
      </w:r>
      <w:r w:rsidRPr="00A04952">
        <w:rPr>
          <w:rFonts w:asciiTheme="minorHAnsi" w:hAnsiTheme="minorHAnsi" w:cstheme="minorHAnsi"/>
          <w:color w:val="212A35"/>
          <w:sz w:val="22"/>
          <w:szCs w:val="22"/>
        </w:rPr>
        <w:t xml:space="preserve">“ mezi </w:t>
      </w:r>
      <w:r w:rsidRPr="00A04952">
        <w:rPr>
          <w:sz w:val="22"/>
          <w:szCs w:val="22"/>
        </w:rPr>
        <w:t xml:space="preserve">školou a institucí připravující učitele, do 30. 9. daného školního roku, která specifikuje počet zapojených provázejících učitelů z dané školy a objem jejich práce a také počet účastníků pedagogické praxe z předmětné instituce připravující učitele, kteří zde budou praxi daný školní rok konat. </w:t>
      </w:r>
    </w:p>
    <w:p w14:paraId="3082F171" w14:textId="08D6B33D" w:rsidR="00CE7F94" w:rsidRPr="00E13ECA" w:rsidRDefault="00CE7F94" w:rsidP="00CE7F94">
      <w:pPr>
        <w:pStyle w:val="Default"/>
        <w:rPr>
          <w:rFonts w:asciiTheme="minorHAnsi" w:hAnsiTheme="minorHAnsi" w:cstheme="minorHAnsi"/>
          <w:color w:val="212A35"/>
          <w:sz w:val="22"/>
          <w:szCs w:val="22"/>
        </w:rPr>
      </w:pPr>
      <w:r w:rsidRPr="00E13ECA">
        <w:rPr>
          <w:rFonts w:asciiTheme="minorHAnsi" w:hAnsiTheme="minorHAnsi" w:cstheme="minorHAnsi"/>
          <w:color w:val="212A35"/>
          <w:sz w:val="22"/>
          <w:szCs w:val="22"/>
        </w:rPr>
        <w:t xml:space="preserve">Více informací na: </w:t>
      </w:r>
      <w:r w:rsidRPr="00E13ECA">
        <w:rPr>
          <w:rFonts w:asciiTheme="minorHAnsi" w:hAnsiTheme="minorHAnsi" w:cstheme="minorHAnsi"/>
          <w:color w:val="0462C1"/>
          <w:sz w:val="22"/>
          <w:szCs w:val="22"/>
        </w:rPr>
        <w:t xml:space="preserve">https://www.msmt.cz/vzdelavani/pokusne-overovani-system-podpory-provazejicich-ucitelu-s </w:t>
      </w:r>
    </w:p>
    <w:p w14:paraId="2A753838" w14:textId="77777777" w:rsidR="00CE7F94" w:rsidRPr="00E13ECA" w:rsidRDefault="00CE7F94" w:rsidP="00CE7F94">
      <w:pPr>
        <w:pStyle w:val="Default"/>
        <w:rPr>
          <w:rFonts w:asciiTheme="minorHAnsi" w:hAnsiTheme="minorHAnsi" w:cstheme="minorHAnsi"/>
          <w:color w:val="auto"/>
          <w:sz w:val="22"/>
          <w:szCs w:val="22"/>
        </w:rPr>
      </w:pPr>
    </w:p>
    <w:p w14:paraId="6DFA90B6" w14:textId="4BBE1B05" w:rsidR="00CE7F94" w:rsidRPr="00E13ECA" w:rsidRDefault="00A04952" w:rsidP="00A04952">
      <w:pPr>
        <w:pStyle w:val="Styl1"/>
      </w:pPr>
      <w:r>
        <w:t xml:space="preserve">9. </w:t>
      </w:r>
      <w:r w:rsidR="00CE7F94" w:rsidRPr="00E13ECA">
        <w:t xml:space="preserve">VYŠŠÍ ODBORNÉ VZDĚLÁVÁNÍ </w:t>
      </w:r>
    </w:p>
    <w:p w14:paraId="6D350D39" w14:textId="77777777" w:rsidR="00A04952" w:rsidRDefault="00A04952" w:rsidP="00CE7F94">
      <w:pPr>
        <w:pStyle w:val="Default"/>
        <w:rPr>
          <w:rFonts w:asciiTheme="minorHAnsi" w:hAnsiTheme="minorHAnsi" w:cstheme="minorHAnsi"/>
          <w:b/>
          <w:bCs/>
          <w:color w:val="808080"/>
          <w:sz w:val="22"/>
          <w:szCs w:val="22"/>
        </w:rPr>
      </w:pPr>
    </w:p>
    <w:p w14:paraId="408E8430" w14:textId="571F776A" w:rsidR="00CE7F94" w:rsidRPr="00E13ECA" w:rsidRDefault="00CE7F94" w:rsidP="00CE7F94">
      <w:pPr>
        <w:pStyle w:val="Default"/>
        <w:rPr>
          <w:rFonts w:asciiTheme="minorHAnsi" w:hAnsiTheme="minorHAnsi" w:cstheme="minorHAnsi"/>
          <w:color w:val="808080"/>
          <w:sz w:val="22"/>
          <w:szCs w:val="22"/>
        </w:rPr>
      </w:pPr>
      <w:r w:rsidRPr="00E13ECA">
        <w:rPr>
          <w:rFonts w:asciiTheme="minorHAnsi" w:hAnsiTheme="minorHAnsi" w:cstheme="minorHAnsi"/>
          <w:b/>
          <w:bCs/>
          <w:color w:val="808080"/>
          <w:sz w:val="22"/>
          <w:szCs w:val="22"/>
        </w:rPr>
        <w:t xml:space="preserve">9.1 INFORMACE A NOVINKY PRO ROK 2023/2024 </w:t>
      </w:r>
    </w:p>
    <w:p w14:paraId="3FBF3EFA" w14:textId="77777777" w:rsidR="00A04952" w:rsidRDefault="00A04952" w:rsidP="00CE7F94">
      <w:pPr>
        <w:pStyle w:val="Default"/>
        <w:rPr>
          <w:rFonts w:asciiTheme="minorHAnsi" w:hAnsiTheme="minorHAnsi" w:cstheme="minorHAnsi"/>
          <w:color w:val="212A35"/>
          <w:sz w:val="22"/>
          <w:szCs w:val="22"/>
        </w:rPr>
      </w:pPr>
    </w:p>
    <w:p w14:paraId="3671F8D5" w14:textId="27493D3E" w:rsidR="00CE7F94" w:rsidRPr="00E13ECA" w:rsidRDefault="00CE7F94" w:rsidP="00CE7F94">
      <w:pPr>
        <w:pStyle w:val="Default"/>
        <w:rPr>
          <w:rFonts w:asciiTheme="minorHAnsi" w:hAnsiTheme="minorHAnsi" w:cstheme="minorHAnsi"/>
          <w:sz w:val="22"/>
          <w:szCs w:val="22"/>
        </w:rPr>
      </w:pPr>
      <w:r w:rsidRPr="00E13ECA">
        <w:rPr>
          <w:rFonts w:asciiTheme="minorHAnsi" w:hAnsiTheme="minorHAnsi" w:cstheme="minorHAnsi"/>
          <w:color w:val="212A35"/>
          <w:sz w:val="22"/>
          <w:szCs w:val="22"/>
        </w:rPr>
        <w:t xml:space="preserve">Začátkem srpna 2023 zaslalo MŠMT vyšším odborným školám nové formuláře určené pro akreditaci vzdělávacích programů. </w:t>
      </w:r>
    </w:p>
    <w:p w14:paraId="73B988E2" w14:textId="77777777" w:rsidR="00A04952" w:rsidRDefault="00A04952" w:rsidP="00CE7F94">
      <w:pPr>
        <w:pStyle w:val="Default"/>
        <w:rPr>
          <w:rFonts w:asciiTheme="minorHAnsi" w:hAnsiTheme="minorHAnsi" w:cstheme="minorHAnsi"/>
          <w:color w:val="212A35"/>
          <w:sz w:val="22"/>
          <w:szCs w:val="22"/>
        </w:rPr>
      </w:pPr>
    </w:p>
    <w:p w14:paraId="4D63E396" w14:textId="26DFD34A" w:rsidR="00CE7F94" w:rsidRPr="00E13ECA" w:rsidRDefault="00CE7F94" w:rsidP="00CE7F94">
      <w:pPr>
        <w:pStyle w:val="Default"/>
        <w:rPr>
          <w:rFonts w:asciiTheme="minorHAnsi" w:hAnsiTheme="minorHAnsi" w:cstheme="minorHAnsi"/>
          <w:color w:val="212A35"/>
          <w:sz w:val="22"/>
          <w:szCs w:val="22"/>
        </w:rPr>
      </w:pPr>
      <w:r w:rsidRPr="00E13ECA">
        <w:rPr>
          <w:rFonts w:asciiTheme="minorHAnsi" w:hAnsiTheme="minorHAnsi" w:cstheme="minorHAnsi"/>
          <w:color w:val="212A35"/>
          <w:sz w:val="22"/>
          <w:szCs w:val="22"/>
        </w:rPr>
        <w:t xml:space="preserve">Informace naleznete na: </w:t>
      </w:r>
      <w:r w:rsidRPr="00E13ECA">
        <w:rPr>
          <w:rFonts w:asciiTheme="minorHAnsi" w:hAnsiTheme="minorHAnsi" w:cstheme="minorHAnsi"/>
          <w:color w:val="0462C1"/>
          <w:sz w:val="22"/>
          <w:szCs w:val="22"/>
        </w:rPr>
        <w:t>https://www.msmt.cz/vzdelavani/vyssi-odborne-vzdelavani/nova-verze-formularu-pro-akreditaci-vzdelavacich-programu-1?highlightWords=Vyhl</w:t>
      </w:r>
      <w:r w:rsidRPr="00E13ECA">
        <w:rPr>
          <w:rFonts w:asciiTheme="minorHAnsi" w:hAnsiTheme="minorHAnsi" w:cstheme="minorHAnsi"/>
          <w:color w:val="212A35"/>
          <w:sz w:val="22"/>
          <w:szCs w:val="22"/>
        </w:rPr>
        <w:t xml:space="preserve">. </w:t>
      </w:r>
    </w:p>
    <w:p w14:paraId="3D215BC7" w14:textId="77777777" w:rsidR="00A04952" w:rsidRDefault="00A04952" w:rsidP="00CE7F94">
      <w:pPr>
        <w:pStyle w:val="Default"/>
        <w:rPr>
          <w:rFonts w:asciiTheme="minorHAnsi" w:hAnsiTheme="minorHAnsi" w:cstheme="minorHAnsi"/>
          <w:color w:val="212A35"/>
          <w:sz w:val="22"/>
          <w:szCs w:val="22"/>
        </w:rPr>
      </w:pPr>
    </w:p>
    <w:p w14:paraId="0C1ED407" w14:textId="2FC53F7D" w:rsidR="00CE7F94" w:rsidRPr="00E13ECA" w:rsidRDefault="00CE7F94" w:rsidP="00CE7F94">
      <w:pPr>
        <w:pStyle w:val="Default"/>
        <w:rPr>
          <w:rFonts w:asciiTheme="minorHAnsi" w:hAnsiTheme="minorHAnsi" w:cstheme="minorHAnsi"/>
          <w:sz w:val="22"/>
          <w:szCs w:val="22"/>
        </w:rPr>
      </w:pPr>
      <w:r w:rsidRPr="00E13ECA">
        <w:rPr>
          <w:rFonts w:asciiTheme="minorHAnsi" w:hAnsiTheme="minorHAnsi" w:cstheme="minorHAnsi"/>
          <w:color w:val="212A35"/>
          <w:sz w:val="22"/>
          <w:szCs w:val="22"/>
        </w:rPr>
        <w:t xml:space="preserve">Podle § 97 odst. 1 školského zákona se uchazeč stává studentem vyšší odborné školy dnem zápisu ke vzdělávání. Uchazeči se </w:t>
      </w:r>
      <w:r w:rsidRPr="00E13ECA">
        <w:rPr>
          <w:rFonts w:asciiTheme="minorHAnsi" w:hAnsiTheme="minorHAnsi" w:cstheme="minorHAnsi"/>
          <w:b/>
          <w:bCs/>
          <w:color w:val="212A35"/>
          <w:sz w:val="22"/>
          <w:szCs w:val="22"/>
        </w:rPr>
        <w:t xml:space="preserve">zapisují </w:t>
      </w:r>
      <w:r w:rsidRPr="00E13ECA">
        <w:rPr>
          <w:rFonts w:asciiTheme="minorHAnsi" w:hAnsiTheme="minorHAnsi" w:cstheme="minorHAnsi"/>
          <w:color w:val="212A35"/>
          <w:sz w:val="22"/>
          <w:szCs w:val="22"/>
        </w:rPr>
        <w:t xml:space="preserve">ve lhůtě stanovené vyšší odbornou školou (dále také „VOŠ“), nejpozději však </w:t>
      </w:r>
      <w:r w:rsidRPr="00E13ECA">
        <w:rPr>
          <w:rFonts w:asciiTheme="minorHAnsi" w:hAnsiTheme="minorHAnsi" w:cstheme="minorHAnsi"/>
          <w:b/>
          <w:bCs/>
          <w:color w:val="212A35"/>
          <w:sz w:val="22"/>
          <w:szCs w:val="22"/>
        </w:rPr>
        <w:t>do 31. října 2023</w:t>
      </w:r>
      <w:r w:rsidRPr="00E13ECA">
        <w:rPr>
          <w:rFonts w:asciiTheme="minorHAnsi" w:hAnsiTheme="minorHAnsi" w:cstheme="minorHAnsi"/>
          <w:color w:val="212A35"/>
          <w:sz w:val="22"/>
          <w:szCs w:val="22"/>
        </w:rPr>
        <w:t xml:space="preserve">. </w:t>
      </w:r>
    </w:p>
    <w:p w14:paraId="521E08AC" w14:textId="77777777" w:rsidR="00A04952" w:rsidRDefault="00A04952" w:rsidP="00CE7F94">
      <w:pPr>
        <w:pStyle w:val="Default"/>
        <w:rPr>
          <w:rFonts w:asciiTheme="minorHAnsi" w:hAnsiTheme="minorHAnsi" w:cstheme="minorHAnsi"/>
          <w:color w:val="212A35"/>
          <w:sz w:val="22"/>
          <w:szCs w:val="22"/>
        </w:rPr>
      </w:pPr>
    </w:p>
    <w:p w14:paraId="15B8BE8D" w14:textId="43CAB211" w:rsidR="00CE7F94" w:rsidRPr="00E13ECA" w:rsidRDefault="00CE7F94" w:rsidP="00CE7F94">
      <w:pPr>
        <w:pStyle w:val="Default"/>
        <w:rPr>
          <w:rFonts w:asciiTheme="minorHAnsi" w:hAnsiTheme="minorHAnsi" w:cstheme="minorHAnsi"/>
          <w:sz w:val="22"/>
          <w:szCs w:val="22"/>
        </w:rPr>
      </w:pPr>
      <w:r w:rsidRPr="00E13ECA">
        <w:rPr>
          <w:rFonts w:asciiTheme="minorHAnsi" w:hAnsiTheme="minorHAnsi" w:cstheme="minorHAnsi"/>
          <w:color w:val="212A35"/>
          <w:sz w:val="22"/>
          <w:szCs w:val="22"/>
        </w:rPr>
        <w:t xml:space="preserve">Od 1. září 2022 probíhá Pokusné ověřování stupňovitého propojení vybraných oborů vzdělání kategorie H, M, N ve skupině oborů vzdělání 53 Zdravotnictví ve středních a vyšších odborných školách. Více v kapitole 8.6 Pokusná ověřování ve školním roce 2023/2024. </w:t>
      </w:r>
    </w:p>
    <w:p w14:paraId="51498ABB" w14:textId="77777777" w:rsidR="00A04952" w:rsidRDefault="00A04952" w:rsidP="00CE7F94">
      <w:pPr>
        <w:pStyle w:val="Default"/>
        <w:rPr>
          <w:rFonts w:asciiTheme="minorHAnsi" w:hAnsiTheme="minorHAnsi" w:cstheme="minorHAnsi"/>
          <w:b/>
          <w:bCs/>
          <w:color w:val="808080"/>
          <w:sz w:val="22"/>
          <w:szCs w:val="22"/>
        </w:rPr>
      </w:pPr>
    </w:p>
    <w:p w14:paraId="6B72EEED" w14:textId="653F87CC" w:rsidR="00CE7F94" w:rsidRPr="00E13ECA" w:rsidRDefault="00CE7F94" w:rsidP="00CE7F94">
      <w:pPr>
        <w:pStyle w:val="Default"/>
        <w:rPr>
          <w:rFonts w:asciiTheme="minorHAnsi" w:hAnsiTheme="minorHAnsi" w:cstheme="minorHAnsi"/>
          <w:sz w:val="22"/>
          <w:szCs w:val="22"/>
        </w:rPr>
      </w:pPr>
      <w:r w:rsidRPr="00E13ECA">
        <w:rPr>
          <w:rFonts w:asciiTheme="minorHAnsi" w:hAnsiTheme="minorHAnsi" w:cstheme="minorHAnsi"/>
          <w:b/>
          <w:bCs/>
          <w:color w:val="808080"/>
          <w:sz w:val="22"/>
          <w:szCs w:val="22"/>
        </w:rPr>
        <w:t xml:space="preserve">9.2 PŘIJÍMÁNÍ UCHAZEČŮ KE VZDĚLÁVÁNÍ VE VYŠŠÍCH ODBORNÝCH ŠKOLÁCH </w:t>
      </w:r>
    </w:p>
    <w:p w14:paraId="1C3E8BCE" w14:textId="77777777" w:rsidR="00A04952" w:rsidRDefault="00A04952" w:rsidP="00CE7F94">
      <w:pPr>
        <w:pStyle w:val="Default"/>
        <w:rPr>
          <w:rFonts w:asciiTheme="minorHAnsi" w:hAnsiTheme="minorHAnsi" w:cstheme="minorHAnsi"/>
          <w:color w:val="212A35"/>
          <w:sz w:val="22"/>
          <w:szCs w:val="22"/>
        </w:rPr>
      </w:pPr>
    </w:p>
    <w:p w14:paraId="3344F3C8" w14:textId="0D5BF7D0" w:rsidR="00CE7F94" w:rsidRPr="00E13ECA" w:rsidRDefault="00CE7F94" w:rsidP="00CE7F94">
      <w:pPr>
        <w:pStyle w:val="Default"/>
        <w:rPr>
          <w:rFonts w:asciiTheme="minorHAnsi" w:hAnsiTheme="minorHAnsi" w:cstheme="minorHAnsi"/>
          <w:sz w:val="22"/>
          <w:szCs w:val="22"/>
        </w:rPr>
      </w:pPr>
      <w:r w:rsidRPr="00E13ECA">
        <w:rPr>
          <w:rFonts w:asciiTheme="minorHAnsi" w:hAnsiTheme="minorHAnsi" w:cstheme="minorHAnsi"/>
          <w:color w:val="212A35"/>
          <w:sz w:val="22"/>
          <w:szCs w:val="22"/>
        </w:rPr>
        <w:t xml:space="preserve">Přijímání uchazečů ke vzdělávání ve vyšších odborných školách se uskutečňuje podle § 93 až §95 školského zákona a § 2 vyhlášky č. 10/2005 Sb., o vyšším odborném vzdělávání, ve znění pozdějších předpisů (dále jen vyhláška č. 10/2005 Sb.). </w:t>
      </w:r>
    </w:p>
    <w:p w14:paraId="01E84981" w14:textId="77777777" w:rsidR="00A04952" w:rsidRDefault="00A04952" w:rsidP="00CE7F94">
      <w:pPr>
        <w:pStyle w:val="Default"/>
        <w:rPr>
          <w:rFonts w:asciiTheme="minorHAnsi" w:hAnsiTheme="minorHAnsi" w:cstheme="minorHAnsi"/>
          <w:color w:val="212A35"/>
          <w:sz w:val="22"/>
          <w:szCs w:val="22"/>
        </w:rPr>
      </w:pPr>
    </w:p>
    <w:p w14:paraId="774918E5" w14:textId="26861BE1" w:rsidR="00CE7F94" w:rsidRPr="00E13ECA" w:rsidRDefault="00CE7F94" w:rsidP="00CE7F94">
      <w:pPr>
        <w:pStyle w:val="Default"/>
        <w:rPr>
          <w:rFonts w:asciiTheme="minorHAnsi" w:hAnsiTheme="minorHAnsi" w:cstheme="minorHAnsi"/>
          <w:sz w:val="22"/>
          <w:szCs w:val="22"/>
        </w:rPr>
      </w:pPr>
      <w:r w:rsidRPr="00E13ECA">
        <w:rPr>
          <w:rFonts w:asciiTheme="minorHAnsi" w:hAnsiTheme="minorHAnsi" w:cstheme="minorHAnsi"/>
          <w:color w:val="212A35"/>
          <w:sz w:val="22"/>
          <w:szCs w:val="22"/>
        </w:rPr>
        <w:t xml:space="preserve">Pro první kolo přijímacího řízení podává uchazeč přihlášku ke vzdělávání ve vyšší odborné škole řediteli školy do 31. května 2024. Přijímací zkoušky v prvním kole přijímacího řízení se konají nejdříve 1. června 2024. Ředitel školy může po ukončení prvního kola přijímacího řízení vyhlásit další kola přijímacího řízení k naplnění předpokládaného stavu studentů. </w:t>
      </w:r>
    </w:p>
    <w:p w14:paraId="2A4A3EC2" w14:textId="77777777" w:rsidR="00A04952" w:rsidRDefault="00A04952" w:rsidP="00CE7F94">
      <w:pPr>
        <w:pStyle w:val="Default"/>
        <w:rPr>
          <w:rFonts w:asciiTheme="minorHAnsi" w:hAnsiTheme="minorHAnsi" w:cstheme="minorHAnsi"/>
          <w:b/>
          <w:bCs/>
          <w:color w:val="808080"/>
          <w:sz w:val="22"/>
          <w:szCs w:val="22"/>
        </w:rPr>
      </w:pPr>
    </w:p>
    <w:p w14:paraId="4A4CEFD8" w14:textId="47588745" w:rsidR="00CE7F94" w:rsidRPr="00E13ECA" w:rsidRDefault="00CE7F94" w:rsidP="00CE7F94">
      <w:pPr>
        <w:pStyle w:val="Default"/>
        <w:rPr>
          <w:rFonts w:asciiTheme="minorHAnsi" w:hAnsiTheme="minorHAnsi" w:cstheme="minorHAnsi"/>
          <w:sz w:val="22"/>
          <w:szCs w:val="22"/>
        </w:rPr>
      </w:pPr>
      <w:r w:rsidRPr="00E13ECA">
        <w:rPr>
          <w:rFonts w:asciiTheme="minorHAnsi" w:hAnsiTheme="minorHAnsi" w:cstheme="minorHAnsi"/>
          <w:b/>
          <w:bCs/>
          <w:color w:val="808080"/>
          <w:sz w:val="22"/>
          <w:szCs w:val="22"/>
        </w:rPr>
        <w:t xml:space="preserve">9.3 UKONČOVÁNÍ VZDĚLÁVÁNÍ VE VYŠŠÍCH ODBORNÝCH ŠKOLÁCH </w:t>
      </w:r>
    </w:p>
    <w:p w14:paraId="74560E2B" w14:textId="77777777" w:rsidR="00A04952" w:rsidRDefault="00A04952" w:rsidP="00CE7F94">
      <w:pPr>
        <w:pStyle w:val="Default"/>
        <w:rPr>
          <w:rFonts w:asciiTheme="minorHAnsi" w:hAnsiTheme="minorHAnsi" w:cstheme="minorHAnsi"/>
          <w:color w:val="212A35"/>
          <w:sz w:val="22"/>
          <w:szCs w:val="22"/>
        </w:rPr>
      </w:pPr>
    </w:p>
    <w:p w14:paraId="049A059E" w14:textId="7D56570A" w:rsidR="00CE7F94" w:rsidRPr="00E13ECA" w:rsidRDefault="00CE7F94" w:rsidP="00CE7F94">
      <w:pPr>
        <w:pStyle w:val="Default"/>
        <w:rPr>
          <w:rFonts w:asciiTheme="minorHAnsi" w:hAnsiTheme="minorHAnsi" w:cstheme="minorHAnsi"/>
          <w:sz w:val="22"/>
          <w:szCs w:val="22"/>
        </w:rPr>
      </w:pPr>
      <w:r w:rsidRPr="00E13ECA">
        <w:rPr>
          <w:rFonts w:asciiTheme="minorHAnsi" w:hAnsiTheme="minorHAnsi" w:cstheme="minorHAnsi"/>
          <w:color w:val="212A35"/>
          <w:sz w:val="22"/>
          <w:szCs w:val="22"/>
        </w:rPr>
        <w:t xml:space="preserve">Ukončování vzdělávání absolutoriem upravuje § 101 a § 102 školského zákona a § 7 až § 9 vyhlášky č. 10/2005 Sb. Neprospěl-li student z některé zkoušky nebo neobhájil-li absolventskou práci, může konat opravnou zkoušku z dané zkoušky nebo obhájit absolventskou práci do 6 měsíců od řádného termínu absolutoria. Opravnou zkoušku nebo opravnou obhajobu absolventské práce je možné konat nejvýše dvakrát. </w:t>
      </w:r>
    </w:p>
    <w:p w14:paraId="26737531" w14:textId="77777777" w:rsidR="00A04952" w:rsidRDefault="00A04952" w:rsidP="00CE7F94">
      <w:pPr>
        <w:pStyle w:val="Default"/>
        <w:rPr>
          <w:rFonts w:asciiTheme="minorHAnsi" w:hAnsiTheme="minorHAnsi" w:cstheme="minorHAnsi"/>
          <w:color w:val="212A35"/>
          <w:sz w:val="22"/>
          <w:szCs w:val="22"/>
        </w:rPr>
      </w:pPr>
    </w:p>
    <w:p w14:paraId="23D63134" w14:textId="246A8B6C" w:rsidR="00CE7F94" w:rsidRPr="00E13ECA" w:rsidRDefault="00CE7F94" w:rsidP="00CE7F94">
      <w:pPr>
        <w:pStyle w:val="Default"/>
        <w:rPr>
          <w:rFonts w:asciiTheme="minorHAnsi" w:hAnsiTheme="minorHAnsi" w:cstheme="minorHAnsi"/>
          <w:sz w:val="22"/>
          <w:szCs w:val="22"/>
        </w:rPr>
      </w:pPr>
      <w:r w:rsidRPr="00E13ECA">
        <w:rPr>
          <w:rFonts w:asciiTheme="minorHAnsi" w:hAnsiTheme="minorHAnsi" w:cstheme="minorHAnsi"/>
          <w:color w:val="212A35"/>
          <w:sz w:val="22"/>
          <w:szCs w:val="22"/>
        </w:rPr>
        <w:t xml:space="preserve">Řádné termíny absolutoria stanovuje ředitel školy a konají se v případě vzdělávacího programu v délce studia 3 nebo 4 roky od 1. června do 30. června 2024, v případě vzdělávacího programu 3,5 nebo 4,5 roku od 2. do 31. ledna 2024. </w:t>
      </w:r>
    </w:p>
    <w:p w14:paraId="791C9B2D" w14:textId="77777777" w:rsidR="00A04952" w:rsidRDefault="00A04952" w:rsidP="00CE7F94">
      <w:pPr>
        <w:pStyle w:val="Default"/>
        <w:rPr>
          <w:rFonts w:asciiTheme="minorHAnsi" w:hAnsiTheme="minorHAnsi" w:cstheme="minorHAnsi"/>
          <w:i/>
          <w:iCs/>
          <w:color w:val="212A35"/>
          <w:sz w:val="22"/>
          <w:szCs w:val="22"/>
        </w:rPr>
      </w:pPr>
    </w:p>
    <w:p w14:paraId="6B2A5135" w14:textId="597F062C" w:rsidR="00CE7F94" w:rsidRPr="00E13ECA" w:rsidRDefault="00CE7F94" w:rsidP="00CE7F94">
      <w:pPr>
        <w:pStyle w:val="Default"/>
        <w:rPr>
          <w:rFonts w:asciiTheme="minorHAnsi" w:hAnsiTheme="minorHAnsi" w:cstheme="minorHAnsi"/>
          <w:color w:val="212A35"/>
          <w:sz w:val="22"/>
          <w:szCs w:val="22"/>
        </w:rPr>
      </w:pPr>
      <w:r w:rsidRPr="00E13ECA">
        <w:rPr>
          <w:rFonts w:asciiTheme="minorHAnsi" w:hAnsiTheme="minorHAnsi" w:cstheme="minorHAnsi"/>
          <w:i/>
          <w:iCs/>
          <w:color w:val="212A35"/>
          <w:sz w:val="22"/>
          <w:szCs w:val="22"/>
        </w:rPr>
        <w:t xml:space="preserve">Bližší informace poskytne Oddělení odborného vzdělávání (tel.: </w:t>
      </w:r>
      <w:r w:rsidRPr="00E13ECA">
        <w:rPr>
          <w:rFonts w:asciiTheme="minorHAnsi" w:hAnsiTheme="minorHAnsi" w:cstheme="minorHAnsi"/>
          <w:b/>
          <w:bCs/>
          <w:i/>
          <w:iCs/>
          <w:color w:val="212A35"/>
          <w:sz w:val="22"/>
          <w:szCs w:val="22"/>
        </w:rPr>
        <w:t>234 811 469</w:t>
      </w:r>
      <w:r w:rsidRPr="00E13ECA">
        <w:rPr>
          <w:rFonts w:asciiTheme="minorHAnsi" w:hAnsiTheme="minorHAnsi" w:cstheme="minorHAnsi"/>
          <w:i/>
          <w:iCs/>
          <w:color w:val="212A35"/>
          <w:sz w:val="22"/>
          <w:szCs w:val="22"/>
        </w:rPr>
        <w:t xml:space="preserve">, </w:t>
      </w:r>
      <w:r w:rsidRPr="00E13ECA">
        <w:rPr>
          <w:rFonts w:asciiTheme="minorHAnsi" w:hAnsiTheme="minorHAnsi" w:cstheme="minorHAnsi"/>
          <w:b/>
          <w:bCs/>
          <w:i/>
          <w:iCs/>
          <w:color w:val="212A35"/>
          <w:sz w:val="22"/>
          <w:szCs w:val="22"/>
        </w:rPr>
        <w:t>234 812 230</w:t>
      </w:r>
      <w:r w:rsidRPr="00E13ECA">
        <w:rPr>
          <w:rFonts w:asciiTheme="minorHAnsi" w:hAnsiTheme="minorHAnsi" w:cstheme="minorHAnsi"/>
          <w:i/>
          <w:iCs/>
          <w:color w:val="212A35"/>
          <w:sz w:val="22"/>
          <w:szCs w:val="22"/>
        </w:rPr>
        <w:t>).</w:t>
      </w:r>
    </w:p>
    <w:p w14:paraId="517A5CBB" w14:textId="77777777" w:rsidR="00CE7F94" w:rsidRPr="00E13ECA" w:rsidRDefault="00CE7F94" w:rsidP="00CE7F94">
      <w:pPr>
        <w:pStyle w:val="Default"/>
        <w:rPr>
          <w:rFonts w:asciiTheme="minorHAnsi" w:hAnsiTheme="minorHAnsi" w:cstheme="minorHAnsi"/>
          <w:color w:val="auto"/>
          <w:sz w:val="22"/>
          <w:szCs w:val="22"/>
        </w:rPr>
      </w:pPr>
    </w:p>
    <w:p w14:paraId="5E446326" w14:textId="470EBE7B" w:rsidR="00CE7F94" w:rsidRPr="00E13ECA" w:rsidRDefault="00A04952" w:rsidP="00A04952">
      <w:pPr>
        <w:pStyle w:val="Styl1"/>
      </w:pPr>
      <w:r>
        <w:t xml:space="preserve">10. </w:t>
      </w:r>
      <w:r w:rsidR="00CE7F94" w:rsidRPr="00E13ECA">
        <w:t xml:space="preserve">VYSOKÉ ŠKOLSTVÍ – INFORMACE PRO UCHAZEČE </w:t>
      </w:r>
    </w:p>
    <w:p w14:paraId="0840E547" w14:textId="77777777" w:rsidR="00A04952" w:rsidRDefault="00A04952" w:rsidP="00CE7F94">
      <w:pPr>
        <w:pStyle w:val="Default"/>
        <w:rPr>
          <w:rFonts w:asciiTheme="minorHAnsi" w:hAnsiTheme="minorHAnsi" w:cstheme="minorHAnsi"/>
          <w:b/>
          <w:bCs/>
          <w:color w:val="808080"/>
          <w:sz w:val="22"/>
          <w:szCs w:val="22"/>
        </w:rPr>
      </w:pPr>
    </w:p>
    <w:p w14:paraId="009C9442" w14:textId="1BAE495B" w:rsidR="00CE7F94" w:rsidRPr="00E13ECA" w:rsidRDefault="00CE7F94" w:rsidP="00CE7F94">
      <w:pPr>
        <w:pStyle w:val="Default"/>
        <w:rPr>
          <w:rFonts w:asciiTheme="minorHAnsi" w:hAnsiTheme="minorHAnsi" w:cstheme="minorHAnsi"/>
          <w:sz w:val="22"/>
          <w:szCs w:val="22"/>
        </w:rPr>
      </w:pPr>
      <w:r w:rsidRPr="00E13ECA">
        <w:rPr>
          <w:rFonts w:asciiTheme="minorHAnsi" w:hAnsiTheme="minorHAnsi" w:cstheme="minorHAnsi"/>
          <w:b/>
          <w:bCs/>
          <w:color w:val="808080"/>
          <w:sz w:val="22"/>
          <w:szCs w:val="22"/>
        </w:rPr>
        <w:t xml:space="preserve">10.1 INFORMACE O PŘIJÍMÁNÍ UCHAZEČŮ KE STUDIU NA VYSOKÉ ŠKOLY </w:t>
      </w:r>
    </w:p>
    <w:p w14:paraId="2ACDD63A" w14:textId="77777777" w:rsidR="00A04952" w:rsidRDefault="00A04952" w:rsidP="00CE7F94">
      <w:pPr>
        <w:pStyle w:val="Default"/>
        <w:rPr>
          <w:rFonts w:asciiTheme="minorHAnsi" w:hAnsiTheme="minorHAnsi" w:cstheme="minorHAnsi"/>
          <w:color w:val="212A35"/>
          <w:sz w:val="22"/>
          <w:szCs w:val="22"/>
        </w:rPr>
      </w:pPr>
    </w:p>
    <w:p w14:paraId="11F0473A" w14:textId="3CA897A1" w:rsidR="00CE7F94" w:rsidRPr="00E13ECA" w:rsidRDefault="00CE7F94" w:rsidP="00CE7F94">
      <w:pPr>
        <w:pStyle w:val="Default"/>
        <w:rPr>
          <w:rFonts w:asciiTheme="minorHAnsi" w:hAnsiTheme="minorHAnsi" w:cstheme="minorHAnsi"/>
          <w:sz w:val="22"/>
          <w:szCs w:val="22"/>
        </w:rPr>
      </w:pPr>
      <w:r w:rsidRPr="00E13ECA">
        <w:rPr>
          <w:rFonts w:asciiTheme="minorHAnsi" w:hAnsiTheme="minorHAnsi" w:cstheme="minorHAnsi"/>
          <w:color w:val="212A35"/>
          <w:sz w:val="22"/>
          <w:szCs w:val="22"/>
        </w:rPr>
        <w:t xml:space="preserve">Podmínkou přijetí ke studiu v bakalářském nebo v magisterském studijním programu je dosažení středního vzdělání s maturitní zkouškou. </w:t>
      </w:r>
    </w:p>
    <w:p w14:paraId="60E90683" w14:textId="77777777" w:rsidR="00A04952" w:rsidRDefault="00A04952" w:rsidP="00CE7F94">
      <w:pPr>
        <w:pStyle w:val="Default"/>
        <w:rPr>
          <w:rFonts w:asciiTheme="minorHAnsi" w:hAnsiTheme="minorHAnsi" w:cstheme="minorHAnsi"/>
          <w:color w:val="212A35"/>
          <w:sz w:val="22"/>
          <w:szCs w:val="22"/>
        </w:rPr>
      </w:pPr>
    </w:p>
    <w:p w14:paraId="49E925BB" w14:textId="35A047A3" w:rsidR="00CE7F94" w:rsidRPr="00E13ECA" w:rsidRDefault="00CE7F94" w:rsidP="00CE7F94">
      <w:pPr>
        <w:pStyle w:val="Default"/>
        <w:rPr>
          <w:rFonts w:asciiTheme="minorHAnsi" w:hAnsiTheme="minorHAnsi" w:cstheme="minorHAnsi"/>
          <w:sz w:val="22"/>
          <w:szCs w:val="22"/>
        </w:rPr>
      </w:pPr>
      <w:r w:rsidRPr="00E13ECA">
        <w:rPr>
          <w:rFonts w:asciiTheme="minorHAnsi" w:hAnsiTheme="minorHAnsi" w:cstheme="minorHAnsi"/>
          <w:color w:val="212A35"/>
          <w:sz w:val="22"/>
          <w:szCs w:val="22"/>
        </w:rPr>
        <w:t xml:space="preserve">Ke studiu v oblasti umění mohou být přijati také uchazeči s vyšším odborným vzděláním v konzervatoři. K tomuto studiu mohou být výjimečně přijati též uchazeči bez dosažení středního vzdělání s maturitní zkouškou nebo vyššího odborného vzdělání v konzervatoři. </w:t>
      </w:r>
    </w:p>
    <w:p w14:paraId="673E5CB4" w14:textId="77777777" w:rsidR="00A04952" w:rsidRDefault="00A04952" w:rsidP="00CE7F94">
      <w:pPr>
        <w:pStyle w:val="Default"/>
        <w:rPr>
          <w:rFonts w:asciiTheme="minorHAnsi" w:hAnsiTheme="minorHAnsi" w:cstheme="minorHAnsi"/>
          <w:color w:val="212A35"/>
          <w:sz w:val="22"/>
          <w:szCs w:val="22"/>
        </w:rPr>
      </w:pPr>
    </w:p>
    <w:p w14:paraId="10595BFA" w14:textId="66ABC8AC" w:rsidR="00CE7F94" w:rsidRPr="00E13ECA" w:rsidRDefault="00CE7F94" w:rsidP="00CE7F94">
      <w:pPr>
        <w:pStyle w:val="Default"/>
        <w:rPr>
          <w:rFonts w:asciiTheme="minorHAnsi" w:hAnsiTheme="minorHAnsi" w:cstheme="minorHAnsi"/>
          <w:sz w:val="22"/>
          <w:szCs w:val="22"/>
        </w:rPr>
      </w:pPr>
      <w:r w:rsidRPr="00E13ECA">
        <w:rPr>
          <w:rFonts w:asciiTheme="minorHAnsi" w:hAnsiTheme="minorHAnsi" w:cstheme="minorHAnsi"/>
          <w:color w:val="212A35"/>
          <w:sz w:val="22"/>
          <w:szCs w:val="22"/>
        </w:rPr>
        <w:t xml:space="preserve">Vysoká škola nebo fakulta může stanovit další podmínky přijetí ke studiu týkající se určitých znalostí, schopností nebo nadání nebo prospěchu ze střední školy, popřípadě vyšší odborné školy nebo vysoké školy. Další podmínkou přijetí ke studiu, vyžaduje-li to povaha studijního programu, může být i zdravotní způsobilost uchazeče ke studiu. </w:t>
      </w:r>
    </w:p>
    <w:p w14:paraId="20DE1F4E" w14:textId="77777777" w:rsidR="00A04952" w:rsidRDefault="00A04952" w:rsidP="00CE7F94">
      <w:pPr>
        <w:pStyle w:val="Default"/>
        <w:rPr>
          <w:rFonts w:asciiTheme="minorHAnsi" w:hAnsiTheme="minorHAnsi" w:cstheme="minorHAnsi"/>
          <w:color w:val="212A35"/>
          <w:sz w:val="22"/>
          <w:szCs w:val="22"/>
        </w:rPr>
      </w:pPr>
    </w:p>
    <w:p w14:paraId="4F2A4A4E" w14:textId="5E7746A5" w:rsidR="00CE7F94" w:rsidRPr="00E13ECA" w:rsidRDefault="00CE7F94" w:rsidP="00CE7F94">
      <w:pPr>
        <w:pStyle w:val="Default"/>
        <w:rPr>
          <w:rFonts w:asciiTheme="minorHAnsi" w:hAnsiTheme="minorHAnsi" w:cstheme="minorHAnsi"/>
          <w:sz w:val="22"/>
          <w:szCs w:val="22"/>
        </w:rPr>
      </w:pPr>
      <w:r w:rsidRPr="00E13ECA">
        <w:rPr>
          <w:rFonts w:asciiTheme="minorHAnsi" w:hAnsiTheme="minorHAnsi" w:cstheme="minorHAnsi"/>
          <w:color w:val="212A35"/>
          <w:sz w:val="22"/>
          <w:szCs w:val="22"/>
        </w:rPr>
        <w:t xml:space="preserve">Vysoká škola nebo fakulta zveřejní nejméně ve čtyřměsíčním předstihu lhůtu pro podání přihlášek ke studiu a způsob jejich podávání v listinné nebo elektronické podobě, podmínky přijetí, termín a způsob ověřování jejich splnění, a pokud je součástí ověřování požadavek přijímací zkoušky, také formu a rámcový obsah zkoušky a kritéria pro její vyhodnocení. Je-li podmínkou přijetí ke studiu zdravotní způsobilost uchazeče ke studiu, zveřejní vysoká škola nebo fakulta rovněž požadavky na zdravotní způsobilost ke studiu příslušného studijního programu. Tyto skutečnosti musí být zveřejněny ve veřejné části internetových stránek vysoké školy nebo fakulty. Stejným způsobem musí být zveřejněn nejvyšší počet studentů přijímaných ke studiu v příslušném studijním programu. </w:t>
      </w:r>
    </w:p>
    <w:p w14:paraId="000B93D5" w14:textId="77777777" w:rsidR="00A04952" w:rsidRDefault="00A04952" w:rsidP="00CE7F94">
      <w:pPr>
        <w:pStyle w:val="Default"/>
        <w:rPr>
          <w:rFonts w:asciiTheme="minorHAnsi" w:hAnsiTheme="minorHAnsi" w:cstheme="minorHAnsi"/>
          <w:color w:val="212A35"/>
          <w:sz w:val="22"/>
          <w:szCs w:val="22"/>
        </w:rPr>
      </w:pPr>
    </w:p>
    <w:p w14:paraId="24716CED" w14:textId="0463B461" w:rsidR="00CE7F94" w:rsidRPr="00E13ECA" w:rsidRDefault="00CE7F94" w:rsidP="00CE7F94">
      <w:pPr>
        <w:pStyle w:val="Default"/>
        <w:rPr>
          <w:rFonts w:asciiTheme="minorHAnsi" w:hAnsiTheme="minorHAnsi" w:cstheme="minorHAnsi"/>
          <w:sz w:val="22"/>
          <w:szCs w:val="22"/>
        </w:rPr>
      </w:pPr>
      <w:r w:rsidRPr="00E13ECA">
        <w:rPr>
          <w:rFonts w:asciiTheme="minorHAnsi" w:hAnsiTheme="minorHAnsi" w:cstheme="minorHAnsi"/>
          <w:color w:val="212A35"/>
          <w:sz w:val="22"/>
          <w:szCs w:val="22"/>
        </w:rPr>
        <w:t xml:space="preserve">Termíny přijímacího řízení určují vysoké školy individuálně, tradičním termínem byl poslední den v měsíci únoru, ale častěji se lze setkat s březnovými a dubnovými termíny. Pro konkrétní informace sledujte webové stránky vybrané vysoké školy či fakulty. </w:t>
      </w:r>
    </w:p>
    <w:p w14:paraId="58D6B25D" w14:textId="77777777" w:rsidR="00A04952" w:rsidRDefault="00A04952" w:rsidP="00CE7F94">
      <w:pPr>
        <w:pStyle w:val="Default"/>
        <w:rPr>
          <w:rFonts w:asciiTheme="minorHAnsi" w:hAnsiTheme="minorHAnsi" w:cstheme="minorHAnsi"/>
          <w:b/>
          <w:bCs/>
          <w:color w:val="808080"/>
          <w:sz w:val="22"/>
          <w:szCs w:val="22"/>
        </w:rPr>
      </w:pPr>
    </w:p>
    <w:p w14:paraId="2E6C8ABA" w14:textId="5732F465" w:rsidR="00CE7F94" w:rsidRPr="00E13ECA" w:rsidRDefault="00CE7F94" w:rsidP="00CE7F94">
      <w:pPr>
        <w:pStyle w:val="Default"/>
        <w:rPr>
          <w:rFonts w:asciiTheme="minorHAnsi" w:hAnsiTheme="minorHAnsi" w:cstheme="minorHAnsi"/>
          <w:sz w:val="22"/>
          <w:szCs w:val="22"/>
        </w:rPr>
      </w:pPr>
      <w:r w:rsidRPr="00E13ECA">
        <w:rPr>
          <w:rFonts w:asciiTheme="minorHAnsi" w:hAnsiTheme="minorHAnsi" w:cstheme="minorHAnsi"/>
          <w:b/>
          <w:bCs/>
          <w:color w:val="808080"/>
          <w:sz w:val="22"/>
          <w:szCs w:val="22"/>
        </w:rPr>
        <w:t xml:space="preserve">10.2 INFORMACE O VYSOKÝCH ŠKOLÁCH A STUDIJNÍCH PROGRAMECH V ČESKÉ REPUBLICE </w:t>
      </w:r>
    </w:p>
    <w:p w14:paraId="7FD69A18" w14:textId="77777777" w:rsidR="00A04952" w:rsidRDefault="00A04952" w:rsidP="00CE7F94">
      <w:pPr>
        <w:pStyle w:val="Default"/>
        <w:rPr>
          <w:rFonts w:asciiTheme="minorHAnsi" w:hAnsiTheme="minorHAnsi" w:cstheme="minorHAnsi"/>
          <w:color w:val="212A35"/>
          <w:sz w:val="22"/>
          <w:szCs w:val="22"/>
        </w:rPr>
      </w:pPr>
    </w:p>
    <w:p w14:paraId="1512D81E" w14:textId="3F8581F0" w:rsidR="00CE7F94" w:rsidRPr="00E13ECA" w:rsidRDefault="00CE7F94" w:rsidP="00CE7F94">
      <w:pPr>
        <w:pStyle w:val="Default"/>
        <w:rPr>
          <w:rFonts w:asciiTheme="minorHAnsi" w:hAnsiTheme="minorHAnsi" w:cstheme="minorHAnsi"/>
          <w:sz w:val="22"/>
          <w:szCs w:val="22"/>
        </w:rPr>
      </w:pPr>
      <w:r w:rsidRPr="00E13ECA">
        <w:rPr>
          <w:rFonts w:asciiTheme="minorHAnsi" w:hAnsiTheme="minorHAnsi" w:cstheme="minorHAnsi"/>
          <w:color w:val="212A35"/>
          <w:sz w:val="22"/>
          <w:szCs w:val="22"/>
        </w:rPr>
        <w:t xml:space="preserve">Informace o vysokých školách a uskutečňovaných studijních programech naleznete na </w:t>
      </w:r>
      <w:r w:rsidRPr="00E13ECA">
        <w:rPr>
          <w:rFonts w:asciiTheme="minorHAnsi" w:hAnsiTheme="minorHAnsi" w:cstheme="minorHAnsi"/>
          <w:color w:val="0462C1"/>
          <w:sz w:val="22"/>
          <w:szCs w:val="22"/>
        </w:rPr>
        <w:t xml:space="preserve">https://regvssp.msmt.cz/registrvssp/ </w:t>
      </w:r>
      <w:r w:rsidRPr="00E13ECA">
        <w:rPr>
          <w:rFonts w:asciiTheme="minorHAnsi" w:hAnsiTheme="minorHAnsi" w:cstheme="minorHAnsi"/>
          <w:sz w:val="22"/>
          <w:szCs w:val="22"/>
        </w:rPr>
        <w:t xml:space="preserve">nebo na </w:t>
      </w:r>
      <w:r w:rsidRPr="00E13ECA">
        <w:rPr>
          <w:rFonts w:asciiTheme="minorHAnsi" w:hAnsiTheme="minorHAnsi" w:cstheme="minorHAnsi"/>
          <w:color w:val="0462C1"/>
          <w:sz w:val="22"/>
          <w:szCs w:val="22"/>
        </w:rPr>
        <w:t>http://stistko.uiv.cz/proavs/provsass.asp</w:t>
      </w:r>
      <w:r w:rsidRPr="00E13ECA">
        <w:rPr>
          <w:rFonts w:asciiTheme="minorHAnsi" w:hAnsiTheme="minorHAnsi" w:cstheme="minorHAnsi"/>
          <w:sz w:val="22"/>
          <w:szCs w:val="22"/>
        </w:rPr>
        <w:t xml:space="preserve">. </w:t>
      </w:r>
    </w:p>
    <w:p w14:paraId="18ED5475" w14:textId="77777777" w:rsidR="00A04952" w:rsidRDefault="00A04952" w:rsidP="00CE7F94">
      <w:pPr>
        <w:pStyle w:val="Default"/>
        <w:rPr>
          <w:rFonts w:asciiTheme="minorHAnsi" w:hAnsiTheme="minorHAnsi" w:cstheme="minorHAnsi"/>
          <w:color w:val="212A35"/>
          <w:sz w:val="22"/>
          <w:szCs w:val="22"/>
        </w:rPr>
      </w:pPr>
    </w:p>
    <w:p w14:paraId="0EF9A283" w14:textId="66E2769D" w:rsidR="00CE7F94" w:rsidRPr="00E13ECA" w:rsidRDefault="00CE7F94" w:rsidP="00CE7F94">
      <w:pPr>
        <w:pStyle w:val="Default"/>
        <w:rPr>
          <w:rFonts w:asciiTheme="minorHAnsi" w:hAnsiTheme="minorHAnsi" w:cstheme="minorHAnsi"/>
          <w:sz w:val="22"/>
          <w:szCs w:val="22"/>
        </w:rPr>
      </w:pPr>
      <w:r w:rsidRPr="00E13ECA">
        <w:rPr>
          <w:rFonts w:asciiTheme="minorHAnsi" w:hAnsiTheme="minorHAnsi" w:cstheme="minorHAnsi"/>
          <w:color w:val="212A35"/>
          <w:sz w:val="22"/>
          <w:szCs w:val="22"/>
        </w:rPr>
        <w:t xml:space="preserve">Odkazy na internetové stránky jednotlivých vysokých škol jsou uvedeny ve výše uvedených registrech a také </w:t>
      </w:r>
      <w:r w:rsidRPr="00E13ECA">
        <w:rPr>
          <w:rFonts w:asciiTheme="minorHAnsi" w:hAnsiTheme="minorHAnsi" w:cstheme="minorHAnsi"/>
          <w:sz w:val="22"/>
          <w:szCs w:val="22"/>
        </w:rPr>
        <w:t xml:space="preserve">na stránkách </w:t>
      </w:r>
      <w:r w:rsidRPr="00E13ECA">
        <w:rPr>
          <w:rFonts w:asciiTheme="minorHAnsi" w:hAnsiTheme="minorHAnsi" w:cstheme="minorHAnsi"/>
          <w:color w:val="0462C1"/>
          <w:sz w:val="22"/>
          <w:szCs w:val="22"/>
        </w:rPr>
        <w:t>MŠMT</w:t>
      </w:r>
      <w:r w:rsidRPr="00E13ECA">
        <w:rPr>
          <w:rFonts w:asciiTheme="minorHAnsi" w:hAnsiTheme="minorHAnsi" w:cstheme="minorHAnsi"/>
          <w:sz w:val="22"/>
          <w:szCs w:val="22"/>
        </w:rPr>
        <w:t xml:space="preserve">. </w:t>
      </w:r>
    </w:p>
    <w:p w14:paraId="67DD6B42" w14:textId="77777777" w:rsidR="00A04952" w:rsidRDefault="00A04952" w:rsidP="00CE7F94">
      <w:pPr>
        <w:pStyle w:val="Default"/>
        <w:rPr>
          <w:rFonts w:asciiTheme="minorHAnsi" w:hAnsiTheme="minorHAnsi" w:cstheme="minorHAnsi"/>
          <w:color w:val="212A35"/>
          <w:sz w:val="22"/>
          <w:szCs w:val="22"/>
        </w:rPr>
      </w:pPr>
    </w:p>
    <w:p w14:paraId="19DC2421" w14:textId="7FCC589A" w:rsidR="00CE7F94" w:rsidRPr="00E13ECA" w:rsidRDefault="00CE7F94" w:rsidP="00CE7F94">
      <w:pPr>
        <w:pStyle w:val="Default"/>
        <w:rPr>
          <w:rFonts w:asciiTheme="minorHAnsi" w:hAnsiTheme="minorHAnsi" w:cstheme="minorHAnsi"/>
          <w:color w:val="212A35"/>
          <w:sz w:val="22"/>
          <w:szCs w:val="22"/>
        </w:rPr>
      </w:pPr>
      <w:r w:rsidRPr="00E13ECA">
        <w:rPr>
          <w:rFonts w:asciiTheme="minorHAnsi" w:hAnsiTheme="minorHAnsi" w:cstheme="minorHAnsi"/>
          <w:color w:val="212A35"/>
          <w:sz w:val="22"/>
          <w:szCs w:val="22"/>
        </w:rPr>
        <w:t xml:space="preserve">Doplňující informace o možnostech týkající se vysokoškolského vzdělávání v České republice lze vyhledat též na </w:t>
      </w:r>
      <w:r w:rsidRPr="00E13ECA">
        <w:rPr>
          <w:rFonts w:asciiTheme="minorHAnsi" w:hAnsiTheme="minorHAnsi" w:cstheme="minorHAnsi"/>
          <w:color w:val="0462C1"/>
          <w:sz w:val="22"/>
          <w:szCs w:val="22"/>
        </w:rPr>
        <w:t>Portálu veřejné správy</w:t>
      </w:r>
      <w:r w:rsidRPr="00E13ECA">
        <w:rPr>
          <w:rFonts w:asciiTheme="minorHAnsi" w:hAnsiTheme="minorHAnsi" w:cstheme="minorHAnsi"/>
          <w:color w:val="212A35"/>
          <w:sz w:val="22"/>
          <w:szCs w:val="22"/>
        </w:rPr>
        <w:t>.</w:t>
      </w:r>
    </w:p>
    <w:p w14:paraId="2D62C3BB" w14:textId="77777777" w:rsidR="00CE7F94" w:rsidRPr="00E13ECA" w:rsidRDefault="00CE7F94" w:rsidP="00CE7F94">
      <w:pPr>
        <w:pStyle w:val="Default"/>
        <w:rPr>
          <w:rFonts w:asciiTheme="minorHAnsi" w:hAnsiTheme="minorHAnsi" w:cstheme="minorHAnsi"/>
          <w:color w:val="auto"/>
          <w:sz w:val="22"/>
          <w:szCs w:val="22"/>
        </w:rPr>
      </w:pPr>
    </w:p>
    <w:p w14:paraId="40FBAA2F" w14:textId="5389DD58" w:rsidR="00CE7F94" w:rsidRPr="00E13ECA" w:rsidRDefault="00A04952" w:rsidP="00A04952">
      <w:pPr>
        <w:pStyle w:val="Styl1"/>
      </w:pPr>
      <w:r>
        <w:t xml:space="preserve">11. </w:t>
      </w:r>
      <w:r w:rsidR="00CE7F94" w:rsidRPr="00E13ECA">
        <w:t xml:space="preserve">STÁTNÍ JAZYKOVÉ ZKOUŠKY </w:t>
      </w:r>
    </w:p>
    <w:p w14:paraId="6B595A3C" w14:textId="77777777" w:rsidR="00A164B2" w:rsidRDefault="00A164B2" w:rsidP="00CE7F94">
      <w:pPr>
        <w:pStyle w:val="Default"/>
        <w:rPr>
          <w:rFonts w:asciiTheme="minorHAnsi" w:hAnsiTheme="minorHAnsi" w:cstheme="minorHAnsi"/>
          <w:b/>
          <w:bCs/>
          <w:color w:val="808080"/>
          <w:sz w:val="22"/>
          <w:szCs w:val="22"/>
        </w:rPr>
      </w:pPr>
    </w:p>
    <w:p w14:paraId="11BCB155" w14:textId="4B753AB0" w:rsidR="00CE7F94" w:rsidRPr="00E13ECA" w:rsidRDefault="00CE7F94" w:rsidP="00CE7F94">
      <w:pPr>
        <w:pStyle w:val="Default"/>
        <w:rPr>
          <w:rFonts w:asciiTheme="minorHAnsi" w:hAnsiTheme="minorHAnsi" w:cstheme="minorHAnsi"/>
          <w:sz w:val="22"/>
          <w:szCs w:val="22"/>
        </w:rPr>
      </w:pPr>
      <w:r w:rsidRPr="00E13ECA">
        <w:rPr>
          <w:rFonts w:asciiTheme="minorHAnsi" w:hAnsiTheme="minorHAnsi" w:cstheme="minorHAnsi"/>
          <w:b/>
          <w:bCs/>
          <w:color w:val="808080"/>
          <w:sz w:val="22"/>
          <w:szCs w:val="22"/>
        </w:rPr>
        <w:t xml:space="preserve">11.1 TERMÍNY STÁTNÍCH JAZYKOVÝCH ZKOUŠEK </w:t>
      </w:r>
    </w:p>
    <w:p w14:paraId="0EEBBEB5" w14:textId="77777777" w:rsidR="00CE7F94" w:rsidRPr="00E13ECA" w:rsidRDefault="00CE7F94" w:rsidP="00CE7F94">
      <w:pPr>
        <w:pStyle w:val="Default"/>
        <w:rPr>
          <w:rFonts w:asciiTheme="minorHAnsi" w:hAnsiTheme="minorHAnsi" w:cstheme="minorHAnsi"/>
          <w:sz w:val="22"/>
          <w:szCs w:val="22"/>
        </w:rPr>
      </w:pPr>
      <w:r w:rsidRPr="00E13ECA">
        <w:rPr>
          <w:rFonts w:asciiTheme="minorHAnsi" w:hAnsiTheme="minorHAnsi" w:cstheme="minorHAnsi"/>
          <w:color w:val="212A35"/>
          <w:sz w:val="22"/>
          <w:szCs w:val="22"/>
        </w:rPr>
        <w:t xml:space="preserve">Státní jazyková zkouška základní: </w:t>
      </w:r>
      <w:r w:rsidRPr="00E13ECA">
        <w:rPr>
          <w:rFonts w:asciiTheme="minorHAnsi" w:hAnsiTheme="minorHAnsi" w:cstheme="minorHAnsi"/>
          <w:b/>
          <w:bCs/>
          <w:color w:val="212A35"/>
          <w:sz w:val="22"/>
          <w:szCs w:val="22"/>
        </w:rPr>
        <w:t xml:space="preserve">17. 5. 2024 </w:t>
      </w:r>
    </w:p>
    <w:p w14:paraId="04FFDB68" w14:textId="77777777" w:rsidR="00CE7F94" w:rsidRPr="00E13ECA" w:rsidRDefault="00CE7F94" w:rsidP="00CE7F94">
      <w:pPr>
        <w:pStyle w:val="Default"/>
        <w:rPr>
          <w:rFonts w:asciiTheme="minorHAnsi" w:hAnsiTheme="minorHAnsi" w:cstheme="minorHAnsi"/>
          <w:sz w:val="22"/>
          <w:szCs w:val="22"/>
        </w:rPr>
      </w:pPr>
      <w:r w:rsidRPr="00E13ECA">
        <w:rPr>
          <w:rFonts w:asciiTheme="minorHAnsi" w:hAnsiTheme="minorHAnsi" w:cstheme="minorHAnsi"/>
          <w:color w:val="212A35"/>
          <w:sz w:val="22"/>
          <w:szCs w:val="22"/>
        </w:rPr>
        <w:t xml:space="preserve">Státní jazyková zkouška všeobecná: </w:t>
      </w:r>
      <w:r w:rsidRPr="00E13ECA">
        <w:rPr>
          <w:rFonts w:asciiTheme="minorHAnsi" w:hAnsiTheme="minorHAnsi" w:cstheme="minorHAnsi"/>
          <w:b/>
          <w:bCs/>
          <w:color w:val="212A35"/>
          <w:sz w:val="22"/>
          <w:szCs w:val="22"/>
        </w:rPr>
        <w:t xml:space="preserve">24. 5. 2024 </w:t>
      </w:r>
    </w:p>
    <w:p w14:paraId="1B71CC18" w14:textId="77777777" w:rsidR="00A164B2" w:rsidRDefault="00A164B2" w:rsidP="00CE7F94">
      <w:pPr>
        <w:pStyle w:val="Default"/>
        <w:rPr>
          <w:rFonts w:asciiTheme="minorHAnsi" w:hAnsiTheme="minorHAnsi" w:cstheme="minorHAnsi"/>
          <w:i/>
          <w:iCs/>
          <w:color w:val="212A35"/>
          <w:sz w:val="22"/>
          <w:szCs w:val="22"/>
        </w:rPr>
      </w:pPr>
    </w:p>
    <w:p w14:paraId="6690DA5A" w14:textId="5DE7AA01" w:rsidR="00CE7F94" w:rsidRPr="00E13ECA" w:rsidRDefault="00CE7F94" w:rsidP="00CE7F94">
      <w:pPr>
        <w:pStyle w:val="Default"/>
        <w:rPr>
          <w:rFonts w:asciiTheme="minorHAnsi" w:hAnsiTheme="minorHAnsi" w:cstheme="minorHAnsi"/>
          <w:color w:val="212A35"/>
          <w:sz w:val="22"/>
          <w:szCs w:val="22"/>
        </w:rPr>
      </w:pPr>
      <w:r w:rsidRPr="00E13ECA">
        <w:rPr>
          <w:rFonts w:asciiTheme="minorHAnsi" w:hAnsiTheme="minorHAnsi" w:cstheme="minorHAnsi"/>
          <w:i/>
          <w:iCs/>
          <w:color w:val="212A35"/>
          <w:sz w:val="22"/>
          <w:szCs w:val="22"/>
        </w:rPr>
        <w:t xml:space="preserve">Bližší informace poskytne Oddělení všeobecného vzdělávání (tel.: </w:t>
      </w:r>
      <w:r w:rsidRPr="00E13ECA">
        <w:rPr>
          <w:rFonts w:asciiTheme="minorHAnsi" w:hAnsiTheme="minorHAnsi" w:cstheme="minorHAnsi"/>
          <w:b/>
          <w:bCs/>
          <w:i/>
          <w:iCs/>
          <w:color w:val="212A35"/>
          <w:sz w:val="22"/>
          <w:szCs w:val="22"/>
        </w:rPr>
        <w:t>234 811 818</w:t>
      </w:r>
      <w:r w:rsidRPr="00E13ECA">
        <w:rPr>
          <w:rFonts w:asciiTheme="minorHAnsi" w:hAnsiTheme="minorHAnsi" w:cstheme="minorHAnsi"/>
          <w:i/>
          <w:iCs/>
          <w:color w:val="212A35"/>
          <w:sz w:val="22"/>
          <w:szCs w:val="22"/>
        </w:rPr>
        <w:t xml:space="preserve">). </w:t>
      </w:r>
      <w:r w:rsidRPr="00E13ECA">
        <w:rPr>
          <w:rFonts w:asciiTheme="minorHAnsi" w:hAnsiTheme="minorHAnsi" w:cstheme="minorHAnsi"/>
          <w:color w:val="212A35"/>
          <w:sz w:val="22"/>
          <w:szCs w:val="22"/>
        </w:rPr>
        <w:t xml:space="preserve">33 </w:t>
      </w:r>
    </w:p>
    <w:p w14:paraId="5E15AA07" w14:textId="77777777" w:rsidR="00CE7F94" w:rsidRPr="00E13ECA" w:rsidRDefault="00CE7F94" w:rsidP="00CE7F94">
      <w:pPr>
        <w:pStyle w:val="Default"/>
        <w:rPr>
          <w:rFonts w:asciiTheme="minorHAnsi" w:hAnsiTheme="minorHAnsi" w:cstheme="minorHAnsi"/>
          <w:color w:val="auto"/>
          <w:sz w:val="22"/>
          <w:szCs w:val="22"/>
        </w:rPr>
      </w:pPr>
    </w:p>
    <w:p w14:paraId="0028A7A3" w14:textId="033DD78F" w:rsidR="00CE7F94" w:rsidRPr="00E13ECA" w:rsidRDefault="00A164B2" w:rsidP="00A164B2">
      <w:pPr>
        <w:pStyle w:val="Styl1"/>
      </w:pPr>
      <w:r>
        <w:t xml:space="preserve">12. </w:t>
      </w:r>
      <w:r w:rsidR="00CE7F94" w:rsidRPr="00E13ECA">
        <w:t xml:space="preserve">STÁTNÍ ZKOUŠKY Z GRAFICKÝCH DISCIPLÍN </w:t>
      </w:r>
    </w:p>
    <w:p w14:paraId="24390D32" w14:textId="77777777" w:rsidR="00A164B2" w:rsidRDefault="00A164B2" w:rsidP="00CE7F94">
      <w:pPr>
        <w:pStyle w:val="Default"/>
        <w:rPr>
          <w:rFonts w:asciiTheme="minorHAnsi" w:hAnsiTheme="minorHAnsi" w:cstheme="minorHAnsi"/>
          <w:b/>
          <w:bCs/>
          <w:color w:val="808080"/>
          <w:sz w:val="22"/>
          <w:szCs w:val="22"/>
        </w:rPr>
      </w:pPr>
    </w:p>
    <w:p w14:paraId="32B3CA91" w14:textId="76833FF2" w:rsidR="00CE7F94" w:rsidRPr="00E13ECA" w:rsidRDefault="00CE7F94" w:rsidP="00CE7F94">
      <w:pPr>
        <w:pStyle w:val="Default"/>
        <w:rPr>
          <w:rFonts w:asciiTheme="minorHAnsi" w:hAnsiTheme="minorHAnsi" w:cstheme="minorHAnsi"/>
          <w:sz w:val="22"/>
          <w:szCs w:val="22"/>
        </w:rPr>
      </w:pPr>
      <w:r w:rsidRPr="00E13ECA">
        <w:rPr>
          <w:rFonts w:asciiTheme="minorHAnsi" w:hAnsiTheme="minorHAnsi" w:cstheme="minorHAnsi"/>
          <w:b/>
          <w:bCs/>
          <w:color w:val="808080"/>
          <w:sz w:val="22"/>
          <w:szCs w:val="22"/>
        </w:rPr>
        <w:t xml:space="preserve">12.1 TERMÍNY STÁTNÍCH ZKOUŠEK Z GRAFICKÝCH DISCIPLÍN </w:t>
      </w:r>
    </w:p>
    <w:p w14:paraId="363EC38F" w14:textId="77777777" w:rsidR="00A164B2" w:rsidRDefault="00A164B2" w:rsidP="00CE7F94">
      <w:pPr>
        <w:pStyle w:val="Default"/>
        <w:rPr>
          <w:rFonts w:asciiTheme="minorHAnsi" w:hAnsiTheme="minorHAnsi" w:cstheme="minorHAnsi"/>
          <w:color w:val="212A35"/>
          <w:sz w:val="22"/>
          <w:szCs w:val="22"/>
        </w:rPr>
      </w:pPr>
    </w:p>
    <w:p w14:paraId="366EF8EA" w14:textId="3BBBFF52" w:rsidR="00CE7F94" w:rsidRPr="00E13ECA" w:rsidRDefault="00CE7F94" w:rsidP="00CE7F94">
      <w:pPr>
        <w:pStyle w:val="Default"/>
        <w:rPr>
          <w:rFonts w:asciiTheme="minorHAnsi" w:hAnsiTheme="minorHAnsi" w:cstheme="minorHAnsi"/>
          <w:sz w:val="22"/>
          <w:szCs w:val="22"/>
        </w:rPr>
      </w:pPr>
      <w:r w:rsidRPr="00E13ECA">
        <w:rPr>
          <w:rFonts w:asciiTheme="minorHAnsi" w:hAnsiTheme="minorHAnsi" w:cstheme="minorHAnsi"/>
          <w:color w:val="212A35"/>
          <w:sz w:val="22"/>
          <w:szCs w:val="22"/>
        </w:rPr>
        <w:t xml:space="preserve">Grafickými disciplínami se rozumí psaní na klávesnici, zpracování textu na počítači, těsnopis a stenotypistika. Státní zkoušky se budou konat v </w:t>
      </w:r>
      <w:r w:rsidRPr="00E13ECA">
        <w:rPr>
          <w:rFonts w:asciiTheme="minorHAnsi" w:hAnsiTheme="minorHAnsi" w:cstheme="minorHAnsi"/>
          <w:b/>
          <w:bCs/>
          <w:color w:val="212A35"/>
          <w:sz w:val="22"/>
          <w:szCs w:val="22"/>
        </w:rPr>
        <w:t xml:space="preserve">jarním </w:t>
      </w:r>
      <w:r w:rsidRPr="00E13ECA">
        <w:rPr>
          <w:rFonts w:asciiTheme="minorHAnsi" w:hAnsiTheme="minorHAnsi" w:cstheme="minorHAnsi"/>
          <w:color w:val="212A35"/>
          <w:sz w:val="22"/>
          <w:szCs w:val="22"/>
        </w:rPr>
        <w:t xml:space="preserve">(duben až červen) </w:t>
      </w:r>
      <w:r w:rsidRPr="00E13ECA">
        <w:rPr>
          <w:rFonts w:asciiTheme="minorHAnsi" w:hAnsiTheme="minorHAnsi" w:cstheme="minorHAnsi"/>
          <w:b/>
          <w:bCs/>
          <w:color w:val="212A35"/>
          <w:sz w:val="22"/>
          <w:szCs w:val="22"/>
        </w:rPr>
        <w:t xml:space="preserve">a zimním </w:t>
      </w:r>
      <w:r w:rsidRPr="00E13ECA">
        <w:rPr>
          <w:rFonts w:asciiTheme="minorHAnsi" w:hAnsiTheme="minorHAnsi" w:cstheme="minorHAnsi"/>
          <w:color w:val="212A35"/>
          <w:sz w:val="22"/>
          <w:szCs w:val="22"/>
        </w:rPr>
        <w:t xml:space="preserve">(listopad až únor) </w:t>
      </w:r>
      <w:r w:rsidRPr="00E13ECA">
        <w:rPr>
          <w:rFonts w:asciiTheme="minorHAnsi" w:hAnsiTheme="minorHAnsi" w:cstheme="minorHAnsi"/>
          <w:b/>
          <w:bCs/>
          <w:color w:val="212A35"/>
          <w:sz w:val="22"/>
          <w:szCs w:val="22"/>
        </w:rPr>
        <w:t xml:space="preserve">zkušebním období </w:t>
      </w:r>
      <w:r w:rsidRPr="00E13ECA">
        <w:rPr>
          <w:rFonts w:asciiTheme="minorHAnsi" w:hAnsiTheme="minorHAnsi" w:cstheme="minorHAnsi"/>
          <w:color w:val="212A35"/>
          <w:sz w:val="22"/>
          <w:szCs w:val="22"/>
        </w:rPr>
        <w:t xml:space="preserve">u MŠMT zřízené a k tomu pověřené právnické osoby (dále jen „zkušební instituce“) nebo u právnické osoby vykonávající činnost střední školy, která o jejich uspořádání požádá zkušební instituci. Termín zkoušek ve škole </w:t>
      </w:r>
      <w:r w:rsidRPr="00E13ECA">
        <w:rPr>
          <w:rFonts w:asciiTheme="minorHAnsi" w:hAnsiTheme="minorHAnsi" w:cstheme="minorHAnsi"/>
          <w:b/>
          <w:bCs/>
          <w:color w:val="212A35"/>
          <w:sz w:val="22"/>
          <w:szCs w:val="22"/>
        </w:rPr>
        <w:t xml:space="preserve">může být stanoven i mimo </w:t>
      </w:r>
      <w:r w:rsidRPr="00E13ECA">
        <w:rPr>
          <w:rFonts w:asciiTheme="minorHAnsi" w:hAnsiTheme="minorHAnsi" w:cstheme="minorHAnsi"/>
          <w:color w:val="212A35"/>
          <w:sz w:val="22"/>
          <w:szCs w:val="22"/>
        </w:rPr>
        <w:t xml:space="preserve">jarní a zimní zkušební období. </w:t>
      </w:r>
    </w:p>
    <w:p w14:paraId="739B68C4" w14:textId="77777777" w:rsidR="00A164B2" w:rsidRDefault="00A164B2" w:rsidP="00CE7F94">
      <w:pPr>
        <w:pStyle w:val="Default"/>
        <w:rPr>
          <w:rFonts w:asciiTheme="minorHAnsi" w:hAnsiTheme="minorHAnsi" w:cstheme="minorHAnsi"/>
          <w:color w:val="212A35"/>
          <w:sz w:val="22"/>
          <w:szCs w:val="22"/>
        </w:rPr>
      </w:pPr>
    </w:p>
    <w:p w14:paraId="5A5001DF" w14:textId="20E10577" w:rsidR="00CE7F94" w:rsidRPr="00E13ECA" w:rsidRDefault="00CE7F94" w:rsidP="00CE7F94">
      <w:pPr>
        <w:pStyle w:val="Default"/>
        <w:rPr>
          <w:rFonts w:asciiTheme="minorHAnsi" w:hAnsiTheme="minorHAnsi" w:cstheme="minorHAnsi"/>
          <w:sz w:val="22"/>
          <w:szCs w:val="22"/>
        </w:rPr>
      </w:pPr>
      <w:r w:rsidRPr="00E13ECA">
        <w:rPr>
          <w:rFonts w:asciiTheme="minorHAnsi" w:hAnsiTheme="minorHAnsi" w:cstheme="minorHAnsi"/>
          <w:color w:val="212A35"/>
          <w:sz w:val="22"/>
          <w:szCs w:val="22"/>
        </w:rPr>
        <w:t xml:space="preserve">Termíny zkoušek u zkušební instituce, kterou je od 1. 1. 2020 NPI ČR, vyhlásí zkušební instituce způsobem umožňujícím dálkový přístup nejpozději </w:t>
      </w:r>
      <w:r w:rsidRPr="00E13ECA">
        <w:rPr>
          <w:rFonts w:asciiTheme="minorHAnsi" w:hAnsiTheme="minorHAnsi" w:cstheme="minorHAnsi"/>
          <w:b/>
          <w:bCs/>
          <w:color w:val="212A35"/>
          <w:sz w:val="22"/>
          <w:szCs w:val="22"/>
        </w:rPr>
        <w:t xml:space="preserve">do 15. října 2023 </w:t>
      </w:r>
      <w:r w:rsidRPr="00E13ECA">
        <w:rPr>
          <w:rFonts w:asciiTheme="minorHAnsi" w:hAnsiTheme="minorHAnsi" w:cstheme="minorHAnsi"/>
          <w:color w:val="212A35"/>
          <w:sz w:val="22"/>
          <w:szCs w:val="22"/>
        </w:rPr>
        <w:t xml:space="preserve">pro zimní zkušební období a nejpozději do </w:t>
      </w:r>
      <w:r w:rsidRPr="00E13ECA">
        <w:rPr>
          <w:rFonts w:asciiTheme="minorHAnsi" w:hAnsiTheme="minorHAnsi" w:cstheme="minorHAnsi"/>
          <w:b/>
          <w:bCs/>
          <w:color w:val="212A35"/>
          <w:sz w:val="22"/>
          <w:szCs w:val="22"/>
        </w:rPr>
        <w:t xml:space="preserve">15. dubna 2024 </w:t>
      </w:r>
      <w:r w:rsidRPr="00E13ECA">
        <w:rPr>
          <w:rFonts w:asciiTheme="minorHAnsi" w:hAnsiTheme="minorHAnsi" w:cstheme="minorHAnsi"/>
          <w:color w:val="212A35"/>
          <w:sz w:val="22"/>
          <w:szCs w:val="22"/>
        </w:rPr>
        <w:t xml:space="preserve">pro jarní zkušební období. </w:t>
      </w:r>
      <w:r w:rsidRPr="00E13ECA">
        <w:rPr>
          <w:rFonts w:asciiTheme="minorHAnsi" w:hAnsiTheme="minorHAnsi" w:cstheme="minorHAnsi"/>
          <w:b/>
          <w:bCs/>
          <w:color w:val="212A35"/>
          <w:sz w:val="22"/>
          <w:szCs w:val="22"/>
        </w:rPr>
        <w:t xml:space="preserve">Přihlášku </w:t>
      </w:r>
      <w:r w:rsidRPr="00E13ECA">
        <w:rPr>
          <w:rFonts w:asciiTheme="minorHAnsi" w:hAnsiTheme="minorHAnsi" w:cstheme="minorHAnsi"/>
          <w:color w:val="212A35"/>
          <w:sz w:val="22"/>
          <w:szCs w:val="22"/>
        </w:rPr>
        <w:t xml:space="preserve">podává uchazeč nebo škola zkušební instituci nejpozději </w:t>
      </w:r>
      <w:r w:rsidRPr="00E13ECA">
        <w:rPr>
          <w:rFonts w:asciiTheme="minorHAnsi" w:hAnsiTheme="minorHAnsi" w:cstheme="minorHAnsi"/>
          <w:b/>
          <w:bCs/>
          <w:color w:val="212A35"/>
          <w:sz w:val="22"/>
          <w:szCs w:val="22"/>
        </w:rPr>
        <w:t xml:space="preserve">do 15. listopadu 2023 </w:t>
      </w:r>
      <w:r w:rsidRPr="00E13ECA">
        <w:rPr>
          <w:rFonts w:asciiTheme="minorHAnsi" w:hAnsiTheme="minorHAnsi" w:cstheme="minorHAnsi"/>
          <w:color w:val="212A35"/>
          <w:sz w:val="22"/>
          <w:szCs w:val="22"/>
        </w:rPr>
        <w:t xml:space="preserve">pro zimní zkušební období a nejpozději </w:t>
      </w:r>
      <w:r w:rsidRPr="00E13ECA">
        <w:rPr>
          <w:rFonts w:asciiTheme="minorHAnsi" w:hAnsiTheme="minorHAnsi" w:cstheme="minorHAnsi"/>
          <w:b/>
          <w:bCs/>
          <w:color w:val="212A35"/>
          <w:sz w:val="22"/>
          <w:szCs w:val="22"/>
        </w:rPr>
        <w:t xml:space="preserve">do 15. května 2024 </w:t>
      </w:r>
      <w:r w:rsidRPr="00E13ECA">
        <w:rPr>
          <w:rFonts w:asciiTheme="minorHAnsi" w:hAnsiTheme="minorHAnsi" w:cstheme="minorHAnsi"/>
          <w:color w:val="212A35"/>
          <w:sz w:val="22"/>
          <w:szCs w:val="22"/>
        </w:rPr>
        <w:t xml:space="preserve">pro jarní zkušební období. Přihlášku ke zkoušce ve škole konané mimo jarní a zimní zkušební období podává škola zkušební instituci nejméně </w:t>
      </w:r>
      <w:r w:rsidRPr="00E13ECA">
        <w:rPr>
          <w:rFonts w:asciiTheme="minorHAnsi" w:hAnsiTheme="minorHAnsi" w:cstheme="minorHAnsi"/>
          <w:b/>
          <w:bCs/>
          <w:color w:val="212A35"/>
          <w:sz w:val="22"/>
          <w:szCs w:val="22"/>
        </w:rPr>
        <w:t xml:space="preserve">30 dnů před </w:t>
      </w:r>
      <w:r w:rsidRPr="00E13ECA">
        <w:rPr>
          <w:rFonts w:asciiTheme="minorHAnsi" w:hAnsiTheme="minorHAnsi" w:cstheme="minorHAnsi"/>
          <w:color w:val="212A35"/>
          <w:sz w:val="22"/>
          <w:szCs w:val="22"/>
        </w:rPr>
        <w:t xml:space="preserve">jejím plánovaným konáním. </w:t>
      </w:r>
    </w:p>
    <w:p w14:paraId="585CC116" w14:textId="77777777" w:rsidR="00A164B2" w:rsidRDefault="00A164B2" w:rsidP="00CE7F94">
      <w:pPr>
        <w:pStyle w:val="Default"/>
        <w:rPr>
          <w:rFonts w:asciiTheme="minorHAnsi" w:hAnsiTheme="minorHAnsi" w:cstheme="minorHAnsi"/>
          <w:i/>
          <w:iCs/>
          <w:color w:val="212A35"/>
          <w:sz w:val="22"/>
          <w:szCs w:val="22"/>
        </w:rPr>
      </w:pPr>
    </w:p>
    <w:p w14:paraId="4A64B22F" w14:textId="2C0F0C6F" w:rsidR="00CE7F94" w:rsidRPr="00E13ECA" w:rsidRDefault="00CE7F94" w:rsidP="00CE7F94">
      <w:pPr>
        <w:pStyle w:val="Default"/>
        <w:rPr>
          <w:rFonts w:asciiTheme="minorHAnsi" w:hAnsiTheme="minorHAnsi" w:cstheme="minorHAnsi"/>
          <w:color w:val="212A35"/>
          <w:sz w:val="22"/>
          <w:szCs w:val="22"/>
        </w:rPr>
      </w:pPr>
      <w:r w:rsidRPr="00E13ECA">
        <w:rPr>
          <w:rFonts w:asciiTheme="minorHAnsi" w:hAnsiTheme="minorHAnsi" w:cstheme="minorHAnsi"/>
          <w:i/>
          <w:iCs/>
          <w:color w:val="212A35"/>
          <w:sz w:val="22"/>
          <w:szCs w:val="22"/>
        </w:rPr>
        <w:t xml:space="preserve">Bližší informace poskytne Oddělení odborného vzdělávání (tel.: </w:t>
      </w:r>
      <w:r w:rsidRPr="00E13ECA">
        <w:rPr>
          <w:rFonts w:asciiTheme="minorHAnsi" w:hAnsiTheme="minorHAnsi" w:cstheme="minorHAnsi"/>
          <w:b/>
          <w:bCs/>
          <w:i/>
          <w:iCs/>
          <w:color w:val="212A35"/>
          <w:sz w:val="22"/>
          <w:szCs w:val="22"/>
        </w:rPr>
        <w:t>234 811 502</w:t>
      </w:r>
      <w:r w:rsidRPr="00E13ECA">
        <w:rPr>
          <w:rFonts w:asciiTheme="minorHAnsi" w:hAnsiTheme="minorHAnsi" w:cstheme="minorHAnsi"/>
          <w:i/>
          <w:iCs/>
          <w:color w:val="212A35"/>
          <w:sz w:val="22"/>
          <w:szCs w:val="22"/>
        </w:rPr>
        <w:t xml:space="preserve">) nebo NPI ČR (tel.: </w:t>
      </w:r>
      <w:r w:rsidRPr="00E13ECA">
        <w:rPr>
          <w:rFonts w:asciiTheme="minorHAnsi" w:hAnsiTheme="minorHAnsi" w:cstheme="minorHAnsi"/>
          <w:b/>
          <w:bCs/>
          <w:i/>
          <w:iCs/>
          <w:color w:val="212A35"/>
          <w:sz w:val="22"/>
          <w:szCs w:val="22"/>
        </w:rPr>
        <w:t>724 652 227</w:t>
      </w:r>
      <w:r w:rsidRPr="00E13ECA">
        <w:rPr>
          <w:rFonts w:asciiTheme="minorHAnsi" w:hAnsiTheme="minorHAnsi" w:cstheme="minorHAnsi"/>
          <w:i/>
          <w:iCs/>
          <w:color w:val="212A35"/>
          <w:sz w:val="22"/>
          <w:szCs w:val="22"/>
        </w:rPr>
        <w:t xml:space="preserve">). </w:t>
      </w:r>
      <w:r w:rsidRPr="00E13ECA">
        <w:rPr>
          <w:rFonts w:asciiTheme="minorHAnsi" w:hAnsiTheme="minorHAnsi" w:cstheme="minorHAnsi"/>
          <w:color w:val="212A35"/>
          <w:sz w:val="22"/>
          <w:szCs w:val="22"/>
        </w:rPr>
        <w:t xml:space="preserve">34 </w:t>
      </w:r>
    </w:p>
    <w:p w14:paraId="14149DAD" w14:textId="77777777" w:rsidR="00CE7F94" w:rsidRPr="00E13ECA" w:rsidRDefault="00CE7F94" w:rsidP="00CE7F94">
      <w:pPr>
        <w:pStyle w:val="Default"/>
        <w:rPr>
          <w:rFonts w:asciiTheme="minorHAnsi" w:hAnsiTheme="minorHAnsi" w:cstheme="minorHAnsi"/>
          <w:color w:val="auto"/>
          <w:sz w:val="22"/>
          <w:szCs w:val="22"/>
        </w:rPr>
      </w:pPr>
    </w:p>
    <w:p w14:paraId="75F1BF33" w14:textId="77777777" w:rsidR="00CE7F94" w:rsidRPr="00E13ECA" w:rsidRDefault="00CE7F94" w:rsidP="00CE7F94">
      <w:pPr>
        <w:pStyle w:val="Default"/>
        <w:pageBreakBefore/>
        <w:rPr>
          <w:rFonts w:asciiTheme="minorHAnsi" w:hAnsiTheme="minorHAnsi" w:cstheme="minorHAnsi"/>
          <w:color w:val="auto"/>
          <w:sz w:val="22"/>
          <w:szCs w:val="22"/>
        </w:rPr>
      </w:pPr>
      <w:r w:rsidRPr="00E13ECA">
        <w:rPr>
          <w:rFonts w:asciiTheme="minorHAnsi" w:hAnsiTheme="minorHAnsi" w:cstheme="minorHAnsi"/>
          <w:color w:val="auto"/>
          <w:sz w:val="22"/>
          <w:szCs w:val="22"/>
        </w:rPr>
        <w:t xml:space="preserve">ZÁKLADNÍ UMĚLECKÉ VZDĚLÁVÁNÍ </w:t>
      </w:r>
    </w:p>
    <w:p w14:paraId="5641010F" w14:textId="77777777" w:rsidR="00CE7F94" w:rsidRPr="00E13ECA" w:rsidRDefault="00CE7F94" w:rsidP="00CE7F94">
      <w:pPr>
        <w:pStyle w:val="Default"/>
        <w:rPr>
          <w:rFonts w:asciiTheme="minorHAnsi" w:hAnsiTheme="minorHAnsi" w:cstheme="minorHAnsi"/>
          <w:color w:val="808080"/>
          <w:sz w:val="22"/>
          <w:szCs w:val="22"/>
        </w:rPr>
      </w:pPr>
      <w:r w:rsidRPr="00E13ECA">
        <w:rPr>
          <w:rFonts w:asciiTheme="minorHAnsi" w:hAnsiTheme="minorHAnsi" w:cstheme="minorHAnsi"/>
          <w:b/>
          <w:bCs/>
          <w:color w:val="808080"/>
          <w:sz w:val="22"/>
          <w:szCs w:val="22"/>
        </w:rPr>
        <w:t xml:space="preserve">13.1 INFORMACE PRO ŠKOLNÍ ROK 2023/2024 </w:t>
      </w:r>
    </w:p>
    <w:p w14:paraId="16D28E45" w14:textId="77777777" w:rsidR="00CE7F94" w:rsidRPr="00E13ECA" w:rsidRDefault="00CE7F94" w:rsidP="00CE7F94">
      <w:pPr>
        <w:pStyle w:val="Default"/>
        <w:rPr>
          <w:rFonts w:asciiTheme="minorHAnsi" w:hAnsiTheme="minorHAnsi" w:cstheme="minorHAnsi"/>
          <w:sz w:val="22"/>
          <w:szCs w:val="22"/>
        </w:rPr>
      </w:pPr>
      <w:r w:rsidRPr="00E13ECA">
        <w:rPr>
          <w:rFonts w:asciiTheme="minorHAnsi" w:hAnsiTheme="minorHAnsi" w:cstheme="minorHAnsi"/>
          <w:color w:val="212A35"/>
          <w:sz w:val="22"/>
          <w:szCs w:val="22"/>
        </w:rPr>
        <w:t xml:space="preserve">Pro základní umělecké vzdělávání nebyly pro školní rok 2023/2024 přijaty žádné zásadní změny. V roce 2022 ve spolupráci s Asociací základních uměleckých škol ČR a Národního pedagogického institutu ČR pokračovala příprava revize Rámcového vzdělávacího programu pro základní umělecké školy. </w:t>
      </w:r>
    </w:p>
    <w:p w14:paraId="26A89D2C" w14:textId="77777777" w:rsidR="00CE7F94" w:rsidRPr="00E13ECA" w:rsidRDefault="00CE7F94" w:rsidP="00CE7F94">
      <w:pPr>
        <w:pStyle w:val="Default"/>
        <w:rPr>
          <w:rFonts w:asciiTheme="minorHAnsi" w:hAnsiTheme="minorHAnsi" w:cstheme="minorHAnsi"/>
          <w:sz w:val="22"/>
          <w:szCs w:val="22"/>
        </w:rPr>
      </w:pPr>
      <w:r w:rsidRPr="00E13ECA">
        <w:rPr>
          <w:rFonts w:asciiTheme="minorHAnsi" w:hAnsiTheme="minorHAnsi" w:cstheme="minorHAnsi"/>
          <w:color w:val="212A35"/>
          <w:sz w:val="22"/>
          <w:szCs w:val="22"/>
        </w:rPr>
        <w:t xml:space="preserve">Po zkušenostech s organizací a fungováním výuky v době pandemie covidu-19 pokračuje v období od 1. 2. 2021 do 30. 9. 2023 Pokusné ověřování obsahu, metod a organizace kombinovaného vzdělávání. Cílem je vyhodnotit různé formy kombinovaného vzdělávání a následně posoudit potřebnost právní úpravy pro začlenění kombinovaného vzdělávání i do základního uměleckého vzdělávání. Do pokusného ověřování se zapojilo i pět základních uměleckých škol. </w:t>
      </w:r>
    </w:p>
    <w:p w14:paraId="2DA26BFD" w14:textId="77777777" w:rsidR="00CE7F94" w:rsidRPr="00E13ECA" w:rsidRDefault="00CE7F94" w:rsidP="00CE7F94">
      <w:pPr>
        <w:pStyle w:val="Default"/>
        <w:rPr>
          <w:rFonts w:asciiTheme="minorHAnsi" w:hAnsiTheme="minorHAnsi" w:cstheme="minorHAnsi"/>
          <w:color w:val="212A35"/>
          <w:sz w:val="22"/>
          <w:szCs w:val="22"/>
        </w:rPr>
      </w:pPr>
      <w:r w:rsidRPr="00E13ECA">
        <w:rPr>
          <w:rFonts w:asciiTheme="minorHAnsi" w:hAnsiTheme="minorHAnsi" w:cstheme="minorHAnsi"/>
          <w:i/>
          <w:iCs/>
          <w:color w:val="212A35"/>
          <w:sz w:val="22"/>
          <w:szCs w:val="22"/>
        </w:rPr>
        <w:t xml:space="preserve">Bližší informace poskytne Oddělení předškolního, zájmového, speciálního a základního uměleckého vzdělávání (tel.: </w:t>
      </w:r>
      <w:r w:rsidRPr="00E13ECA">
        <w:rPr>
          <w:rFonts w:asciiTheme="minorHAnsi" w:hAnsiTheme="minorHAnsi" w:cstheme="minorHAnsi"/>
          <w:b/>
          <w:bCs/>
          <w:i/>
          <w:iCs/>
          <w:color w:val="212A35"/>
          <w:sz w:val="22"/>
          <w:szCs w:val="22"/>
        </w:rPr>
        <w:t>234 811 866</w:t>
      </w:r>
      <w:r w:rsidRPr="00E13ECA">
        <w:rPr>
          <w:rFonts w:asciiTheme="minorHAnsi" w:hAnsiTheme="minorHAnsi" w:cstheme="minorHAnsi"/>
          <w:i/>
          <w:iCs/>
          <w:color w:val="212A35"/>
          <w:sz w:val="22"/>
          <w:szCs w:val="22"/>
        </w:rPr>
        <w:t xml:space="preserve">). </w:t>
      </w:r>
      <w:r w:rsidRPr="00E13ECA">
        <w:rPr>
          <w:rFonts w:asciiTheme="minorHAnsi" w:hAnsiTheme="minorHAnsi" w:cstheme="minorHAnsi"/>
          <w:color w:val="212A35"/>
          <w:sz w:val="22"/>
          <w:szCs w:val="22"/>
        </w:rPr>
        <w:t xml:space="preserve">35 </w:t>
      </w:r>
    </w:p>
    <w:p w14:paraId="4B159BEE" w14:textId="77777777" w:rsidR="00CE7F94" w:rsidRPr="00E13ECA" w:rsidRDefault="00CE7F94" w:rsidP="00CE7F94">
      <w:pPr>
        <w:pStyle w:val="Default"/>
        <w:rPr>
          <w:rFonts w:asciiTheme="minorHAnsi" w:hAnsiTheme="minorHAnsi" w:cstheme="minorHAnsi"/>
          <w:color w:val="auto"/>
          <w:sz w:val="22"/>
          <w:szCs w:val="22"/>
        </w:rPr>
      </w:pPr>
    </w:p>
    <w:p w14:paraId="170BDD31" w14:textId="77777777" w:rsidR="00CE7F94" w:rsidRPr="00E13ECA" w:rsidRDefault="00CE7F94" w:rsidP="00CE7F94">
      <w:pPr>
        <w:pStyle w:val="Default"/>
        <w:pageBreakBefore/>
        <w:rPr>
          <w:rFonts w:asciiTheme="minorHAnsi" w:hAnsiTheme="minorHAnsi" w:cstheme="minorHAnsi"/>
          <w:color w:val="auto"/>
          <w:sz w:val="22"/>
          <w:szCs w:val="22"/>
        </w:rPr>
      </w:pPr>
      <w:r w:rsidRPr="00E13ECA">
        <w:rPr>
          <w:rFonts w:asciiTheme="minorHAnsi" w:hAnsiTheme="minorHAnsi" w:cstheme="minorHAnsi"/>
          <w:color w:val="auto"/>
          <w:sz w:val="22"/>
          <w:szCs w:val="22"/>
        </w:rPr>
        <w:t xml:space="preserve">ZÁJMOVÉ VZDĚLÁVÁNÍ </w:t>
      </w:r>
    </w:p>
    <w:p w14:paraId="3D317193" w14:textId="77777777" w:rsidR="00CE7F94" w:rsidRPr="00E13ECA" w:rsidRDefault="00CE7F94" w:rsidP="00CE7F94">
      <w:pPr>
        <w:pStyle w:val="Default"/>
        <w:rPr>
          <w:rFonts w:asciiTheme="minorHAnsi" w:hAnsiTheme="minorHAnsi" w:cstheme="minorHAnsi"/>
          <w:sz w:val="22"/>
          <w:szCs w:val="22"/>
        </w:rPr>
      </w:pPr>
      <w:r w:rsidRPr="00E13ECA">
        <w:rPr>
          <w:rFonts w:asciiTheme="minorHAnsi" w:hAnsiTheme="minorHAnsi" w:cstheme="minorHAnsi"/>
          <w:b/>
          <w:bCs/>
          <w:color w:val="808080"/>
          <w:sz w:val="22"/>
          <w:szCs w:val="22"/>
        </w:rPr>
        <w:t xml:space="preserve">14.1 ZMĚNY VE VÝPOČTU PHMAX A VE STANOVENÍ ÚPLATY ZA VZDĚLÁVÁNÍ </w:t>
      </w:r>
    </w:p>
    <w:p w14:paraId="2CDEE6E6" w14:textId="77777777" w:rsidR="00CE7F94" w:rsidRPr="00E13ECA" w:rsidRDefault="00CE7F94" w:rsidP="00CE7F94">
      <w:pPr>
        <w:pStyle w:val="Default"/>
        <w:rPr>
          <w:rFonts w:asciiTheme="minorHAnsi" w:hAnsiTheme="minorHAnsi" w:cstheme="minorHAnsi"/>
          <w:sz w:val="22"/>
          <w:szCs w:val="22"/>
        </w:rPr>
      </w:pPr>
      <w:r w:rsidRPr="00E13ECA">
        <w:rPr>
          <w:rFonts w:asciiTheme="minorHAnsi" w:hAnsiTheme="minorHAnsi" w:cstheme="minorHAnsi"/>
          <w:color w:val="212A35"/>
          <w:sz w:val="22"/>
          <w:szCs w:val="22"/>
        </w:rPr>
        <w:t xml:space="preserve">S účinností od 1. 9. 2023 platí novela vyhlášky č. 74/2005 Sb., o zájmovém vzdělávání, ve znění pozdějších předpisů. Úprava se týká změny výpočtu </w:t>
      </w:r>
      <w:proofErr w:type="spellStart"/>
      <w:r w:rsidRPr="00E13ECA">
        <w:rPr>
          <w:rFonts w:asciiTheme="minorHAnsi" w:hAnsiTheme="minorHAnsi" w:cstheme="minorHAnsi"/>
          <w:color w:val="212A35"/>
          <w:sz w:val="22"/>
          <w:szCs w:val="22"/>
        </w:rPr>
        <w:t>PHmax</w:t>
      </w:r>
      <w:proofErr w:type="spellEnd"/>
      <w:r w:rsidRPr="00E13ECA">
        <w:rPr>
          <w:rFonts w:asciiTheme="minorHAnsi" w:hAnsiTheme="minorHAnsi" w:cstheme="minorHAnsi"/>
          <w:color w:val="212A35"/>
          <w:sz w:val="22"/>
          <w:szCs w:val="22"/>
        </w:rPr>
        <w:t xml:space="preserve"> za školní družinu při 17 a více odděleních. </w:t>
      </w:r>
    </w:p>
    <w:p w14:paraId="7E4CDEDE" w14:textId="77777777" w:rsidR="00CE7F94" w:rsidRPr="00E13ECA" w:rsidRDefault="00CE7F94" w:rsidP="00CE7F94">
      <w:pPr>
        <w:pStyle w:val="Default"/>
        <w:rPr>
          <w:rFonts w:asciiTheme="minorHAnsi" w:hAnsiTheme="minorHAnsi" w:cstheme="minorHAnsi"/>
          <w:sz w:val="22"/>
          <w:szCs w:val="22"/>
        </w:rPr>
      </w:pPr>
      <w:r w:rsidRPr="00E13ECA">
        <w:rPr>
          <w:rFonts w:asciiTheme="minorHAnsi" w:hAnsiTheme="minorHAnsi" w:cstheme="minorHAnsi"/>
          <w:b/>
          <w:bCs/>
          <w:color w:val="428D95"/>
          <w:sz w:val="22"/>
          <w:szCs w:val="22"/>
        </w:rPr>
        <w:t xml:space="preserve">Úplata ve školních družinách a školních klubech </w:t>
      </w:r>
    </w:p>
    <w:p w14:paraId="660ED844" w14:textId="77777777" w:rsidR="00CE7F94" w:rsidRPr="00E13ECA" w:rsidRDefault="00CE7F94" w:rsidP="00CE7F94">
      <w:pPr>
        <w:pStyle w:val="Default"/>
        <w:rPr>
          <w:rFonts w:asciiTheme="minorHAnsi" w:hAnsiTheme="minorHAnsi" w:cstheme="minorHAnsi"/>
          <w:sz w:val="22"/>
          <w:szCs w:val="22"/>
        </w:rPr>
      </w:pPr>
      <w:r w:rsidRPr="00E13ECA">
        <w:rPr>
          <w:rFonts w:asciiTheme="minorHAnsi" w:hAnsiTheme="minorHAnsi" w:cstheme="minorHAnsi"/>
          <w:color w:val="212A35"/>
          <w:sz w:val="22"/>
          <w:szCs w:val="22"/>
        </w:rPr>
        <w:t xml:space="preserve">S účinností od 1. 1. 2024 dochází k novelizaci § 123 školského zákona, kterou se nově stanoví, že </w:t>
      </w:r>
      <w:r w:rsidRPr="00E13ECA">
        <w:rPr>
          <w:rFonts w:asciiTheme="minorHAnsi" w:hAnsiTheme="minorHAnsi" w:cstheme="minorHAnsi"/>
          <w:b/>
          <w:bCs/>
          <w:color w:val="212A35"/>
          <w:sz w:val="22"/>
          <w:szCs w:val="22"/>
        </w:rPr>
        <w:t xml:space="preserve">úplatu za předškolní vzdělávání, školní družiny a školní kluby budou namísto ředitelů škol stanovovat zřizovatelé. </w:t>
      </w:r>
      <w:r w:rsidRPr="00E13ECA">
        <w:rPr>
          <w:rFonts w:asciiTheme="minorHAnsi" w:hAnsiTheme="minorHAnsi" w:cstheme="minorHAnsi"/>
          <w:color w:val="212A35"/>
          <w:sz w:val="22"/>
          <w:szCs w:val="22"/>
        </w:rPr>
        <w:t xml:space="preserve">V návaznosti na tuto úpravu je ve schvalovacím procesu novela vyhlášky č. 14/2005 Sb. a vyhláška č. 74/2005 Sb. V rámci novely je navrženo, že výše úplaty nebude již vázána na průměrné neinvestiční výdaje, ale na výši minimální mzdy. Rovněž se rozšiřuje okruh osob, které budou mít nárok na osvobození od úplaty, o rodiny, které pobírají přídavek na dítě. Účinnost novely vyhlášek se předpokládá stejně jako účinnost školského zákona k 1. lednu 2024, v rámci schvalovacího procesu může dojít ještě k úpravám. </w:t>
      </w:r>
    </w:p>
    <w:p w14:paraId="628B9F03" w14:textId="77777777" w:rsidR="00CE7F94" w:rsidRPr="00E13ECA" w:rsidRDefault="00CE7F94" w:rsidP="00CE7F94">
      <w:pPr>
        <w:pStyle w:val="Default"/>
        <w:rPr>
          <w:rFonts w:asciiTheme="minorHAnsi" w:hAnsiTheme="minorHAnsi" w:cstheme="minorHAnsi"/>
          <w:sz w:val="22"/>
          <w:szCs w:val="22"/>
        </w:rPr>
      </w:pPr>
      <w:r w:rsidRPr="00E13ECA">
        <w:rPr>
          <w:rFonts w:asciiTheme="minorHAnsi" w:hAnsiTheme="minorHAnsi" w:cstheme="minorHAnsi"/>
          <w:i/>
          <w:iCs/>
          <w:color w:val="212A35"/>
          <w:sz w:val="22"/>
          <w:szCs w:val="22"/>
        </w:rPr>
        <w:t xml:space="preserve">Bližší informace poskytne Oddělení základního vzdělávání (tel.: </w:t>
      </w:r>
      <w:r w:rsidRPr="00E13ECA">
        <w:rPr>
          <w:rFonts w:asciiTheme="minorHAnsi" w:hAnsiTheme="minorHAnsi" w:cstheme="minorHAnsi"/>
          <w:b/>
          <w:bCs/>
          <w:i/>
          <w:iCs/>
          <w:color w:val="212A35"/>
          <w:sz w:val="22"/>
          <w:szCs w:val="22"/>
        </w:rPr>
        <w:t>234 812 131</w:t>
      </w:r>
      <w:r w:rsidRPr="00E13ECA">
        <w:rPr>
          <w:rFonts w:asciiTheme="minorHAnsi" w:hAnsiTheme="minorHAnsi" w:cstheme="minorHAnsi"/>
          <w:i/>
          <w:iCs/>
          <w:color w:val="212A35"/>
          <w:sz w:val="22"/>
          <w:szCs w:val="22"/>
        </w:rPr>
        <w:t xml:space="preserve">). </w:t>
      </w:r>
    </w:p>
    <w:p w14:paraId="21602F07" w14:textId="77777777" w:rsidR="00CE7F94" w:rsidRPr="00E13ECA" w:rsidRDefault="00CE7F94" w:rsidP="00CE7F94">
      <w:pPr>
        <w:pStyle w:val="Default"/>
        <w:rPr>
          <w:rFonts w:asciiTheme="minorHAnsi" w:hAnsiTheme="minorHAnsi" w:cstheme="minorHAnsi"/>
          <w:sz w:val="22"/>
          <w:szCs w:val="22"/>
        </w:rPr>
      </w:pPr>
      <w:r w:rsidRPr="00E13ECA">
        <w:rPr>
          <w:rFonts w:asciiTheme="minorHAnsi" w:hAnsiTheme="minorHAnsi" w:cstheme="minorHAnsi"/>
          <w:b/>
          <w:bCs/>
          <w:color w:val="808080"/>
          <w:sz w:val="22"/>
          <w:szCs w:val="22"/>
        </w:rPr>
        <w:t xml:space="preserve">14.2 ZÁJMOVÉ VZDĚLÁVÁNÍ – STŘEDISKA VOLNÉHO ČASU (SVČ) </w:t>
      </w:r>
    </w:p>
    <w:p w14:paraId="01F8D977" w14:textId="77777777" w:rsidR="00CE7F94" w:rsidRPr="00E13ECA" w:rsidRDefault="00CE7F94" w:rsidP="00CE7F94">
      <w:pPr>
        <w:pStyle w:val="Default"/>
        <w:rPr>
          <w:rFonts w:asciiTheme="minorHAnsi" w:hAnsiTheme="minorHAnsi" w:cstheme="minorHAnsi"/>
          <w:sz w:val="22"/>
          <w:szCs w:val="22"/>
        </w:rPr>
      </w:pPr>
      <w:r w:rsidRPr="00E13ECA">
        <w:rPr>
          <w:rFonts w:asciiTheme="minorHAnsi" w:hAnsiTheme="minorHAnsi" w:cstheme="minorHAnsi"/>
          <w:color w:val="212A35"/>
          <w:sz w:val="22"/>
          <w:szCs w:val="22"/>
        </w:rPr>
        <w:t xml:space="preserve">SVČ pokračují v harmonizaci činnosti, řízení a financování v souladu s vyhláškou č. 111/2022 Sb., platnou od 1. 1. 2023, novelizující vyhlášku č. 74/2005 Sb. ve smyslu přesné </w:t>
      </w:r>
      <w:r w:rsidRPr="00E13ECA">
        <w:rPr>
          <w:rFonts w:asciiTheme="minorHAnsi" w:hAnsiTheme="minorHAnsi" w:cstheme="minorHAnsi"/>
          <w:b/>
          <w:bCs/>
          <w:color w:val="212A35"/>
          <w:sz w:val="22"/>
          <w:szCs w:val="22"/>
        </w:rPr>
        <w:t xml:space="preserve">definice pojmu pravidelná docházka </w:t>
      </w:r>
      <w:r w:rsidRPr="00E13ECA">
        <w:rPr>
          <w:rFonts w:asciiTheme="minorHAnsi" w:hAnsiTheme="minorHAnsi" w:cstheme="minorHAnsi"/>
          <w:color w:val="212A35"/>
          <w:sz w:val="22"/>
          <w:szCs w:val="22"/>
        </w:rPr>
        <w:t xml:space="preserve">v oblasti zájmového vzdělávání a vyhlášku č. 310/2018 Sb., o krajských normativech, v platném znění, zavádějící tímto změnu financování z prostředků ze státního rozpočtu s ohledem na přesné </w:t>
      </w:r>
      <w:r w:rsidRPr="00E13ECA">
        <w:rPr>
          <w:rFonts w:asciiTheme="minorHAnsi" w:hAnsiTheme="minorHAnsi" w:cstheme="minorHAnsi"/>
          <w:b/>
          <w:bCs/>
          <w:color w:val="212A35"/>
          <w:sz w:val="22"/>
          <w:szCs w:val="22"/>
        </w:rPr>
        <w:t xml:space="preserve">vymezení jednotky výkonu pro financování SVČ </w:t>
      </w:r>
      <w:r w:rsidRPr="00E13ECA">
        <w:rPr>
          <w:rFonts w:asciiTheme="minorHAnsi" w:hAnsiTheme="minorHAnsi" w:cstheme="minorHAnsi"/>
          <w:color w:val="212A35"/>
          <w:sz w:val="22"/>
          <w:szCs w:val="22"/>
        </w:rPr>
        <w:t xml:space="preserve">zřizovaných krajem, obcí nebo dobrovolným svazkem obcí. </w:t>
      </w:r>
    </w:p>
    <w:p w14:paraId="42BB6D5E" w14:textId="77777777" w:rsidR="00CE7F94" w:rsidRPr="00E13ECA" w:rsidRDefault="00CE7F94" w:rsidP="00CE7F94">
      <w:pPr>
        <w:pStyle w:val="Default"/>
        <w:rPr>
          <w:rFonts w:asciiTheme="minorHAnsi" w:hAnsiTheme="minorHAnsi" w:cstheme="minorHAnsi"/>
          <w:sz w:val="22"/>
          <w:szCs w:val="22"/>
        </w:rPr>
      </w:pPr>
      <w:r w:rsidRPr="00E13ECA">
        <w:rPr>
          <w:rFonts w:asciiTheme="minorHAnsi" w:hAnsiTheme="minorHAnsi" w:cstheme="minorHAnsi"/>
          <w:color w:val="212A35"/>
          <w:sz w:val="22"/>
          <w:szCs w:val="22"/>
        </w:rPr>
        <w:t xml:space="preserve">Pro neveřejná SVČ (církevní a soukromá) změna financování z prostředků ze státního rozpočtu s ohledem na </w:t>
      </w:r>
      <w:r w:rsidRPr="00E13ECA">
        <w:rPr>
          <w:rFonts w:asciiTheme="minorHAnsi" w:hAnsiTheme="minorHAnsi" w:cstheme="minorHAnsi"/>
          <w:b/>
          <w:bCs/>
          <w:color w:val="212A35"/>
          <w:sz w:val="22"/>
          <w:szCs w:val="22"/>
        </w:rPr>
        <w:t xml:space="preserve">zpřesnění jednotky výkonu </w:t>
      </w:r>
      <w:r w:rsidRPr="00E13ECA">
        <w:rPr>
          <w:rFonts w:asciiTheme="minorHAnsi" w:hAnsiTheme="minorHAnsi" w:cstheme="minorHAnsi"/>
          <w:color w:val="212A35"/>
          <w:sz w:val="22"/>
          <w:szCs w:val="22"/>
        </w:rPr>
        <w:t xml:space="preserve">začne platit od 1. 1. 2024 s tím, že MŠMT bude stanovovat normativy platné od roku 2024 a dále váženým průměrem z krajských normativů pro rok 2023 pro SVČ zřizovaná kraji, obcemi a dobrovolnými svazky obcí ve snaze sjednotit podmínky pro fungování a financování SVČ bez ohledu na jejich zřizovatele. </w:t>
      </w:r>
    </w:p>
    <w:p w14:paraId="2B5F7F67" w14:textId="77777777" w:rsidR="00CE7F94" w:rsidRPr="00E13ECA" w:rsidRDefault="00CE7F94" w:rsidP="00CE7F94">
      <w:pPr>
        <w:pStyle w:val="Default"/>
        <w:rPr>
          <w:rFonts w:asciiTheme="minorHAnsi" w:hAnsiTheme="minorHAnsi" w:cstheme="minorHAnsi"/>
          <w:color w:val="212A35"/>
          <w:sz w:val="22"/>
          <w:szCs w:val="22"/>
        </w:rPr>
      </w:pPr>
      <w:r w:rsidRPr="00E13ECA">
        <w:rPr>
          <w:rFonts w:asciiTheme="minorHAnsi" w:hAnsiTheme="minorHAnsi" w:cstheme="minorHAnsi"/>
          <w:color w:val="212A35"/>
          <w:sz w:val="22"/>
          <w:szCs w:val="22"/>
        </w:rPr>
        <w:t xml:space="preserve">MŠMT v rámci OP JAK zveřejnilo </w:t>
      </w:r>
      <w:r w:rsidRPr="00E13ECA">
        <w:rPr>
          <w:rFonts w:asciiTheme="minorHAnsi" w:hAnsiTheme="minorHAnsi" w:cstheme="minorHAnsi"/>
          <w:color w:val="0462C1"/>
          <w:sz w:val="22"/>
          <w:szCs w:val="22"/>
        </w:rPr>
        <w:t xml:space="preserve">výzvu č. 02_23_018 Akční plánování v území – IDZ </w:t>
      </w:r>
      <w:r w:rsidRPr="00E13ECA">
        <w:rPr>
          <w:rFonts w:asciiTheme="minorHAnsi" w:hAnsiTheme="minorHAnsi" w:cstheme="minorHAnsi"/>
          <w:color w:val="212A35"/>
          <w:sz w:val="22"/>
          <w:szCs w:val="22"/>
        </w:rPr>
        <w:t xml:space="preserve">(22. června </w:t>
      </w:r>
      <w:proofErr w:type="gramStart"/>
      <w:r w:rsidRPr="00E13ECA">
        <w:rPr>
          <w:rFonts w:asciiTheme="minorHAnsi" w:hAnsiTheme="minorHAnsi" w:cstheme="minorHAnsi"/>
          <w:color w:val="212A35"/>
          <w:sz w:val="22"/>
          <w:szCs w:val="22"/>
        </w:rPr>
        <w:t>2023 –30</w:t>
      </w:r>
      <w:proofErr w:type="gramEnd"/>
      <w:r w:rsidRPr="00E13ECA">
        <w:rPr>
          <w:rFonts w:asciiTheme="minorHAnsi" w:hAnsiTheme="minorHAnsi" w:cstheme="minorHAnsi"/>
          <w:color w:val="212A35"/>
          <w:sz w:val="22"/>
          <w:szCs w:val="22"/>
        </w:rPr>
        <w:t xml:space="preserve">. června 2025) pro kraje </w:t>
      </w:r>
      <w:r w:rsidRPr="00E13ECA">
        <w:rPr>
          <w:rFonts w:asciiTheme="minorHAnsi" w:hAnsiTheme="minorHAnsi" w:cstheme="minorHAnsi"/>
          <w:b/>
          <w:bCs/>
          <w:color w:val="212A35"/>
          <w:sz w:val="22"/>
          <w:szCs w:val="22"/>
        </w:rPr>
        <w:t xml:space="preserve">na podporu vzniku otevřených klubů SVČ </w:t>
      </w:r>
      <w:r w:rsidRPr="00E13ECA">
        <w:rPr>
          <w:rFonts w:asciiTheme="minorHAnsi" w:hAnsiTheme="minorHAnsi" w:cstheme="minorHAnsi"/>
          <w:color w:val="212A35"/>
          <w:sz w:val="22"/>
          <w:szCs w:val="22"/>
        </w:rPr>
        <w:t xml:space="preserve">poskytujících volnočasové aktivity založené na výchovně vzdělávací klubové činnosti s cílem přispět k rozvoji příležitostí neformálního vzdělávání uvnitř dané komunity a území. Kraje ve spolupráci se SVČ mohou podávat žádosti o podporu již od 11. 7. 2023 s tím, že uzávěrky podání žádostí budou probíhat vždy v poslední den daného měsíce, a to až do 30. 4. 2025. 36 </w:t>
      </w:r>
    </w:p>
    <w:p w14:paraId="09A74B24" w14:textId="77777777" w:rsidR="00CE7F94" w:rsidRPr="00E13ECA" w:rsidRDefault="00CE7F94" w:rsidP="00CE7F94">
      <w:pPr>
        <w:pStyle w:val="Default"/>
        <w:rPr>
          <w:rFonts w:asciiTheme="minorHAnsi" w:hAnsiTheme="minorHAnsi" w:cstheme="minorHAnsi"/>
          <w:color w:val="auto"/>
          <w:sz w:val="22"/>
          <w:szCs w:val="22"/>
        </w:rPr>
      </w:pPr>
    </w:p>
    <w:p w14:paraId="71FA6ACF" w14:textId="77777777" w:rsidR="00CE7F94" w:rsidRPr="00E13ECA" w:rsidRDefault="00CE7F94" w:rsidP="00CE7F94">
      <w:pPr>
        <w:pStyle w:val="Default"/>
        <w:pageBreakBefore/>
        <w:rPr>
          <w:rFonts w:asciiTheme="minorHAnsi" w:hAnsiTheme="minorHAnsi" w:cstheme="minorHAnsi"/>
          <w:sz w:val="22"/>
          <w:szCs w:val="22"/>
        </w:rPr>
      </w:pPr>
      <w:r w:rsidRPr="00E13ECA">
        <w:rPr>
          <w:rFonts w:asciiTheme="minorHAnsi" w:hAnsiTheme="minorHAnsi" w:cstheme="minorHAnsi"/>
          <w:color w:val="212A35"/>
          <w:sz w:val="22"/>
          <w:szCs w:val="22"/>
        </w:rPr>
        <w:t xml:space="preserve">MŠMT (odbor pro mládež) v rámci meziresortní spolupráce zintenzivnilo jednání s MPSV s cílem výměny zkušeností a </w:t>
      </w:r>
      <w:r w:rsidRPr="00E13ECA">
        <w:rPr>
          <w:rFonts w:asciiTheme="minorHAnsi" w:hAnsiTheme="minorHAnsi" w:cstheme="minorHAnsi"/>
          <w:b/>
          <w:bCs/>
          <w:color w:val="212A35"/>
          <w:sz w:val="22"/>
          <w:szCs w:val="22"/>
        </w:rPr>
        <w:t xml:space="preserve">tvorby společné strategie na podporu sociálního začleňování proti sociálnímu vyloučení sociálně znevýhodněných dětí a mládeže </w:t>
      </w:r>
      <w:r w:rsidRPr="00E13ECA">
        <w:rPr>
          <w:rFonts w:asciiTheme="minorHAnsi" w:hAnsiTheme="minorHAnsi" w:cstheme="minorHAnsi"/>
          <w:color w:val="212A35"/>
          <w:sz w:val="22"/>
          <w:szCs w:val="22"/>
        </w:rPr>
        <w:t xml:space="preserve">prostřednictvím široké nabídky volnočasových výchovně vzdělávacích aktivit a odborně vedené sociální práce. 7 SVČ z celkového počtu přibližně 320 SVČ poskytuje odbornou sociální práci s dětmi a mládeží formou jimi zřizovaných </w:t>
      </w:r>
      <w:r w:rsidRPr="00E13ECA">
        <w:rPr>
          <w:rFonts w:asciiTheme="minorHAnsi" w:hAnsiTheme="minorHAnsi" w:cstheme="minorHAnsi"/>
          <w:b/>
          <w:bCs/>
          <w:color w:val="212A35"/>
          <w:sz w:val="22"/>
          <w:szCs w:val="22"/>
        </w:rPr>
        <w:t>nízkoprahových zařízení pro děti a mládež (NZDM)</w:t>
      </w:r>
      <w:r w:rsidRPr="00E13ECA">
        <w:rPr>
          <w:rFonts w:asciiTheme="minorHAnsi" w:hAnsiTheme="minorHAnsi" w:cstheme="minorHAnsi"/>
          <w:color w:val="212A35"/>
          <w:sz w:val="22"/>
          <w:szCs w:val="22"/>
        </w:rPr>
        <w:t xml:space="preserve">, jejichž kvalita je všeobecně uznávána a oceňována. Jedním z cílů společných meziresortních jednání s MPSV je proto snaha podpořit </w:t>
      </w:r>
      <w:r w:rsidRPr="00E13ECA">
        <w:rPr>
          <w:rFonts w:asciiTheme="minorHAnsi" w:hAnsiTheme="minorHAnsi" w:cstheme="minorHAnsi"/>
          <w:b/>
          <w:bCs/>
          <w:color w:val="212A35"/>
          <w:sz w:val="22"/>
          <w:szCs w:val="22"/>
        </w:rPr>
        <w:t xml:space="preserve">rozvoj kvalitních NZDM provozovaných v rámci SVČ a zvýšení jejich počtu. </w:t>
      </w:r>
    </w:p>
    <w:p w14:paraId="2EE07306" w14:textId="77777777" w:rsidR="00CE7F94" w:rsidRPr="00E13ECA" w:rsidRDefault="00CE7F94" w:rsidP="00CE7F94">
      <w:pPr>
        <w:pStyle w:val="Default"/>
        <w:rPr>
          <w:rFonts w:asciiTheme="minorHAnsi" w:hAnsiTheme="minorHAnsi" w:cstheme="minorHAnsi"/>
          <w:color w:val="212A35"/>
          <w:sz w:val="22"/>
          <w:szCs w:val="22"/>
        </w:rPr>
      </w:pPr>
      <w:r w:rsidRPr="00E13ECA">
        <w:rPr>
          <w:rFonts w:asciiTheme="minorHAnsi" w:hAnsiTheme="minorHAnsi" w:cstheme="minorHAnsi"/>
          <w:i/>
          <w:iCs/>
          <w:color w:val="212A35"/>
          <w:sz w:val="22"/>
          <w:szCs w:val="22"/>
        </w:rPr>
        <w:t xml:space="preserve">Bližší informace poskytne Odbor pro mládež (tel.: </w:t>
      </w:r>
      <w:r w:rsidRPr="00E13ECA">
        <w:rPr>
          <w:rFonts w:asciiTheme="minorHAnsi" w:hAnsiTheme="minorHAnsi" w:cstheme="minorHAnsi"/>
          <w:b/>
          <w:bCs/>
          <w:i/>
          <w:iCs/>
          <w:color w:val="212A35"/>
          <w:sz w:val="22"/>
          <w:szCs w:val="22"/>
        </w:rPr>
        <w:t>234 812 381</w:t>
      </w:r>
      <w:r w:rsidRPr="00E13ECA">
        <w:rPr>
          <w:rFonts w:asciiTheme="minorHAnsi" w:hAnsiTheme="minorHAnsi" w:cstheme="minorHAnsi"/>
          <w:i/>
          <w:iCs/>
          <w:color w:val="212A35"/>
          <w:sz w:val="22"/>
          <w:szCs w:val="22"/>
        </w:rPr>
        <w:t xml:space="preserve">). </w:t>
      </w:r>
      <w:r w:rsidRPr="00E13ECA">
        <w:rPr>
          <w:rFonts w:asciiTheme="minorHAnsi" w:hAnsiTheme="minorHAnsi" w:cstheme="minorHAnsi"/>
          <w:color w:val="212A35"/>
          <w:sz w:val="22"/>
          <w:szCs w:val="22"/>
        </w:rPr>
        <w:t xml:space="preserve">37 </w:t>
      </w:r>
    </w:p>
    <w:p w14:paraId="73A96F57" w14:textId="77777777" w:rsidR="00CE7F94" w:rsidRPr="00E13ECA" w:rsidRDefault="00CE7F94" w:rsidP="00CE7F94">
      <w:pPr>
        <w:pStyle w:val="Default"/>
        <w:rPr>
          <w:rFonts w:asciiTheme="minorHAnsi" w:hAnsiTheme="minorHAnsi" w:cstheme="minorHAnsi"/>
          <w:color w:val="auto"/>
          <w:sz w:val="22"/>
          <w:szCs w:val="22"/>
        </w:rPr>
      </w:pPr>
    </w:p>
    <w:p w14:paraId="4621455B" w14:textId="77777777" w:rsidR="00CE7F94" w:rsidRPr="00E13ECA" w:rsidRDefault="00CE7F94" w:rsidP="00CE7F94">
      <w:pPr>
        <w:pStyle w:val="Default"/>
        <w:pageBreakBefore/>
        <w:rPr>
          <w:rFonts w:asciiTheme="minorHAnsi" w:hAnsiTheme="minorHAnsi" w:cstheme="minorHAnsi"/>
          <w:sz w:val="22"/>
          <w:szCs w:val="22"/>
        </w:rPr>
      </w:pPr>
      <w:r w:rsidRPr="00E13ECA">
        <w:rPr>
          <w:rFonts w:asciiTheme="minorHAnsi" w:hAnsiTheme="minorHAnsi" w:cstheme="minorHAnsi"/>
          <w:color w:val="428D95"/>
          <w:sz w:val="22"/>
          <w:szCs w:val="22"/>
        </w:rPr>
        <w:t xml:space="preserve">VZDĚLÁVÁNÍ DĚTÍ A ŽÁKŮ SE SPECIÁLNÍMI VZDĚLÁVACÍMI POTŘEBAMI A ŽÁKŮ NADANÝCH </w:t>
      </w:r>
    </w:p>
    <w:p w14:paraId="056E8B81" w14:textId="77777777" w:rsidR="00CE7F94" w:rsidRPr="00E13ECA" w:rsidRDefault="00CE7F94" w:rsidP="00CE7F94">
      <w:pPr>
        <w:pStyle w:val="Default"/>
        <w:rPr>
          <w:rFonts w:asciiTheme="minorHAnsi" w:hAnsiTheme="minorHAnsi" w:cstheme="minorHAnsi"/>
          <w:color w:val="808080"/>
          <w:sz w:val="22"/>
          <w:szCs w:val="22"/>
        </w:rPr>
      </w:pPr>
      <w:r w:rsidRPr="00E13ECA">
        <w:rPr>
          <w:rFonts w:asciiTheme="minorHAnsi" w:hAnsiTheme="minorHAnsi" w:cstheme="minorHAnsi"/>
          <w:b/>
          <w:bCs/>
          <w:color w:val="808080"/>
          <w:sz w:val="22"/>
          <w:szCs w:val="22"/>
        </w:rPr>
        <w:t xml:space="preserve">15.1 DŮLEŽITÉ ZMĚNY, NOVINKY PRO ROK 2023/2024 </w:t>
      </w:r>
    </w:p>
    <w:p w14:paraId="7CEA865D" w14:textId="77777777" w:rsidR="00CE7F94" w:rsidRPr="00E13ECA" w:rsidRDefault="00CE7F94" w:rsidP="00CE7F94">
      <w:pPr>
        <w:pStyle w:val="Default"/>
        <w:rPr>
          <w:rFonts w:asciiTheme="minorHAnsi" w:hAnsiTheme="minorHAnsi" w:cstheme="minorHAnsi"/>
          <w:sz w:val="22"/>
          <w:szCs w:val="22"/>
        </w:rPr>
      </w:pPr>
      <w:r w:rsidRPr="00E13ECA">
        <w:rPr>
          <w:rFonts w:asciiTheme="minorHAnsi" w:hAnsiTheme="minorHAnsi" w:cstheme="minorHAnsi"/>
          <w:color w:val="323232"/>
          <w:sz w:val="22"/>
          <w:szCs w:val="22"/>
        </w:rPr>
        <w:t xml:space="preserve">V oblasti legislativy a organizace vzdělávání dětí, žáků a studentů se speciálními vzdělávacími potřebami se ve školním roce 2023/2024 nic nemění. Ve vzdělávání a nastavení podpůrných opatření je nutné nadále vycházet z aktuálního znění vyhlášky č. 27/2016 Sb., o vzdělávání žáků se speciálními vzdělávacími potřebami a žáků nadaných, ve znění pozdějších předpisů. Činnosti školských poradenských zařízení a školního poradenského pracoviště jsou specifikovány ve vyhlášce č. 72/2005 Sb., o poskytování školských poradenských služeb, ve znění pozdějších předpisů. </w:t>
      </w:r>
    </w:p>
    <w:p w14:paraId="4C3187F5" w14:textId="77777777" w:rsidR="00CE7F94" w:rsidRPr="00E13ECA" w:rsidRDefault="00CE7F94" w:rsidP="00CE7F94">
      <w:pPr>
        <w:pStyle w:val="Default"/>
        <w:rPr>
          <w:rFonts w:asciiTheme="minorHAnsi" w:hAnsiTheme="minorHAnsi" w:cstheme="minorHAnsi"/>
          <w:sz w:val="22"/>
          <w:szCs w:val="22"/>
        </w:rPr>
      </w:pPr>
      <w:r w:rsidRPr="00E13ECA">
        <w:rPr>
          <w:rFonts w:asciiTheme="minorHAnsi" w:hAnsiTheme="minorHAnsi" w:cstheme="minorHAnsi"/>
          <w:color w:val="323232"/>
          <w:sz w:val="22"/>
          <w:szCs w:val="22"/>
        </w:rPr>
        <w:t xml:space="preserve">Je připravována </w:t>
      </w:r>
      <w:r w:rsidRPr="00E13ECA">
        <w:rPr>
          <w:rFonts w:asciiTheme="minorHAnsi" w:hAnsiTheme="minorHAnsi" w:cstheme="minorHAnsi"/>
          <w:b/>
          <w:bCs/>
          <w:color w:val="323232"/>
          <w:sz w:val="22"/>
          <w:szCs w:val="22"/>
        </w:rPr>
        <w:t>revize rámcových vzdělávacích programů pro speciální vzdělávání</w:t>
      </w:r>
      <w:r w:rsidRPr="00E13ECA">
        <w:rPr>
          <w:rFonts w:asciiTheme="minorHAnsi" w:hAnsiTheme="minorHAnsi" w:cstheme="minorHAnsi"/>
          <w:color w:val="323232"/>
          <w:sz w:val="22"/>
          <w:szCs w:val="22"/>
        </w:rPr>
        <w:t xml:space="preserve">. </w:t>
      </w:r>
    </w:p>
    <w:p w14:paraId="2339AAAE" w14:textId="77777777" w:rsidR="00CE7F94" w:rsidRPr="00E13ECA" w:rsidRDefault="00CE7F94" w:rsidP="00CE7F94">
      <w:pPr>
        <w:pStyle w:val="Default"/>
        <w:rPr>
          <w:rFonts w:asciiTheme="minorHAnsi" w:hAnsiTheme="minorHAnsi" w:cstheme="minorHAnsi"/>
          <w:sz w:val="22"/>
          <w:szCs w:val="22"/>
        </w:rPr>
      </w:pPr>
      <w:r w:rsidRPr="00E13ECA">
        <w:rPr>
          <w:rFonts w:asciiTheme="minorHAnsi" w:hAnsiTheme="minorHAnsi" w:cstheme="minorHAnsi"/>
          <w:color w:val="323232"/>
          <w:sz w:val="22"/>
          <w:szCs w:val="22"/>
        </w:rPr>
        <w:t xml:space="preserve">Ve školním roce 2023/2024 bude nadále probíhat </w:t>
      </w:r>
      <w:r w:rsidRPr="00E13ECA">
        <w:rPr>
          <w:rFonts w:asciiTheme="minorHAnsi" w:hAnsiTheme="minorHAnsi" w:cstheme="minorHAnsi"/>
          <w:b/>
          <w:bCs/>
          <w:color w:val="323232"/>
          <w:sz w:val="22"/>
          <w:szCs w:val="22"/>
        </w:rPr>
        <w:t xml:space="preserve">pilotní ověřování modelu institucionalizace školních psychologů a školních speciálních pedagogů </w:t>
      </w:r>
      <w:r w:rsidRPr="00E13ECA">
        <w:rPr>
          <w:rFonts w:asciiTheme="minorHAnsi" w:hAnsiTheme="minorHAnsi" w:cstheme="minorHAnsi"/>
          <w:color w:val="323232"/>
          <w:sz w:val="22"/>
          <w:szCs w:val="22"/>
        </w:rPr>
        <w:t xml:space="preserve">v běžných základních školách prostřednictvím Operačního programu Jan Amos Komenský. </w:t>
      </w:r>
    </w:p>
    <w:p w14:paraId="7655A588" w14:textId="77777777" w:rsidR="00CE7F94" w:rsidRPr="00E13ECA" w:rsidRDefault="00CE7F94" w:rsidP="00CE7F94">
      <w:pPr>
        <w:pStyle w:val="Default"/>
        <w:rPr>
          <w:rFonts w:asciiTheme="minorHAnsi" w:hAnsiTheme="minorHAnsi" w:cstheme="minorHAnsi"/>
          <w:color w:val="323232"/>
          <w:sz w:val="22"/>
          <w:szCs w:val="22"/>
        </w:rPr>
      </w:pPr>
      <w:r w:rsidRPr="00E13ECA">
        <w:rPr>
          <w:rFonts w:asciiTheme="minorHAnsi" w:hAnsiTheme="minorHAnsi" w:cstheme="minorHAnsi"/>
          <w:color w:val="323232"/>
          <w:sz w:val="22"/>
          <w:szCs w:val="22"/>
        </w:rPr>
        <w:t xml:space="preserve">V rámci systémového projektu APIV A Národního pedagogického institutu ČR byl vytvořen </w:t>
      </w:r>
      <w:r w:rsidRPr="00E13ECA">
        <w:rPr>
          <w:rFonts w:asciiTheme="minorHAnsi" w:hAnsiTheme="minorHAnsi" w:cstheme="minorHAnsi"/>
          <w:b/>
          <w:bCs/>
          <w:color w:val="323232"/>
          <w:sz w:val="22"/>
          <w:szCs w:val="22"/>
        </w:rPr>
        <w:t>referenční rámec pro český znakový jazyk od úrovně A1 po úroveň B2</w:t>
      </w:r>
      <w:r w:rsidRPr="00E13ECA">
        <w:rPr>
          <w:rFonts w:asciiTheme="minorHAnsi" w:hAnsiTheme="minorHAnsi" w:cstheme="minorHAnsi"/>
          <w:color w:val="323232"/>
          <w:sz w:val="22"/>
          <w:szCs w:val="22"/>
        </w:rPr>
        <w:t xml:space="preserve">, který sjednocuje parametry pro výuku českého znakového jazyka a uvádí ho do sociokulturního prostředí. Více informací je dostupných zde </w:t>
      </w:r>
      <w:r w:rsidRPr="00E13ECA">
        <w:rPr>
          <w:rFonts w:asciiTheme="minorHAnsi" w:hAnsiTheme="minorHAnsi" w:cstheme="minorHAnsi"/>
          <w:color w:val="0462C1"/>
          <w:sz w:val="22"/>
          <w:szCs w:val="22"/>
        </w:rPr>
        <w:t>https://cefr-czj.npi.cz/</w:t>
      </w:r>
      <w:r w:rsidRPr="00E13ECA">
        <w:rPr>
          <w:rFonts w:asciiTheme="minorHAnsi" w:hAnsiTheme="minorHAnsi" w:cstheme="minorHAnsi"/>
          <w:color w:val="323232"/>
          <w:sz w:val="22"/>
          <w:szCs w:val="22"/>
        </w:rPr>
        <w:t xml:space="preserve">. </w:t>
      </w:r>
    </w:p>
    <w:p w14:paraId="4EBC47D1" w14:textId="77777777" w:rsidR="00CE7F94" w:rsidRPr="00E13ECA" w:rsidRDefault="00CE7F94" w:rsidP="00CE7F94">
      <w:pPr>
        <w:pStyle w:val="Default"/>
        <w:rPr>
          <w:rFonts w:asciiTheme="minorHAnsi" w:hAnsiTheme="minorHAnsi" w:cstheme="minorHAnsi"/>
          <w:sz w:val="22"/>
          <w:szCs w:val="22"/>
        </w:rPr>
      </w:pPr>
      <w:r w:rsidRPr="00E13ECA">
        <w:rPr>
          <w:rFonts w:asciiTheme="minorHAnsi" w:hAnsiTheme="minorHAnsi" w:cstheme="minorHAnsi"/>
          <w:color w:val="323232"/>
          <w:sz w:val="22"/>
          <w:szCs w:val="22"/>
        </w:rPr>
        <w:t xml:space="preserve">Nadále je obsahově rozvíjena </w:t>
      </w:r>
      <w:r w:rsidRPr="00E13ECA">
        <w:rPr>
          <w:rFonts w:asciiTheme="minorHAnsi" w:hAnsiTheme="minorHAnsi" w:cstheme="minorHAnsi"/>
          <w:b/>
          <w:bCs/>
          <w:color w:val="323232"/>
          <w:sz w:val="22"/>
          <w:szCs w:val="22"/>
        </w:rPr>
        <w:t xml:space="preserve">webová aplikace </w:t>
      </w:r>
      <w:r w:rsidRPr="00E13ECA">
        <w:rPr>
          <w:rFonts w:asciiTheme="minorHAnsi" w:hAnsiTheme="minorHAnsi" w:cstheme="minorHAnsi"/>
          <w:color w:val="323232"/>
          <w:sz w:val="22"/>
          <w:szCs w:val="22"/>
        </w:rPr>
        <w:t xml:space="preserve">určená pedagogům i nejširší veřejnosti podporující zavádění společného vzdělávání </w:t>
      </w:r>
      <w:r w:rsidRPr="00E13ECA">
        <w:rPr>
          <w:rFonts w:asciiTheme="minorHAnsi" w:hAnsiTheme="minorHAnsi" w:cstheme="minorHAnsi"/>
          <w:color w:val="0462C1"/>
          <w:sz w:val="22"/>
          <w:szCs w:val="22"/>
        </w:rPr>
        <w:t>https://zapojmevsechny.cz/</w:t>
      </w:r>
      <w:r w:rsidRPr="00E13ECA">
        <w:rPr>
          <w:rFonts w:asciiTheme="minorHAnsi" w:hAnsiTheme="minorHAnsi" w:cstheme="minorHAnsi"/>
          <w:color w:val="323232"/>
          <w:sz w:val="22"/>
          <w:szCs w:val="22"/>
        </w:rPr>
        <w:t xml:space="preserve">, která obsahuje metodické návody, videa, editovatelné formuláře či mapu aktérů společného vzdělávání v krajích ČR. </w:t>
      </w:r>
    </w:p>
    <w:p w14:paraId="281C0F0B" w14:textId="77777777" w:rsidR="00CE7F94" w:rsidRPr="00E13ECA" w:rsidRDefault="00CE7F94" w:rsidP="00CE7F94">
      <w:pPr>
        <w:pStyle w:val="Default"/>
        <w:rPr>
          <w:rFonts w:asciiTheme="minorHAnsi" w:hAnsiTheme="minorHAnsi" w:cstheme="minorHAnsi"/>
          <w:sz w:val="22"/>
          <w:szCs w:val="22"/>
        </w:rPr>
      </w:pPr>
      <w:r w:rsidRPr="00E13ECA">
        <w:rPr>
          <w:rFonts w:asciiTheme="minorHAnsi" w:hAnsiTheme="minorHAnsi" w:cstheme="minorHAnsi"/>
          <w:i/>
          <w:iCs/>
          <w:color w:val="212A35"/>
          <w:sz w:val="22"/>
          <w:szCs w:val="22"/>
        </w:rPr>
        <w:t xml:space="preserve">Bližší informace poskytne Oddělení předškolního, zájmového, speciálního a základního uměleckého vzdělávání (tel.: </w:t>
      </w:r>
      <w:r w:rsidRPr="00E13ECA">
        <w:rPr>
          <w:rFonts w:asciiTheme="minorHAnsi" w:hAnsiTheme="minorHAnsi" w:cstheme="minorHAnsi"/>
          <w:b/>
          <w:bCs/>
          <w:i/>
          <w:iCs/>
          <w:color w:val="212A35"/>
          <w:sz w:val="22"/>
          <w:szCs w:val="22"/>
        </w:rPr>
        <w:t>234 811 309</w:t>
      </w:r>
      <w:r w:rsidRPr="00E13ECA">
        <w:rPr>
          <w:rFonts w:asciiTheme="minorHAnsi" w:hAnsiTheme="minorHAnsi" w:cstheme="minorHAnsi"/>
          <w:i/>
          <w:iCs/>
          <w:color w:val="212A35"/>
          <w:sz w:val="22"/>
          <w:szCs w:val="22"/>
        </w:rPr>
        <w:t xml:space="preserve">). </w:t>
      </w:r>
    </w:p>
    <w:p w14:paraId="5779E4F9" w14:textId="77777777" w:rsidR="00CE7F94" w:rsidRPr="00E13ECA" w:rsidRDefault="00CE7F94" w:rsidP="00CE7F94">
      <w:pPr>
        <w:pStyle w:val="Default"/>
        <w:rPr>
          <w:rFonts w:asciiTheme="minorHAnsi" w:hAnsiTheme="minorHAnsi" w:cstheme="minorHAnsi"/>
          <w:color w:val="808080"/>
          <w:sz w:val="22"/>
          <w:szCs w:val="22"/>
        </w:rPr>
      </w:pPr>
      <w:r w:rsidRPr="00E13ECA">
        <w:rPr>
          <w:rFonts w:asciiTheme="minorHAnsi" w:hAnsiTheme="minorHAnsi" w:cstheme="minorHAnsi"/>
          <w:b/>
          <w:bCs/>
          <w:color w:val="808080"/>
          <w:sz w:val="22"/>
          <w:szCs w:val="22"/>
        </w:rPr>
        <w:t xml:space="preserve">15.2 PODPORA NADANÝCH ŽÁKŮ </w:t>
      </w:r>
    </w:p>
    <w:p w14:paraId="7A520556" w14:textId="77777777" w:rsidR="00CE7F94" w:rsidRPr="00E13ECA" w:rsidRDefault="00CE7F94" w:rsidP="00CE7F94">
      <w:pPr>
        <w:pStyle w:val="Default"/>
        <w:rPr>
          <w:rFonts w:asciiTheme="minorHAnsi" w:hAnsiTheme="minorHAnsi" w:cstheme="minorHAnsi"/>
          <w:sz w:val="22"/>
          <w:szCs w:val="22"/>
        </w:rPr>
      </w:pPr>
      <w:r w:rsidRPr="00E13ECA">
        <w:rPr>
          <w:rFonts w:asciiTheme="minorHAnsi" w:hAnsiTheme="minorHAnsi" w:cstheme="minorHAnsi"/>
          <w:color w:val="212A35"/>
          <w:sz w:val="22"/>
          <w:szCs w:val="22"/>
        </w:rPr>
        <w:t xml:space="preserve">Na podzim 2023 bude vypsána </w:t>
      </w:r>
      <w:r w:rsidRPr="00E13ECA">
        <w:rPr>
          <w:rFonts w:asciiTheme="minorHAnsi" w:hAnsiTheme="minorHAnsi" w:cstheme="minorHAnsi"/>
          <w:b/>
          <w:bCs/>
          <w:color w:val="212A35"/>
          <w:sz w:val="22"/>
          <w:szCs w:val="22"/>
        </w:rPr>
        <w:t>dotační výzva na podporu nadaných žáků základních a středních škol v roce 2024</w:t>
      </w:r>
      <w:r w:rsidRPr="00E13ECA">
        <w:rPr>
          <w:rFonts w:asciiTheme="minorHAnsi" w:hAnsiTheme="minorHAnsi" w:cstheme="minorHAnsi"/>
          <w:color w:val="212A35"/>
          <w:sz w:val="22"/>
          <w:szCs w:val="22"/>
        </w:rPr>
        <w:t xml:space="preserve">. </w:t>
      </w:r>
    </w:p>
    <w:p w14:paraId="37A3AF20" w14:textId="77777777" w:rsidR="00CE7F94" w:rsidRPr="00E13ECA" w:rsidRDefault="00CE7F94" w:rsidP="00CE7F94">
      <w:pPr>
        <w:pStyle w:val="Default"/>
        <w:rPr>
          <w:rFonts w:asciiTheme="minorHAnsi" w:hAnsiTheme="minorHAnsi" w:cstheme="minorHAnsi"/>
          <w:sz w:val="22"/>
          <w:szCs w:val="22"/>
        </w:rPr>
      </w:pPr>
      <w:r w:rsidRPr="00E13ECA">
        <w:rPr>
          <w:rFonts w:asciiTheme="minorHAnsi" w:hAnsiTheme="minorHAnsi" w:cstheme="minorHAnsi"/>
          <w:color w:val="323232"/>
          <w:sz w:val="22"/>
          <w:szCs w:val="22"/>
        </w:rPr>
        <w:t xml:space="preserve">Vzdělávání a podpora nadaných a mimořádně nadaných žáků je specifikována ve vyhlášce č. 27/2016 Sb., o vzdělávání žáků se speciálními vzdělávacími potřebami a žáků nadaných, ve znění pozdějších předpisů, která konkretizuje způsob zjišťování mimořádného nadání, možnosti vzdělávání nadaných žáků, náležitosti individuálního vzdělávacího programu a podpůrná opatření, která mohou být nadaným doporučována školským poradenským zařízením (např. speciální učební pomůcky). </w:t>
      </w:r>
    </w:p>
    <w:p w14:paraId="1D823445" w14:textId="77777777" w:rsidR="00CE7F94" w:rsidRPr="00E13ECA" w:rsidRDefault="00CE7F94" w:rsidP="00CE7F94">
      <w:pPr>
        <w:pStyle w:val="Default"/>
        <w:rPr>
          <w:rFonts w:asciiTheme="minorHAnsi" w:hAnsiTheme="minorHAnsi" w:cstheme="minorHAnsi"/>
          <w:color w:val="428D95"/>
          <w:sz w:val="22"/>
          <w:szCs w:val="22"/>
        </w:rPr>
      </w:pPr>
      <w:r w:rsidRPr="00E13ECA">
        <w:rPr>
          <w:rFonts w:asciiTheme="minorHAnsi" w:hAnsiTheme="minorHAnsi" w:cstheme="minorHAnsi"/>
          <w:b/>
          <w:bCs/>
          <w:color w:val="428D95"/>
          <w:sz w:val="22"/>
          <w:szCs w:val="22"/>
        </w:rPr>
        <w:t xml:space="preserve">Metodická podpora pro práci s nadanými a talentovanými žáky </w:t>
      </w:r>
    </w:p>
    <w:p w14:paraId="271C0625" w14:textId="77777777" w:rsidR="00CE7F94" w:rsidRPr="00E13ECA" w:rsidRDefault="00CE7F94" w:rsidP="00CE7F94">
      <w:pPr>
        <w:pStyle w:val="Default"/>
        <w:rPr>
          <w:rFonts w:asciiTheme="minorHAnsi" w:hAnsiTheme="minorHAnsi" w:cstheme="minorHAnsi"/>
          <w:color w:val="212A35"/>
          <w:sz w:val="22"/>
          <w:szCs w:val="22"/>
        </w:rPr>
      </w:pPr>
      <w:r w:rsidRPr="00E13ECA">
        <w:rPr>
          <w:rFonts w:asciiTheme="minorHAnsi" w:hAnsiTheme="minorHAnsi" w:cstheme="minorHAnsi"/>
          <w:color w:val="323232"/>
          <w:sz w:val="22"/>
          <w:szCs w:val="22"/>
        </w:rPr>
        <w:t xml:space="preserve">V roce 2022 vydala Česká školní inspekce </w:t>
      </w:r>
      <w:r w:rsidRPr="00E13ECA">
        <w:rPr>
          <w:rFonts w:asciiTheme="minorHAnsi" w:hAnsiTheme="minorHAnsi" w:cstheme="minorHAnsi"/>
          <w:b/>
          <w:bCs/>
          <w:color w:val="323232"/>
          <w:sz w:val="22"/>
          <w:szCs w:val="22"/>
        </w:rPr>
        <w:t xml:space="preserve">tematickou zprávu </w:t>
      </w:r>
      <w:r w:rsidRPr="00E13ECA">
        <w:rPr>
          <w:rFonts w:asciiTheme="minorHAnsi" w:hAnsiTheme="minorHAnsi" w:cstheme="minorHAnsi"/>
          <w:color w:val="0462C1"/>
          <w:sz w:val="22"/>
          <w:szCs w:val="22"/>
        </w:rPr>
        <w:t>Podpora vzdělávání nadaných a mimořádně nadaných žáků v ZŠ a SŠ</w:t>
      </w:r>
      <w:r w:rsidRPr="00E13ECA">
        <w:rPr>
          <w:rFonts w:asciiTheme="minorHAnsi" w:hAnsiTheme="minorHAnsi" w:cstheme="minorHAnsi"/>
          <w:color w:val="323232"/>
          <w:sz w:val="22"/>
          <w:szCs w:val="22"/>
        </w:rPr>
        <w:t xml:space="preserve">. </w:t>
      </w:r>
      <w:r w:rsidRPr="00E13ECA">
        <w:rPr>
          <w:rFonts w:asciiTheme="minorHAnsi" w:hAnsiTheme="minorHAnsi" w:cstheme="minorHAnsi"/>
          <w:color w:val="212A35"/>
          <w:sz w:val="22"/>
          <w:szCs w:val="22"/>
        </w:rPr>
        <w:t xml:space="preserve">38 </w:t>
      </w:r>
    </w:p>
    <w:p w14:paraId="7924936D" w14:textId="77777777" w:rsidR="00CE7F94" w:rsidRPr="00E13ECA" w:rsidRDefault="00CE7F94" w:rsidP="00CE7F94">
      <w:pPr>
        <w:pStyle w:val="Default"/>
        <w:rPr>
          <w:rFonts w:asciiTheme="minorHAnsi" w:hAnsiTheme="minorHAnsi" w:cstheme="minorHAnsi"/>
          <w:color w:val="auto"/>
          <w:sz w:val="22"/>
          <w:szCs w:val="22"/>
        </w:rPr>
      </w:pPr>
    </w:p>
    <w:p w14:paraId="0B38C293" w14:textId="77777777" w:rsidR="00CE7F94" w:rsidRPr="00E13ECA" w:rsidRDefault="00CE7F94" w:rsidP="00CE7F94">
      <w:pPr>
        <w:pStyle w:val="Default"/>
        <w:pageBreakBefore/>
        <w:rPr>
          <w:rFonts w:asciiTheme="minorHAnsi" w:hAnsiTheme="minorHAnsi" w:cstheme="minorHAnsi"/>
          <w:sz w:val="22"/>
          <w:szCs w:val="22"/>
        </w:rPr>
      </w:pPr>
      <w:r w:rsidRPr="00E13ECA">
        <w:rPr>
          <w:rFonts w:asciiTheme="minorHAnsi" w:hAnsiTheme="minorHAnsi" w:cstheme="minorHAnsi"/>
          <w:color w:val="323232"/>
          <w:sz w:val="22"/>
          <w:szCs w:val="22"/>
        </w:rPr>
        <w:t xml:space="preserve">Národní pedagogický institut ČR nabízí v krajích prostřednictvím </w:t>
      </w:r>
      <w:r w:rsidRPr="00E13ECA">
        <w:rPr>
          <w:rFonts w:asciiTheme="minorHAnsi" w:hAnsiTheme="minorHAnsi" w:cstheme="minorHAnsi"/>
          <w:b/>
          <w:bCs/>
          <w:color w:val="323232"/>
          <w:sz w:val="22"/>
          <w:szCs w:val="22"/>
        </w:rPr>
        <w:t xml:space="preserve">Krajských koordinátorů podpory nadání </w:t>
      </w:r>
      <w:r w:rsidRPr="00E13ECA">
        <w:rPr>
          <w:rFonts w:asciiTheme="minorHAnsi" w:hAnsiTheme="minorHAnsi" w:cstheme="minorHAnsi"/>
          <w:color w:val="323232"/>
          <w:sz w:val="22"/>
          <w:szCs w:val="22"/>
        </w:rPr>
        <w:t xml:space="preserve">individualizovanou a skupinovou podporu školám, kde řeší mimo jiná témata i identifikaci a diagnostiku nadání. </w:t>
      </w:r>
    </w:p>
    <w:p w14:paraId="1B8D2C30" w14:textId="77777777" w:rsidR="00CE7F94" w:rsidRPr="00E13ECA" w:rsidRDefault="00CE7F94" w:rsidP="00CE7F94">
      <w:pPr>
        <w:pStyle w:val="Default"/>
        <w:rPr>
          <w:rFonts w:asciiTheme="minorHAnsi" w:hAnsiTheme="minorHAnsi" w:cstheme="minorHAnsi"/>
          <w:sz w:val="22"/>
          <w:szCs w:val="22"/>
        </w:rPr>
      </w:pPr>
      <w:r w:rsidRPr="00E13ECA">
        <w:rPr>
          <w:rFonts w:asciiTheme="minorHAnsi" w:hAnsiTheme="minorHAnsi" w:cstheme="minorHAnsi"/>
          <w:color w:val="323232"/>
          <w:sz w:val="22"/>
          <w:szCs w:val="22"/>
        </w:rPr>
        <w:t xml:space="preserve">Více informací k podpoře nadání je k dispozici na </w:t>
      </w:r>
      <w:r w:rsidRPr="00E13ECA">
        <w:rPr>
          <w:rFonts w:asciiTheme="minorHAnsi" w:hAnsiTheme="minorHAnsi" w:cstheme="minorHAnsi"/>
          <w:b/>
          <w:bCs/>
          <w:color w:val="323232"/>
          <w:sz w:val="22"/>
          <w:szCs w:val="22"/>
        </w:rPr>
        <w:t xml:space="preserve">webu </w:t>
      </w:r>
      <w:r w:rsidRPr="00E13ECA">
        <w:rPr>
          <w:rFonts w:asciiTheme="minorHAnsi" w:hAnsiTheme="minorHAnsi" w:cstheme="minorHAnsi"/>
          <w:color w:val="0462C1"/>
          <w:sz w:val="22"/>
          <w:szCs w:val="22"/>
        </w:rPr>
        <w:t>https://www.talentovani.cz/</w:t>
      </w:r>
      <w:r w:rsidRPr="00E13ECA">
        <w:rPr>
          <w:rFonts w:asciiTheme="minorHAnsi" w:hAnsiTheme="minorHAnsi" w:cstheme="minorHAnsi"/>
          <w:color w:val="323232"/>
          <w:sz w:val="22"/>
          <w:szCs w:val="22"/>
        </w:rPr>
        <w:t xml:space="preserve">. </w:t>
      </w:r>
    </w:p>
    <w:p w14:paraId="11E4FC6A" w14:textId="77777777" w:rsidR="00CE7F94" w:rsidRPr="00E13ECA" w:rsidRDefault="00CE7F94" w:rsidP="00CE7F94">
      <w:pPr>
        <w:pStyle w:val="Default"/>
        <w:rPr>
          <w:rFonts w:asciiTheme="minorHAnsi" w:hAnsiTheme="minorHAnsi" w:cstheme="minorHAnsi"/>
          <w:color w:val="212A35"/>
          <w:sz w:val="22"/>
          <w:szCs w:val="22"/>
        </w:rPr>
      </w:pPr>
      <w:r w:rsidRPr="00E13ECA">
        <w:rPr>
          <w:rFonts w:asciiTheme="minorHAnsi" w:hAnsiTheme="minorHAnsi" w:cstheme="minorHAnsi"/>
          <w:i/>
          <w:iCs/>
          <w:color w:val="212A35"/>
          <w:sz w:val="22"/>
          <w:szCs w:val="22"/>
        </w:rPr>
        <w:t xml:space="preserve">Bližší informace poskytne Oddělení podpory mládeže a školního sportu (tel.: </w:t>
      </w:r>
      <w:r w:rsidRPr="00E13ECA">
        <w:rPr>
          <w:rFonts w:asciiTheme="minorHAnsi" w:hAnsiTheme="minorHAnsi" w:cstheme="minorHAnsi"/>
          <w:b/>
          <w:bCs/>
          <w:i/>
          <w:iCs/>
          <w:color w:val="212A35"/>
          <w:sz w:val="22"/>
          <w:szCs w:val="22"/>
        </w:rPr>
        <w:t>234 815 234</w:t>
      </w:r>
      <w:r w:rsidRPr="00E13ECA">
        <w:rPr>
          <w:rFonts w:asciiTheme="minorHAnsi" w:hAnsiTheme="minorHAnsi" w:cstheme="minorHAnsi"/>
          <w:i/>
          <w:iCs/>
          <w:color w:val="212A35"/>
          <w:sz w:val="22"/>
          <w:szCs w:val="22"/>
        </w:rPr>
        <w:t xml:space="preserve">), Oddělení předškolního, zájmového, speciálního a základního uměleckého vzdělávání (tel.: </w:t>
      </w:r>
      <w:r w:rsidRPr="00E13ECA">
        <w:rPr>
          <w:rFonts w:asciiTheme="minorHAnsi" w:hAnsiTheme="minorHAnsi" w:cstheme="minorHAnsi"/>
          <w:b/>
          <w:bCs/>
          <w:i/>
          <w:iCs/>
          <w:color w:val="212A35"/>
          <w:sz w:val="22"/>
          <w:szCs w:val="22"/>
        </w:rPr>
        <w:t>234 811 309</w:t>
      </w:r>
      <w:r w:rsidRPr="00E13ECA">
        <w:rPr>
          <w:rFonts w:asciiTheme="minorHAnsi" w:hAnsiTheme="minorHAnsi" w:cstheme="minorHAnsi"/>
          <w:i/>
          <w:iCs/>
          <w:color w:val="212A35"/>
          <w:sz w:val="22"/>
          <w:szCs w:val="22"/>
        </w:rPr>
        <w:t xml:space="preserve">) nebo Oddělení společného vzdělávání NPI ČR (tel.: </w:t>
      </w:r>
      <w:r w:rsidRPr="00E13ECA">
        <w:rPr>
          <w:rFonts w:asciiTheme="minorHAnsi" w:hAnsiTheme="minorHAnsi" w:cstheme="minorHAnsi"/>
          <w:b/>
          <w:bCs/>
          <w:i/>
          <w:iCs/>
          <w:color w:val="212A35"/>
          <w:sz w:val="22"/>
          <w:szCs w:val="22"/>
        </w:rPr>
        <w:t>777 487 779</w:t>
      </w:r>
      <w:r w:rsidRPr="00E13ECA">
        <w:rPr>
          <w:rFonts w:asciiTheme="minorHAnsi" w:hAnsiTheme="minorHAnsi" w:cstheme="minorHAnsi"/>
          <w:i/>
          <w:iCs/>
          <w:color w:val="212A35"/>
          <w:sz w:val="22"/>
          <w:szCs w:val="22"/>
        </w:rPr>
        <w:t xml:space="preserve">). </w:t>
      </w:r>
      <w:r w:rsidRPr="00E13ECA">
        <w:rPr>
          <w:rFonts w:asciiTheme="minorHAnsi" w:hAnsiTheme="minorHAnsi" w:cstheme="minorHAnsi"/>
          <w:color w:val="212A35"/>
          <w:sz w:val="22"/>
          <w:szCs w:val="22"/>
        </w:rPr>
        <w:t xml:space="preserve">39 </w:t>
      </w:r>
    </w:p>
    <w:p w14:paraId="18B43338" w14:textId="77777777" w:rsidR="00CE7F94" w:rsidRPr="00E13ECA" w:rsidRDefault="00CE7F94" w:rsidP="00CE7F94">
      <w:pPr>
        <w:pStyle w:val="Default"/>
        <w:rPr>
          <w:rFonts w:asciiTheme="minorHAnsi" w:hAnsiTheme="minorHAnsi" w:cstheme="minorHAnsi"/>
          <w:color w:val="auto"/>
          <w:sz w:val="22"/>
          <w:szCs w:val="22"/>
        </w:rPr>
      </w:pPr>
    </w:p>
    <w:p w14:paraId="541DB479" w14:textId="77777777" w:rsidR="00CE7F94" w:rsidRPr="00E13ECA" w:rsidRDefault="00CE7F94" w:rsidP="00CE7F94">
      <w:pPr>
        <w:pStyle w:val="Default"/>
        <w:pageBreakBefore/>
        <w:rPr>
          <w:rFonts w:asciiTheme="minorHAnsi" w:hAnsiTheme="minorHAnsi" w:cstheme="minorHAnsi"/>
          <w:color w:val="auto"/>
          <w:sz w:val="22"/>
          <w:szCs w:val="22"/>
        </w:rPr>
      </w:pPr>
      <w:r w:rsidRPr="00E13ECA">
        <w:rPr>
          <w:rFonts w:asciiTheme="minorHAnsi" w:hAnsiTheme="minorHAnsi" w:cstheme="minorHAnsi"/>
          <w:color w:val="auto"/>
          <w:sz w:val="22"/>
          <w:szCs w:val="22"/>
        </w:rPr>
        <w:t xml:space="preserve">PRIMÁRNÍ PREVENCE RIZIKOVÉHO CHOVÁNÍ U DĚTÍ A MLÁDEŽE </w:t>
      </w:r>
    </w:p>
    <w:p w14:paraId="12A16A97" w14:textId="77777777" w:rsidR="00CE7F94" w:rsidRPr="00E13ECA" w:rsidRDefault="00CE7F94" w:rsidP="00CE7F94">
      <w:pPr>
        <w:pStyle w:val="Default"/>
        <w:rPr>
          <w:rFonts w:asciiTheme="minorHAnsi" w:hAnsiTheme="minorHAnsi" w:cstheme="minorHAnsi"/>
          <w:sz w:val="22"/>
          <w:szCs w:val="22"/>
        </w:rPr>
      </w:pPr>
      <w:r w:rsidRPr="00E13ECA">
        <w:rPr>
          <w:rFonts w:asciiTheme="minorHAnsi" w:hAnsiTheme="minorHAnsi" w:cstheme="minorHAnsi"/>
          <w:b/>
          <w:bCs/>
          <w:color w:val="808080"/>
          <w:sz w:val="22"/>
          <w:szCs w:val="22"/>
        </w:rPr>
        <w:t xml:space="preserve">16.1 LEGISLATIVA – PRIMÁRNÍ PREVENCE </w:t>
      </w:r>
    </w:p>
    <w:p w14:paraId="5582D428" w14:textId="77777777" w:rsidR="00CE7F94" w:rsidRPr="00E13ECA" w:rsidRDefault="00CE7F94" w:rsidP="00CE7F94">
      <w:pPr>
        <w:pStyle w:val="Default"/>
        <w:rPr>
          <w:rFonts w:asciiTheme="minorHAnsi" w:hAnsiTheme="minorHAnsi" w:cstheme="minorHAnsi"/>
          <w:sz w:val="22"/>
          <w:szCs w:val="22"/>
        </w:rPr>
      </w:pPr>
      <w:r w:rsidRPr="00E13ECA">
        <w:rPr>
          <w:rFonts w:asciiTheme="minorHAnsi" w:hAnsiTheme="minorHAnsi" w:cstheme="minorHAnsi"/>
          <w:color w:val="212A35"/>
          <w:sz w:val="22"/>
          <w:szCs w:val="22"/>
        </w:rPr>
        <w:t xml:space="preserve">Vláda ČR dne 19. 7. 2023 schválila usnesením č. 548 Akční plán realizace </w:t>
      </w:r>
      <w:r w:rsidRPr="00E13ECA">
        <w:rPr>
          <w:rFonts w:asciiTheme="minorHAnsi" w:hAnsiTheme="minorHAnsi" w:cstheme="minorHAnsi"/>
          <w:color w:val="0462C1"/>
          <w:sz w:val="22"/>
          <w:szCs w:val="22"/>
        </w:rPr>
        <w:t xml:space="preserve">Národní strategie </w:t>
      </w:r>
      <w:r w:rsidRPr="00E13ECA">
        <w:rPr>
          <w:rFonts w:asciiTheme="minorHAnsi" w:hAnsiTheme="minorHAnsi" w:cstheme="minorHAnsi"/>
          <w:color w:val="212A35"/>
          <w:sz w:val="22"/>
          <w:szCs w:val="22"/>
        </w:rPr>
        <w:t xml:space="preserve">primární prevence rizikového chování dětí a mládeže na období 2023-2025. </w:t>
      </w:r>
    </w:p>
    <w:p w14:paraId="1711F04E" w14:textId="77777777" w:rsidR="00CE7F94" w:rsidRPr="00E13ECA" w:rsidRDefault="00CE7F94" w:rsidP="00CE7F94">
      <w:pPr>
        <w:pStyle w:val="Default"/>
        <w:rPr>
          <w:rFonts w:asciiTheme="minorHAnsi" w:hAnsiTheme="minorHAnsi" w:cstheme="minorHAnsi"/>
          <w:sz w:val="22"/>
          <w:szCs w:val="22"/>
        </w:rPr>
      </w:pPr>
      <w:r w:rsidRPr="00E13ECA">
        <w:rPr>
          <w:rFonts w:asciiTheme="minorHAnsi" w:hAnsiTheme="minorHAnsi" w:cstheme="minorHAnsi"/>
          <w:color w:val="212A35"/>
          <w:sz w:val="22"/>
          <w:szCs w:val="22"/>
        </w:rPr>
        <w:t xml:space="preserve">Akční plán vychází z Národní strategie primární prevence u rizikového chování u dětí a mládeže 2019–2027, která je základním strategickým dokumentem MŠMT nastavujícím základní rámec politiky primární prevence rizikového chování v České republice. </w:t>
      </w:r>
    </w:p>
    <w:p w14:paraId="263C97C9" w14:textId="77777777" w:rsidR="00CE7F94" w:rsidRPr="00E13ECA" w:rsidRDefault="00CE7F94" w:rsidP="00CE7F94">
      <w:pPr>
        <w:pStyle w:val="Default"/>
        <w:rPr>
          <w:rFonts w:asciiTheme="minorHAnsi" w:hAnsiTheme="minorHAnsi" w:cstheme="minorHAnsi"/>
          <w:sz w:val="22"/>
          <w:szCs w:val="22"/>
        </w:rPr>
      </w:pPr>
      <w:r w:rsidRPr="00E13ECA">
        <w:rPr>
          <w:rFonts w:asciiTheme="minorHAnsi" w:hAnsiTheme="minorHAnsi" w:cstheme="minorHAnsi"/>
          <w:i/>
          <w:iCs/>
          <w:color w:val="212A35"/>
          <w:sz w:val="22"/>
          <w:szCs w:val="22"/>
        </w:rPr>
        <w:t xml:space="preserve">Bližší informace poskytne Oddělení základního vzdělávání (tel.: </w:t>
      </w:r>
      <w:r w:rsidRPr="00E13ECA">
        <w:rPr>
          <w:rFonts w:asciiTheme="minorHAnsi" w:hAnsiTheme="minorHAnsi" w:cstheme="minorHAnsi"/>
          <w:b/>
          <w:bCs/>
          <w:i/>
          <w:iCs/>
          <w:color w:val="212A35"/>
          <w:sz w:val="22"/>
          <w:szCs w:val="22"/>
        </w:rPr>
        <w:t>234 812 104, 234 812 193</w:t>
      </w:r>
      <w:r w:rsidRPr="00E13ECA">
        <w:rPr>
          <w:rFonts w:asciiTheme="minorHAnsi" w:hAnsiTheme="minorHAnsi" w:cstheme="minorHAnsi"/>
          <w:i/>
          <w:iCs/>
          <w:color w:val="212A35"/>
          <w:sz w:val="22"/>
          <w:szCs w:val="22"/>
        </w:rPr>
        <w:t xml:space="preserve">). </w:t>
      </w:r>
    </w:p>
    <w:p w14:paraId="7D97BD60" w14:textId="77777777" w:rsidR="00CE7F94" w:rsidRPr="00E13ECA" w:rsidRDefault="00CE7F94" w:rsidP="00CE7F94">
      <w:pPr>
        <w:pStyle w:val="Default"/>
        <w:rPr>
          <w:rFonts w:asciiTheme="minorHAnsi" w:hAnsiTheme="minorHAnsi" w:cstheme="minorHAnsi"/>
          <w:color w:val="808080"/>
          <w:sz w:val="22"/>
          <w:szCs w:val="22"/>
        </w:rPr>
      </w:pPr>
      <w:r w:rsidRPr="00E13ECA">
        <w:rPr>
          <w:rFonts w:asciiTheme="minorHAnsi" w:hAnsiTheme="minorHAnsi" w:cstheme="minorHAnsi"/>
          <w:b/>
          <w:bCs/>
          <w:color w:val="808080"/>
          <w:sz w:val="22"/>
          <w:szCs w:val="22"/>
        </w:rPr>
        <w:t xml:space="preserve">16.2 IPREV </w:t>
      </w:r>
    </w:p>
    <w:p w14:paraId="41491764" w14:textId="77777777" w:rsidR="00CE7F94" w:rsidRPr="00E13ECA" w:rsidRDefault="00CE7F94" w:rsidP="00CE7F94">
      <w:pPr>
        <w:pStyle w:val="Default"/>
        <w:rPr>
          <w:rFonts w:asciiTheme="minorHAnsi" w:hAnsiTheme="minorHAnsi" w:cstheme="minorHAnsi"/>
          <w:sz w:val="22"/>
          <w:szCs w:val="22"/>
        </w:rPr>
      </w:pPr>
      <w:r w:rsidRPr="00E13ECA">
        <w:rPr>
          <w:rFonts w:asciiTheme="minorHAnsi" w:hAnsiTheme="minorHAnsi" w:cstheme="minorHAnsi"/>
          <w:color w:val="212A35"/>
          <w:sz w:val="22"/>
          <w:szCs w:val="22"/>
        </w:rPr>
        <w:t xml:space="preserve">Interaktivní platforma podpory duševního zdraví a prevence rizikového chování (IPREV) je moderním nástrojem podpory preventivních pracovníků určený zejména školám a školským zařízením realizujícím komplexní preventivní programy a také externím poskytovatelům těchto programů. Pomáhá efektivně stavět, řídit, kontrolovat a zlepšovat tyto programy. Platforma podporuje systémově ukotvenou prevenci a umožňuje propojovat školy s externími poskytovateli programů v místní komunitě a/nebo co nejblíže přirozenému prostředí dětí a dospívajících, samotných škol a na ně navazujících služeb podpory pro děti a rodiny. </w:t>
      </w:r>
    </w:p>
    <w:p w14:paraId="2C133990" w14:textId="77777777" w:rsidR="00CE7F94" w:rsidRPr="00E13ECA" w:rsidRDefault="00CE7F94" w:rsidP="00CE7F94">
      <w:pPr>
        <w:pStyle w:val="Default"/>
        <w:rPr>
          <w:rFonts w:asciiTheme="minorHAnsi" w:hAnsiTheme="minorHAnsi" w:cstheme="minorHAnsi"/>
          <w:sz w:val="22"/>
          <w:szCs w:val="22"/>
        </w:rPr>
      </w:pPr>
      <w:r w:rsidRPr="00E13ECA">
        <w:rPr>
          <w:rFonts w:asciiTheme="minorHAnsi" w:hAnsiTheme="minorHAnsi" w:cstheme="minorHAnsi"/>
          <w:color w:val="212A35"/>
          <w:sz w:val="22"/>
          <w:szCs w:val="22"/>
        </w:rPr>
        <w:t xml:space="preserve">Interaktivní platforma IPREV vznikla díky spolupráci konsorcia institucí zahrnující Univerzitu Karlovu, Odbornou společnost pro prevenci rizikového chování, Státní zdravotní ústav, </w:t>
      </w:r>
      <w:proofErr w:type="spellStart"/>
      <w:r w:rsidRPr="00E13ECA">
        <w:rPr>
          <w:rFonts w:asciiTheme="minorHAnsi" w:hAnsiTheme="minorHAnsi" w:cstheme="minorHAnsi"/>
          <w:color w:val="212A35"/>
          <w:sz w:val="22"/>
          <w:szCs w:val="22"/>
        </w:rPr>
        <w:t>Pedagogicko</w:t>
      </w:r>
      <w:proofErr w:type="spellEnd"/>
      <w:r w:rsidRPr="00E13ECA">
        <w:rPr>
          <w:rFonts w:asciiTheme="minorHAnsi" w:hAnsiTheme="minorHAnsi" w:cstheme="minorHAnsi"/>
          <w:color w:val="212A35"/>
          <w:sz w:val="22"/>
          <w:szCs w:val="22"/>
        </w:rPr>
        <w:t xml:space="preserve"> psychologickou poradnu Brno a Diagnostický ústav a středisko výchovné péče Praha 4. </w:t>
      </w:r>
    </w:p>
    <w:p w14:paraId="789401CE" w14:textId="77777777" w:rsidR="00CE7F94" w:rsidRPr="00E13ECA" w:rsidRDefault="00CE7F94" w:rsidP="00CE7F94">
      <w:pPr>
        <w:pStyle w:val="Default"/>
        <w:rPr>
          <w:rFonts w:asciiTheme="minorHAnsi" w:hAnsiTheme="minorHAnsi" w:cstheme="minorHAnsi"/>
          <w:sz w:val="22"/>
          <w:szCs w:val="22"/>
        </w:rPr>
      </w:pPr>
      <w:r w:rsidRPr="00E13ECA">
        <w:rPr>
          <w:rFonts w:asciiTheme="minorHAnsi" w:hAnsiTheme="minorHAnsi" w:cstheme="minorHAnsi"/>
          <w:color w:val="212A35"/>
          <w:sz w:val="22"/>
          <w:szCs w:val="22"/>
        </w:rPr>
        <w:t xml:space="preserve">IPREV má ambici nabídnout školám a dalším poskytovatelům prevence komplexní servis a sloužit odborníkům pracujícím s dětmi. Zároveň by měla být také komunikačním systémem, který propojuje regionální organizace a pomáhá rozvíjet strategii komunitní preventivní práce. Naprosto zásadní je tak v celém systému spolupráce s krajskými školskými koordinátory prevence a metodiky prevence v pedagogicko-psychologických poradnách. Vzniká tak podpůrná síť, ve které například neziskové organizace či poradny zajišťují pro školy specializované preventivní programy. </w:t>
      </w:r>
    </w:p>
    <w:p w14:paraId="61163A63" w14:textId="77777777" w:rsidR="00CE7F94" w:rsidRPr="00E13ECA" w:rsidRDefault="00CE7F94" w:rsidP="00CE7F94">
      <w:pPr>
        <w:pStyle w:val="Default"/>
        <w:rPr>
          <w:rFonts w:asciiTheme="minorHAnsi" w:hAnsiTheme="minorHAnsi" w:cstheme="minorHAnsi"/>
          <w:sz w:val="22"/>
          <w:szCs w:val="22"/>
        </w:rPr>
      </w:pPr>
      <w:r w:rsidRPr="00E13ECA">
        <w:rPr>
          <w:rFonts w:asciiTheme="minorHAnsi" w:hAnsiTheme="minorHAnsi" w:cstheme="minorHAnsi"/>
          <w:color w:val="212A35"/>
          <w:sz w:val="22"/>
          <w:szCs w:val="22"/>
        </w:rPr>
        <w:t xml:space="preserve">Velmi důležitou součástí platformy </w:t>
      </w:r>
      <w:proofErr w:type="spellStart"/>
      <w:r w:rsidRPr="00E13ECA">
        <w:rPr>
          <w:rFonts w:asciiTheme="minorHAnsi" w:hAnsiTheme="minorHAnsi" w:cstheme="minorHAnsi"/>
          <w:color w:val="212A35"/>
          <w:sz w:val="22"/>
          <w:szCs w:val="22"/>
        </w:rPr>
        <w:t>iPREV</w:t>
      </w:r>
      <w:proofErr w:type="spellEnd"/>
      <w:r w:rsidRPr="00E13ECA">
        <w:rPr>
          <w:rFonts w:asciiTheme="minorHAnsi" w:hAnsiTheme="minorHAnsi" w:cstheme="minorHAnsi"/>
          <w:color w:val="212A35"/>
          <w:sz w:val="22"/>
          <w:szCs w:val="22"/>
        </w:rPr>
        <w:t xml:space="preserve"> je Systém evidence preventivních aktivit (SEPA), který usnadňuje školním metodikům prevence sestavení preventivního programu školy. Systém dále umožňuje mapovat a vyhodnocovat intervence poskytované ve školách internisty i externími odborníky a zaznamenávat, jaké konkrétní intervence a programy byly cílové skupině kdy a kým poskytnuty. Cílem systému je sjednotit a zjednodušit formu plánování preventivních aktivit ve školách a jejich vyhodnocování na konci roku. </w:t>
      </w:r>
    </w:p>
    <w:p w14:paraId="2CCAE03A" w14:textId="77777777" w:rsidR="00CE7F94" w:rsidRPr="00E13ECA" w:rsidRDefault="00CE7F94" w:rsidP="00CE7F94">
      <w:pPr>
        <w:pStyle w:val="Default"/>
        <w:rPr>
          <w:rFonts w:asciiTheme="minorHAnsi" w:hAnsiTheme="minorHAnsi" w:cstheme="minorHAnsi"/>
          <w:color w:val="212A35"/>
          <w:sz w:val="22"/>
          <w:szCs w:val="22"/>
        </w:rPr>
      </w:pPr>
      <w:r w:rsidRPr="00E13ECA">
        <w:rPr>
          <w:rFonts w:asciiTheme="minorHAnsi" w:hAnsiTheme="minorHAnsi" w:cstheme="minorHAnsi"/>
          <w:i/>
          <w:iCs/>
          <w:color w:val="212A35"/>
          <w:sz w:val="22"/>
          <w:szCs w:val="22"/>
        </w:rPr>
        <w:t xml:space="preserve">Více informací na </w:t>
      </w:r>
      <w:r w:rsidRPr="00E13ECA">
        <w:rPr>
          <w:rFonts w:asciiTheme="minorHAnsi" w:hAnsiTheme="minorHAnsi" w:cstheme="minorHAnsi"/>
          <w:i/>
          <w:iCs/>
          <w:color w:val="0462C1"/>
          <w:sz w:val="22"/>
          <w:szCs w:val="22"/>
        </w:rPr>
        <w:t xml:space="preserve">www.IPREV.cz </w:t>
      </w:r>
      <w:r w:rsidRPr="00E13ECA">
        <w:rPr>
          <w:rFonts w:asciiTheme="minorHAnsi" w:hAnsiTheme="minorHAnsi" w:cstheme="minorHAnsi"/>
          <w:i/>
          <w:iCs/>
          <w:color w:val="212A35"/>
          <w:sz w:val="22"/>
          <w:szCs w:val="22"/>
        </w:rPr>
        <w:t xml:space="preserve">a na letácích projektu. </w:t>
      </w:r>
      <w:r w:rsidRPr="00E13ECA">
        <w:rPr>
          <w:rFonts w:asciiTheme="minorHAnsi" w:hAnsiTheme="minorHAnsi" w:cstheme="minorHAnsi"/>
          <w:color w:val="212A35"/>
          <w:sz w:val="22"/>
          <w:szCs w:val="22"/>
        </w:rPr>
        <w:t xml:space="preserve">40 </w:t>
      </w:r>
    </w:p>
    <w:p w14:paraId="7E08D8FF" w14:textId="77777777" w:rsidR="00CE7F94" w:rsidRPr="00E13ECA" w:rsidRDefault="00CE7F94" w:rsidP="00CE7F94">
      <w:pPr>
        <w:pStyle w:val="Default"/>
        <w:rPr>
          <w:rFonts w:asciiTheme="minorHAnsi" w:hAnsiTheme="minorHAnsi" w:cstheme="minorHAnsi"/>
          <w:color w:val="auto"/>
          <w:sz w:val="22"/>
          <w:szCs w:val="22"/>
        </w:rPr>
      </w:pPr>
    </w:p>
    <w:p w14:paraId="3479BD3A" w14:textId="77777777" w:rsidR="00CE7F94" w:rsidRPr="00E13ECA" w:rsidRDefault="00CE7F94" w:rsidP="00CE7F94">
      <w:pPr>
        <w:pStyle w:val="Default"/>
        <w:pageBreakBefore/>
        <w:rPr>
          <w:rFonts w:asciiTheme="minorHAnsi" w:hAnsiTheme="minorHAnsi" w:cstheme="minorHAnsi"/>
          <w:color w:val="808080"/>
          <w:sz w:val="22"/>
          <w:szCs w:val="22"/>
        </w:rPr>
      </w:pPr>
      <w:r w:rsidRPr="00E13ECA">
        <w:rPr>
          <w:rFonts w:asciiTheme="minorHAnsi" w:hAnsiTheme="minorHAnsi" w:cstheme="minorHAnsi"/>
          <w:b/>
          <w:bCs/>
          <w:color w:val="808080"/>
          <w:sz w:val="22"/>
          <w:szCs w:val="22"/>
        </w:rPr>
        <w:t xml:space="preserve">16.3 PODPORA PREVENTIVNĚ VÝCHOVNÉ PÉČE </w:t>
      </w:r>
    </w:p>
    <w:p w14:paraId="3D5D2706" w14:textId="77777777" w:rsidR="00CE7F94" w:rsidRPr="00E13ECA" w:rsidRDefault="00CE7F94" w:rsidP="00CE7F94">
      <w:pPr>
        <w:pStyle w:val="Default"/>
        <w:rPr>
          <w:rFonts w:asciiTheme="minorHAnsi" w:hAnsiTheme="minorHAnsi" w:cstheme="minorHAnsi"/>
          <w:sz w:val="22"/>
          <w:szCs w:val="22"/>
        </w:rPr>
      </w:pPr>
      <w:r w:rsidRPr="00E13ECA">
        <w:rPr>
          <w:rFonts w:asciiTheme="minorHAnsi" w:hAnsiTheme="minorHAnsi" w:cstheme="minorHAnsi"/>
          <w:color w:val="212A35"/>
          <w:sz w:val="22"/>
          <w:szCs w:val="22"/>
        </w:rPr>
        <w:t xml:space="preserve">MŠMT v roce 2022 pokračovalo v nastavené podpoře preventivně výchovné péče a navazuje v této věci na předchozí období. Hlavním cílem je podpora v navýšení pracovišť </w:t>
      </w:r>
      <w:r w:rsidRPr="00E13ECA">
        <w:rPr>
          <w:rFonts w:asciiTheme="minorHAnsi" w:hAnsiTheme="minorHAnsi" w:cstheme="minorHAnsi"/>
          <w:b/>
          <w:bCs/>
          <w:color w:val="212A35"/>
          <w:sz w:val="22"/>
          <w:szCs w:val="22"/>
        </w:rPr>
        <w:t xml:space="preserve">středisek výchovné péče </w:t>
      </w:r>
      <w:r w:rsidRPr="00E13ECA">
        <w:rPr>
          <w:rFonts w:asciiTheme="minorHAnsi" w:hAnsiTheme="minorHAnsi" w:cstheme="minorHAnsi"/>
          <w:color w:val="212A35"/>
          <w:sz w:val="22"/>
          <w:szCs w:val="22"/>
        </w:rPr>
        <w:t xml:space="preserve">(dále také „SVP“), které v oblasti včasného podchycení rizikového chování a intervenční práce nejenom s dětmi jsou důležitým prvkem celého systému péče o ohrožené děti v resortu školství. V případech problémů s rizikovým a nezvladatelným chováním dětí ve školách doporučujeme školám kontaktovat SVP. </w:t>
      </w:r>
    </w:p>
    <w:p w14:paraId="39AED990" w14:textId="77777777" w:rsidR="00CE7F94" w:rsidRPr="00E13ECA" w:rsidRDefault="00CE7F94" w:rsidP="00CE7F94">
      <w:pPr>
        <w:pStyle w:val="Default"/>
        <w:rPr>
          <w:rFonts w:asciiTheme="minorHAnsi" w:hAnsiTheme="minorHAnsi" w:cstheme="minorHAnsi"/>
          <w:sz w:val="22"/>
          <w:szCs w:val="22"/>
        </w:rPr>
      </w:pPr>
      <w:r w:rsidRPr="00E13ECA">
        <w:rPr>
          <w:rFonts w:asciiTheme="minorHAnsi" w:hAnsiTheme="minorHAnsi" w:cstheme="minorHAnsi"/>
          <w:color w:val="212A35"/>
          <w:sz w:val="22"/>
          <w:szCs w:val="22"/>
        </w:rPr>
        <w:t xml:space="preserve">Podpora této služby jde v této fázi především na saturaci rozšíření počtu pracovišť, a to zejména v místech, kde taková služba chybí a z hlediska vyššího potencionálního počtu dětí s rizikovým chováním se jeví jako potřebná. Harmonogram podpory je řízen vnitřním šetřením potřeb této služby, jež zohledňuje kromě uvedené predikce počtu dětí s rizikovým či náročným chováním, také prevenci nařizování ústavní výchovy, demografický počet dětí, dostupnost služby v dané oblasti a další indikátory. </w:t>
      </w:r>
    </w:p>
    <w:p w14:paraId="03DD2EA0" w14:textId="77777777" w:rsidR="00CE7F94" w:rsidRPr="00E13ECA" w:rsidRDefault="00CE7F94" w:rsidP="00CE7F94">
      <w:pPr>
        <w:pStyle w:val="Default"/>
        <w:rPr>
          <w:rFonts w:asciiTheme="minorHAnsi" w:hAnsiTheme="minorHAnsi" w:cstheme="minorHAnsi"/>
          <w:sz w:val="22"/>
          <w:szCs w:val="22"/>
        </w:rPr>
      </w:pPr>
      <w:r w:rsidRPr="00E13ECA">
        <w:rPr>
          <w:rFonts w:asciiTheme="minorHAnsi" w:hAnsiTheme="minorHAnsi" w:cstheme="minorHAnsi"/>
          <w:color w:val="212A35"/>
          <w:sz w:val="22"/>
          <w:szCs w:val="22"/>
        </w:rPr>
        <w:t xml:space="preserve">V roce 2022 byl celkem ze strany MŠMT podpořen vznik sedmi nových pracovišť. Činnost zahájilo v tomto roce SVP ve městě Benešov, Cheb, Jihlava, Nový Jičín a Praha Dolní Počernice. Jednalo se především o ambulanční službu, ve dvou případech (Jihlava a Nový Jičín) o celodenní formu služby. Další dvě pracoviště – SVP v městě Jeseník a Jablonec nad Nisou následně zahájila činnost na začátku roku 2023. </w:t>
      </w:r>
    </w:p>
    <w:p w14:paraId="57526446" w14:textId="77777777" w:rsidR="00CE7F94" w:rsidRPr="00E13ECA" w:rsidRDefault="00CE7F94" w:rsidP="00CE7F94">
      <w:pPr>
        <w:pStyle w:val="Default"/>
        <w:rPr>
          <w:rFonts w:asciiTheme="minorHAnsi" w:hAnsiTheme="minorHAnsi" w:cstheme="minorHAnsi"/>
          <w:sz w:val="22"/>
          <w:szCs w:val="22"/>
        </w:rPr>
      </w:pPr>
      <w:r w:rsidRPr="00E13ECA">
        <w:rPr>
          <w:rFonts w:asciiTheme="minorHAnsi" w:hAnsiTheme="minorHAnsi" w:cstheme="minorHAnsi"/>
          <w:color w:val="212A35"/>
          <w:sz w:val="22"/>
          <w:szCs w:val="22"/>
        </w:rPr>
        <w:t xml:space="preserve">Cílem podpory této služby i do nadcházejících let je doplnění počtu pracovišť, a to i jejích dalších forem (kromě ambulantní formy následně i celodenní, popř. internátní), zvyšování kvality poskytovaných služeb a nastavení spolupráce na úrovni školství (systémové propojení této služby se školami) a na úrovni celého systému péče o ohrožené děti (propojení systému v rámci meziresortní spolupráce orientované zejména na včasnost podchycení problému a jeho řešení). </w:t>
      </w:r>
    </w:p>
    <w:p w14:paraId="0EDDBB75" w14:textId="77777777" w:rsidR="00CE7F94" w:rsidRPr="00E13ECA" w:rsidRDefault="00CE7F94" w:rsidP="00CE7F94">
      <w:pPr>
        <w:pStyle w:val="Default"/>
        <w:rPr>
          <w:rFonts w:asciiTheme="minorHAnsi" w:hAnsiTheme="minorHAnsi" w:cstheme="minorHAnsi"/>
          <w:sz w:val="22"/>
          <w:szCs w:val="22"/>
        </w:rPr>
      </w:pPr>
      <w:r w:rsidRPr="00E13ECA">
        <w:rPr>
          <w:rFonts w:asciiTheme="minorHAnsi" w:hAnsiTheme="minorHAnsi" w:cstheme="minorHAnsi"/>
          <w:color w:val="212A35"/>
          <w:sz w:val="22"/>
          <w:szCs w:val="22"/>
        </w:rPr>
        <w:t xml:space="preserve">MŠMT tak definuje a podporuje minimální síť preventivních a poradenských služeb a dalších podpůrných aktivit v resortu školství pro ohrožené děti a rodiny a podporuje systém včasné podpory a pomoci dětem a rodinám v rizikových situacích, přičemž těžištěm by měla být práce s rodinou na pomezí různých resortů a oborů. </w:t>
      </w:r>
    </w:p>
    <w:p w14:paraId="6B6D2BCD" w14:textId="77777777" w:rsidR="00CE7F94" w:rsidRPr="00E13ECA" w:rsidRDefault="00CE7F94" w:rsidP="00CE7F94">
      <w:pPr>
        <w:pStyle w:val="Default"/>
        <w:rPr>
          <w:rFonts w:asciiTheme="minorHAnsi" w:hAnsiTheme="minorHAnsi" w:cstheme="minorHAnsi"/>
          <w:color w:val="212A35"/>
          <w:sz w:val="22"/>
          <w:szCs w:val="22"/>
        </w:rPr>
      </w:pPr>
      <w:r w:rsidRPr="00E13ECA">
        <w:rPr>
          <w:rFonts w:asciiTheme="minorHAnsi" w:hAnsiTheme="minorHAnsi" w:cstheme="minorHAnsi"/>
          <w:i/>
          <w:iCs/>
          <w:color w:val="212A35"/>
          <w:sz w:val="22"/>
          <w:szCs w:val="22"/>
        </w:rPr>
        <w:t xml:space="preserve">Bližší informace poskytne Oddělení metodického řízení a podpory PŘO (tel.: </w:t>
      </w:r>
      <w:r w:rsidRPr="00E13ECA">
        <w:rPr>
          <w:rFonts w:asciiTheme="minorHAnsi" w:hAnsiTheme="minorHAnsi" w:cstheme="minorHAnsi"/>
          <w:b/>
          <w:bCs/>
          <w:i/>
          <w:iCs/>
          <w:color w:val="212A35"/>
          <w:sz w:val="22"/>
          <w:szCs w:val="22"/>
        </w:rPr>
        <w:t>234 811 425</w:t>
      </w:r>
      <w:r w:rsidRPr="00E13ECA">
        <w:rPr>
          <w:rFonts w:asciiTheme="minorHAnsi" w:hAnsiTheme="minorHAnsi" w:cstheme="minorHAnsi"/>
          <w:i/>
          <w:iCs/>
          <w:color w:val="212A35"/>
          <w:sz w:val="22"/>
          <w:szCs w:val="22"/>
        </w:rPr>
        <w:t xml:space="preserve">). </w:t>
      </w:r>
      <w:r w:rsidRPr="00E13ECA">
        <w:rPr>
          <w:rFonts w:asciiTheme="minorHAnsi" w:hAnsiTheme="minorHAnsi" w:cstheme="minorHAnsi"/>
          <w:color w:val="212A35"/>
          <w:sz w:val="22"/>
          <w:szCs w:val="22"/>
        </w:rPr>
        <w:t xml:space="preserve">41 </w:t>
      </w:r>
    </w:p>
    <w:p w14:paraId="56364F6F" w14:textId="77777777" w:rsidR="00CE7F94" w:rsidRPr="00E13ECA" w:rsidRDefault="00CE7F94" w:rsidP="00CE7F94">
      <w:pPr>
        <w:pStyle w:val="Default"/>
        <w:rPr>
          <w:rFonts w:asciiTheme="minorHAnsi" w:hAnsiTheme="minorHAnsi" w:cstheme="minorHAnsi"/>
          <w:color w:val="auto"/>
          <w:sz w:val="22"/>
          <w:szCs w:val="22"/>
        </w:rPr>
      </w:pPr>
    </w:p>
    <w:p w14:paraId="7C9227D1" w14:textId="77777777" w:rsidR="00CE7F94" w:rsidRPr="00E13ECA" w:rsidRDefault="00CE7F94" w:rsidP="00CE7F94">
      <w:pPr>
        <w:pStyle w:val="Default"/>
        <w:pageBreakBefore/>
        <w:rPr>
          <w:rFonts w:asciiTheme="minorHAnsi" w:hAnsiTheme="minorHAnsi" w:cstheme="minorHAnsi"/>
          <w:sz w:val="22"/>
          <w:szCs w:val="22"/>
        </w:rPr>
      </w:pPr>
      <w:r w:rsidRPr="00E13ECA">
        <w:rPr>
          <w:rFonts w:asciiTheme="minorHAnsi" w:hAnsiTheme="minorHAnsi" w:cstheme="minorHAnsi"/>
          <w:color w:val="428D95"/>
          <w:sz w:val="22"/>
          <w:szCs w:val="22"/>
        </w:rPr>
        <w:t xml:space="preserve">INFORMACE ČESKÉ ŠKOLNÍ INSPEKCE </w:t>
      </w:r>
    </w:p>
    <w:p w14:paraId="0E0E7C9B" w14:textId="77777777" w:rsidR="00CE7F94" w:rsidRPr="00E13ECA" w:rsidRDefault="00CE7F94" w:rsidP="00CE7F94">
      <w:pPr>
        <w:pStyle w:val="Default"/>
        <w:rPr>
          <w:rFonts w:asciiTheme="minorHAnsi" w:hAnsiTheme="minorHAnsi" w:cstheme="minorHAnsi"/>
          <w:sz w:val="22"/>
          <w:szCs w:val="22"/>
        </w:rPr>
      </w:pPr>
      <w:r w:rsidRPr="00E13ECA">
        <w:rPr>
          <w:rFonts w:asciiTheme="minorHAnsi" w:hAnsiTheme="minorHAnsi" w:cstheme="minorHAnsi"/>
          <w:b/>
          <w:bCs/>
          <w:color w:val="808080"/>
          <w:sz w:val="22"/>
          <w:szCs w:val="22"/>
        </w:rPr>
        <w:t xml:space="preserve">17.1 METODICKÝ PORTÁL KVALITNÍ ŠKOLA </w:t>
      </w:r>
    </w:p>
    <w:p w14:paraId="5CCF0D90" w14:textId="77777777" w:rsidR="00CE7F94" w:rsidRPr="00E13ECA" w:rsidRDefault="00CE7F94" w:rsidP="00CE7F94">
      <w:pPr>
        <w:pStyle w:val="Default"/>
        <w:rPr>
          <w:rFonts w:asciiTheme="minorHAnsi" w:hAnsiTheme="minorHAnsi" w:cstheme="minorHAnsi"/>
          <w:sz w:val="22"/>
          <w:szCs w:val="22"/>
        </w:rPr>
      </w:pPr>
      <w:r w:rsidRPr="00E13ECA">
        <w:rPr>
          <w:rFonts w:asciiTheme="minorHAnsi" w:hAnsiTheme="minorHAnsi" w:cstheme="minorHAnsi"/>
          <w:sz w:val="22"/>
          <w:szCs w:val="22"/>
        </w:rPr>
        <w:t xml:space="preserve">Cílem metodického portálu připraveného Českou školní inspekcí je maximální podpora škol a školských zařízení, jejich ředitelů a učitelů na cestě ke zvyšování kvality poskytovaného vzdělávání, a to zejména s využitím metod, postupů a nástrojů vlastního hodnocení. Metodický portál je tedy základním zdrojem inspirací zejména pro vlastní hodnocení a poskytuje vedení škol a učitelům na jednom místě mnoho relevantních podkladů </w:t>
      </w:r>
      <w:r w:rsidRPr="00E13ECA">
        <w:rPr>
          <w:rFonts w:asciiTheme="minorHAnsi" w:hAnsiTheme="minorHAnsi" w:cstheme="minorHAnsi"/>
          <w:b/>
          <w:bCs/>
          <w:sz w:val="22"/>
          <w:szCs w:val="22"/>
        </w:rPr>
        <w:t xml:space="preserve">využitelných </w:t>
      </w:r>
      <w:r w:rsidRPr="00E13ECA">
        <w:rPr>
          <w:rFonts w:asciiTheme="minorHAnsi" w:hAnsiTheme="minorHAnsi" w:cstheme="minorHAnsi"/>
          <w:sz w:val="22"/>
          <w:szCs w:val="22"/>
        </w:rPr>
        <w:t xml:space="preserve">při </w:t>
      </w:r>
      <w:r w:rsidRPr="00E13ECA">
        <w:rPr>
          <w:rFonts w:asciiTheme="minorHAnsi" w:hAnsiTheme="minorHAnsi" w:cstheme="minorHAnsi"/>
          <w:b/>
          <w:bCs/>
          <w:sz w:val="22"/>
          <w:szCs w:val="22"/>
        </w:rPr>
        <w:t xml:space="preserve">sledování kvality vzdělávání </w:t>
      </w:r>
      <w:r w:rsidRPr="00E13ECA">
        <w:rPr>
          <w:rFonts w:asciiTheme="minorHAnsi" w:hAnsiTheme="minorHAnsi" w:cstheme="minorHAnsi"/>
          <w:sz w:val="22"/>
          <w:szCs w:val="22"/>
        </w:rPr>
        <w:t xml:space="preserve">a při aktivitách vedoucích k jejímu zvyšování. Obsahovou osou, ke které se metodický portál váže, jsou kritéria hodnocení podmínek, průběhu a výsledků vzdělávání vycházející z modelu tzv. Kvalitní školy v jednotlivých modifikacích a s popisem té nejvyšší, cílové, tedy tzv. výborné úrovně. K jednotlivým hodnoticím kritériím jsou pak navázána </w:t>
      </w:r>
      <w:r w:rsidRPr="00E13ECA">
        <w:rPr>
          <w:rFonts w:asciiTheme="minorHAnsi" w:hAnsiTheme="minorHAnsi" w:cstheme="minorHAnsi"/>
          <w:b/>
          <w:bCs/>
          <w:sz w:val="22"/>
          <w:szCs w:val="22"/>
        </w:rPr>
        <w:t xml:space="preserve">další metodická doporučení </w:t>
      </w:r>
      <w:r w:rsidRPr="00E13ECA">
        <w:rPr>
          <w:rFonts w:asciiTheme="minorHAnsi" w:hAnsiTheme="minorHAnsi" w:cstheme="minorHAnsi"/>
          <w:sz w:val="22"/>
          <w:szCs w:val="22"/>
        </w:rPr>
        <w:t xml:space="preserve">a odkazy na </w:t>
      </w:r>
      <w:r w:rsidRPr="00E13ECA">
        <w:rPr>
          <w:rFonts w:asciiTheme="minorHAnsi" w:hAnsiTheme="minorHAnsi" w:cstheme="minorHAnsi"/>
          <w:b/>
          <w:bCs/>
          <w:sz w:val="22"/>
          <w:szCs w:val="22"/>
        </w:rPr>
        <w:t xml:space="preserve">příklady inspirativní praxe </w:t>
      </w:r>
      <w:r w:rsidRPr="00E13ECA">
        <w:rPr>
          <w:rFonts w:asciiTheme="minorHAnsi" w:hAnsiTheme="minorHAnsi" w:cstheme="minorHAnsi"/>
          <w:sz w:val="22"/>
          <w:szCs w:val="22"/>
        </w:rPr>
        <w:t xml:space="preserve">i </w:t>
      </w:r>
      <w:r w:rsidRPr="00E13ECA">
        <w:rPr>
          <w:rFonts w:asciiTheme="minorHAnsi" w:hAnsiTheme="minorHAnsi" w:cstheme="minorHAnsi"/>
          <w:b/>
          <w:bCs/>
          <w:sz w:val="22"/>
          <w:szCs w:val="22"/>
        </w:rPr>
        <w:t xml:space="preserve">nástroje </w:t>
      </w:r>
      <w:r w:rsidRPr="00E13ECA">
        <w:rPr>
          <w:rFonts w:asciiTheme="minorHAnsi" w:hAnsiTheme="minorHAnsi" w:cstheme="minorHAnsi"/>
          <w:sz w:val="22"/>
          <w:szCs w:val="22"/>
        </w:rPr>
        <w:t xml:space="preserve">využitelné při </w:t>
      </w:r>
      <w:r w:rsidRPr="00E13ECA">
        <w:rPr>
          <w:rFonts w:asciiTheme="minorHAnsi" w:hAnsiTheme="minorHAnsi" w:cstheme="minorHAnsi"/>
          <w:b/>
          <w:bCs/>
          <w:sz w:val="22"/>
          <w:szCs w:val="22"/>
        </w:rPr>
        <w:t>vlastním hodnocení</w:t>
      </w:r>
      <w:r w:rsidRPr="00E13ECA">
        <w:rPr>
          <w:rFonts w:asciiTheme="minorHAnsi" w:hAnsiTheme="minorHAnsi" w:cstheme="minorHAnsi"/>
          <w:sz w:val="22"/>
          <w:szCs w:val="22"/>
        </w:rPr>
        <w:t xml:space="preserve">. Celkově je </w:t>
      </w:r>
      <w:r w:rsidRPr="00E13ECA">
        <w:rPr>
          <w:rFonts w:asciiTheme="minorHAnsi" w:hAnsiTheme="minorHAnsi" w:cstheme="minorHAnsi"/>
          <w:b/>
          <w:bCs/>
          <w:sz w:val="22"/>
          <w:szCs w:val="22"/>
        </w:rPr>
        <w:t xml:space="preserve">podpora propojování </w:t>
      </w:r>
      <w:r w:rsidRPr="00E13ECA">
        <w:rPr>
          <w:rFonts w:asciiTheme="minorHAnsi" w:hAnsiTheme="minorHAnsi" w:cstheme="minorHAnsi"/>
          <w:sz w:val="22"/>
          <w:szCs w:val="22"/>
        </w:rPr>
        <w:t xml:space="preserve">vlastního hodnocení zaměřena na </w:t>
      </w:r>
      <w:r w:rsidRPr="00E13ECA">
        <w:rPr>
          <w:rFonts w:asciiTheme="minorHAnsi" w:hAnsiTheme="minorHAnsi" w:cstheme="minorHAnsi"/>
          <w:b/>
          <w:bCs/>
          <w:sz w:val="22"/>
          <w:szCs w:val="22"/>
        </w:rPr>
        <w:t xml:space="preserve">jednotlivé fáze </w:t>
      </w:r>
      <w:r w:rsidRPr="00E13ECA">
        <w:rPr>
          <w:rFonts w:asciiTheme="minorHAnsi" w:hAnsiTheme="minorHAnsi" w:cstheme="minorHAnsi"/>
          <w:sz w:val="22"/>
          <w:szCs w:val="22"/>
        </w:rPr>
        <w:t xml:space="preserve">procesu </w:t>
      </w:r>
      <w:r w:rsidRPr="00E13ECA">
        <w:rPr>
          <w:rFonts w:asciiTheme="minorHAnsi" w:hAnsiTheme="minorHAnsi" w:cstheme="minorHAnsi"/>
          <w:b/>
          <w:bCs/>
          <w:sz w:val="22"/>
          <w:szCs w:val="22"/>
        </w:rPr>
        <w:t>autoevaluace</w:t>
      </w:r>
      <w:r w:rsidRPr="00E13ECA">
        <w:rPr>
          <w:rFonts w:asciiTheme="minorHAnsi" w:hAnsiTheme="minorHAnsi" w:cstheme="minorHAnsi"/>
          <w:sz w:val="22"/>
          <w:szCs w:val="22"/>
        </w:rPr>
        <w:t xml:space="preserve">: plánování, vyhodnocování, zkvalitňování. </w:t>
      </w:r>
    </w:p>
    <w:p w14:paraId="0E48438D" w14:textId="77777777" w:rsidR="00CE7F94" w:rsidRPr="00E13ECA" w:rsidRDefault="00CE7F94" w:rsidP="00CE7F94">
      <w:pPr>
        <w:pStyle w:val="Default"/>
        <w:rPr>
          <w:rFonts w:asciiTheme="minorHAnsi" w:hAnsiTheme="minorHAnsi" w:cstheme="minorHAnsi"/>
          <w:sz w:val="22"/>
          <w:szCs w:val="22"/>
        </w:rPr>
      </w:pPr>
      <w:r w:rsidRPr="00E13ECA">
        <w:rPr>
          <w:rFonts w:asciiTheme="minorHAnsi" w:hAnsiTheme="minorHAnsi" w:cstheme="minorHAnsi"/>
          <w:sz w:val="22"/>
          <w:szCs w:val="22"/>
        </w:rPr>
        <w:t xml:space="preserve">Metodický portál naleznete na adrese </w:t>
      </w:r>
      <w:r w:rsidRPr="00E13ECA">
        <w:rPr>
          <w:rFonts w:asciiTheme="minorHAnsi" w:hAnsiTheme="minorHAnsi" w:cstheme="minorHAnsi"/>
          <w:color w:val="0462C1"/>
          <w:sz w:val="22"/>
          <w:szCs w:val="22"/>
        </w:rPr>
        <w:t>https://www.kvalitniskola.cz/</w:t>
      </w:r>
      <w:r w:rsidRPr="00E13ECA">
        <w:rPr>
          <w:rFonts w:asciiTheme="minorHAnsi" w:hAnsiTheme="minorHAnsi" w:cstheme="minorHAnsi"/>
          <w:sz w:val="22"/>
          <w:szCs w:val="22"/>
        </w:rPr>
        <w:t xml:space="preserve">. </w:t>
      </w:r>
    </w:p>
    <w:p w14:paraId="055443D4" w14:textId="77777777" w:rsidR="00CE7F94" w:rsidRPr="00E13ECA" w:rsidRDefault="00CE7F94" w:rsidP="00CE7F94">
      <w:pPr>
        <w:pStyle w:val="Default"/>
        <w:rPr>
          <w:rFonts w:asciiTheme="minorHAnsi" w:hAnsiTheme="minorHAnsi" w:cstheme="minorHAnsi"/>
          <w:color w:val="808080"/>
          <w:sz w:val="22"/>
          <w:szCs w:val="22"/>
        </w:rPr>
      </w:pPr>
      <w:r w:rsidRPr="00E13ECA">
        <w:rPr>
          <w:rFonts w:asciiTheme="minorHAnsi" w:hAnsiTheme="minorHAnsi" w:cstheme="minorHAnsi"/>
          <w:b/>
          <w:bCs/>
          <w:color w:val="808080"/>
          <w:sz w:val="22"/>
          <w:szCs w:val="22"/>
        </w:rPr>
        <w:t xml:space="preserve">17.2 INTERAKTIVNÍ PLATFORMA www.vzdelavanivdatech.cz </w:t>
      </w:r>
    </w:p>
    <w:p w14:paraId="0CBADA0F" w14:textId="77777777" w:rsidR="00CE7F94" w:rsidRPr="00E13ECA" w:rsidRDefault="00CE7F94" w:rsidP="00CE7F94">
      <w:pPr>
        <w:pStyle w:val="Default"/>
        <w:rPr>
          <w:rFonts w:asciiTheme="minorHAnsi" w:hAnsiTheme="minorHAnsi" w:cstheme="minorHAnsi"/>
          <w:sz w:val="22"/>
          <w:szCs w:val="22"/>
        </w:rPr>
      </w:pPr>
      <w:r w:rsidRPr="00E13ECA">
        <w:rPr>
          <w:rFonts w:asciiTheme="minorHAnsi" w:hAnsiTheme="minorHAnsi" w:cstheme="minorHAnsi"/>
          <w:sz w:val="22"/>
          <w:szCs w:val="22"/>
        </w:rPr>
        <w:t>Česká školní inspekce jako instituce zaměřená na hodnocení kvality a efektivity počátečního vzdělávání v České republice dlouhodobě svými aktivitami usiluje o podporu řízení vzdělávání a vzdělávací soustavy na evidence-</w:t>
      </w:r>
      <w:proofErr w:type="spellStart"/>
      <w:r w:rsidRPr="00E13ECA">
        <w:rPr>
          <w:rFonts w:asciiTheme="minorHAnsi" w:hAnsiTheme="minorHAnsi" w:cstheme="minorHAnsi"/>
          <w:sz w:val="22"/>
          <w:szCs w:val="22"/>
        </w:rPr>
        <w:t>based</w:t>
      </w:r>
      <w:proofErr w:type="spellEnd"/>
      <w:r w:rsidRPr="00E13ECA">
        <w:rPr>
          <w:rFonts w:asciiTheme="minorHAnsi" w:hAnsiTheme="minorHAnsi" w:cstheme="minorHAnsi"/>
          <w:sz w:val="22"/>
          <w:szCs w:val="22"/>
        </w:rPr>
        <w:t xml:space="preserve"> principech. Právě tematické zprávy a obdobné analytické dokumenty, které Česká školní inspekce na základě svých zjištění a závěrů z různých typů národních i mezinárodních hodnoticích aktivit připravuje a k dalšímu využití zpřístupňuje, představují důležitý příspěvek pro řízení vzdělávacích politik na základě relevantních dat a informací. V posledním období pak Česká školní inspekce ve svých výstupech usiluje o pohled na vzdělávací témata optikou situace v jednotlivých územích, tedy v krajích, okresech či v obcích s rozšířenou působností, a to v širším kontextu vzdělávacích souvislostí a faktorů, které vzdělávání ovlivňují. Vzdelavanivdatech.cz představuje platformu s poměrně unikátními vizualizacemi většinově dosud nepublikovaných vzdělávacích dat, která svým pojetím a zaměřením nemá v českém prostředí příliš obdoby. Cílem České školní inspekce je nabídnout odborné veřejnosti zajímavý nástroj využitelný při podpoře vzdělávání v České republice a při snahách o kontinuální zvyšování jeho kvality a efektivity ve vztahu ke všem relevantním souvislostem</w:t>
      </w:r>
      <w:r w:rsidRPr="00E13ECA">
        <w:rPr>
          <w:rFonts w:asciiTheme="minorHAnsi" w:hAnsiTheme="minorHAnsi" w:cstheme="minorHAnsi"/>
          <w:b/>
          <w:bCs/>
          <w:sz w:val="22"/>
          <w:szCs w:val="22"/>
        </w:rPr>
        <w:t xml:space="preserve">. </w:t>
      </w:r>
    </w:p>
    <w:p w14:paraId="774C3435" w14:textId="77777777" w:rsidR="00CE7F94" w:rsidRPr="00E13ECA" w:rsidRDefault="00CE7F94" w:rsidP="00CE7F94">
      <w:pPr>
        <w:pStyle w:val="Default"/>
        <w:rPr>
          <w:rFonts w:asciiTheme="minorHAnsi" w:hAnsiTheme="minorHAnsi" w:cstheme="minorHAnsi"/>
          <w:color w:val="212A35"/>
          <w:sz w:val="22"/>
          <w:szCs w:val="22"/>
        </w:rPr>
      </w:pPr>
      <w:r w:rsidRPr="00E13ECA">
        <w:rPr>
          <w:rFonts w:asciiTheme="minorHAnsi" w:hAnsiTheme="minorHAnsi" w:cstheme="minorHAnsi"/>
          <w:sz w:val="22"/>
          <w:szCs w:val="22"/>
        </w:rPr>
        <w:t xml:space="preserve">V květnu 2022 vydala Česká školní inspekce studii s názvem </w:t>
      </w:r>
      <w:r w:rsidRPr="00E13ECA">
        <w:rPr>
          <w:rFonts w:asciiTheme="minorHAnsi" w:hAnsiTheme="minorHAnsi" w:cstheme="minorHAnsi"/>
          <w:color w:val="0462C1"/>
          <w:sz w:val="22"/>
          <w:szCs w:val="22"/>
        </w:rPr>
        <w:t xml:space="preserve">České školství v mapách: Prostorová analýza podmínek, průběhu a výsledků předškolního, základního a středního vzdělávání </w:t>
      </w:r>
      <w:r w:rsidRPr="00E13ECA">
        <w:rPr>
          <w:rFonts w:asciiTheme="minorHAnsi" w:hAnsiTheme="minorHAnsi" w:cstheme="minorHAnsi"/>
          <w:sz w:val="22"/>
          <w:szCs w:val="22"/>
        </w:rPr>
        <w:t xml:space="preserve">(k dispozici na </w:t>
      </w:r>
      <w:r w:rsidRPr="00E13ECA">
        <w:rPr>
          <w:rFonts w:asciiTheme="minorHAnsi" w:hAnsiTheme="minorHAnsi" w:cstheme="minorHAnsi"/>
          <w:color w:val="0462C1"/>
          <w:sz w:val="22"/>
          <w:szCs w:val="22"/>
        </w:rPr>
        <w:t>www.csicr.cz</w:t>
      </w:r>
      <w:r w:rsidRPr="00E13ECA">
        <w:rPr>
          <w:rFonts w:asciiTheme="minorHAnsi" w:hAnsiTheme="minorHAnsi" w:cstheme="minorHAnsi"/>
          <w:sz w:val="22"/>
          <w:szCs w:val="22"/>
        </w:rPr>
        <w:t xml:space="preserve">), která se zabývá nejdůležitějšími charakteristikami české vzdělávací soustavy na úrovni okresů v kontextu dat České školní inspekce, Ministerstva školství, mládeže a tělovýchovy, Českého statistického úřadu a dalších veřejných institucí. Z velké části jde buď o dosud nezveřejněná data, nebo o datové sady, které nebyly dosud vizualizovány pomocí kartogramů. Čtenář a uživatel zde najde nejen velké množství jevů zobrazených v mapách, kdy intenzita jevu je zobrazena za okres, ale také celou řadu doprovodných analýz, které se rozdílné hodnoty napříč okresy pokouší vysvětlit. Platforma vzdelavanivdatech.cz pak nabízí elektronické vizualizace těchto dat pro komfortní práci s důležitými zjištěními. Data a jejich vizualizace budou průběžně doplňovány o další relevantní a důležité ukazatele. </w:t>
      </w:r>
      <w:r w:rsidRPr="00E13ECA">
        <w:rPr>
          <w:rFonts w:asciiTheme="minorHAnsi" w:hAnsiTheme="minorHAnsi" w:cstheme="minorHAnsi"/>
          <w:color w:val="212A35"/>
          <w:sz w:val="22"/>
          <w:szCs w:val="22"/>
        </w:rPr>
        <w:t xml:space="preserve">42 </w:t>
      </w:r>
    </w:p>
    <w:p w14:paraId="417BCF63" w14:textId="77777777" w:rsidR="00CE7F94" w:rsidRPr="00E13ECA" w:rsidRDefault="00CE7F94" w:rsidP="00CE7F94">
      <w:pPr>
        <w:pStyle w:val="Default"/>
        <w:rPr>
          <w:rFonts w:asciiTheme="minorHAnsi" w:hAnsiTheme="minorHAnsi" w:cstheme="minorHAnsi"/>
          <w:color w:val="auto"/>
          <w:sz w:val="22"/>
          <w:szCs w:val="22"/>
        </w:rPr>
      </w:pPr>
    </w:p>
    <w:p w14:paraId="45CFE5CD" w14:textId="77777777" w:rsidR="00CE7F94" w:rsidRPr="00E13ECA" w:rsidRDefault="00CE7F94" w:rsidP="00CE7F94">
      <w:pPr>
        <w:pStyle w:val="Default"/>
        <w:pageBreakBefore/>
        <w:rPr>
          <w:rFonts w:asciiTheme="minorHAnsi" w:hAnsiTheme="minorHAnsi" w:cstheme="minorHAnsi"/>
          <w:color w:val="auto"/>
          <w:sz w:val="22"/>
          <w:szCs w:val="22"/>
        </w:rPr>
      </w:pPr>
      <w:r w:rsidRPr="00E13ECA">
        <w:rPr>
          <w:rFonts w:asciiTheme="minorHAnsi" w:hAnsiTheme="minorHAnsi" w:cstheme="minorHAnsi"/>
          <w:color w:val="auto"/>
          <w:sz w:val="22"/>
          <w:szCs w:val="22"/>
        </w:rPr>
        <w:t xml:space="preserve">Součástí webové platformy je také mapa statistických spádových obvodů základních škol, jejichž konstrukce je důležitou podmínkou pro vzdělávání založené na rovném přístupu. Legenda nabízí základní identifikační charakteristiky a také přímý odkaz na profily škol v systému </w:t>
      </w:r>
      <w:proofErr w:type="spellStart"/>
      <w:r w:rsidRPr="00E13ECA">
        <w:rPr>
          <w:rFonts w:asciiTheme="minorHAnsi" w:hAnsiTheme="minorHAnsi" w:cstheme="minorHAnsi"/>
          <w:color w:val="auto"/>
          <w:sz w:val="22"/>
          <w:szCs w:val="22"/>
        </w:rPr>
        <w:t>InspIS</w:t>
      </w:r>
      <w:proofErr w:type="spellEnd"/>
      <w:r w:rsidRPr="00E13ECA">
        <w:rPr>
          <w:rFonts w:asciiTheme="minorHAnsi" w:hAnsiTheme="minorHAnsi" w:cstheme="minorHAnsi"/>
          <w:color w:val="auto"/>
          <w:sz w:val="22"/>
          <w:szCs w:val="22"/>
        </w:rPr>
        <w:t xml:space="preserve"> PORTÁL, kde jsou dostupné také hodnoticí inspekční zprávy České školní inspekce. </w:t>
      </w:r>
    </w:p>
    <w:p w14:paraId="53AFC555" w14:textId="77777777" w:rsidR="00CE7F94" w:rsidRPr="00E13ECA" w:rsidRDefault="00CE7F94" w:rsidP="00CE7F94">
      <w:pPr>
        <w:pStyle w:val="Default"/>
        <w:rPr>
          <w:rFonts w:asciiTheme="minorHAnsi" w:hAnsiTheme="minorHAnsi" w:cstheme="minorHAnsi"/>
          <w:sz w:val="22"/>
          <w:szCs w:val="22"/>
        </w:rPr>
      </w:pPr>
      <w:r w:rsidRPr="00E13ECA">
        <w:rPr>
          <w:rFonts w:asciiTheme="minorHAnsi" w:hAnsiTheme="minorHAnsi" w:cstheme="minorHAnsi"/>
          <w:color w:val="auto"/>
          <w:sz w:val="22"/>
          <w:szCs w:val="22"/>
        </w:rPr>
        <w:t xml:space="preserve">Platformu naleznete na adrese </w:t>
      </w:r>
      <w:r w:rsidRPr="00E13ECA">
        <w:rPr>
          <w:rFonts w:asciiTheme="minorHAnsi" w:hAnsiTheme="minorHAnsi" w:cstheme="minorHAnsi"/>
          <w:color w:val="0462C1"/>
          <w:sz w:val="22"/>
          <w:szCs w:val="22"/>
        </w:rPr>
        <w:t>https://vzdelavanivdatech.cz/</w:t>
      </w:r>
      <w:r w:rsidRPr="00E13ECA">
        <w:rPr>
          <w:rFonts w:asciiTheme="minorHAnsi" w:hAnsiTheme="minorHAnsi" w:cstheme="minorHAnsi"/>
          <w:sz w:val="22"/>
          <w:szCs w:val="22"/>
        </w:rPr>
        <w:t xml:space="preserve">. </w:t>
      </w:r>
    </w:p>
    <w:p w14:paraId="1932423F" w14:textId="77777777" w:rsidR="00CE7F94" w:rsidRPr="00E13ECA" w:rsidRDefault="00CE7F94" w:rsidP="00CE7F94">
      <w:pPr>
        <w:pStyle w:val="Default"/>
        <w:rPr>
          <w:rFonts w:asciiTheme="minorHAnsi" w:hAnsiTheme="minorHAnsi" w:cstheme="minorHAnsi"/>
          <w:color w:val="808080"/>
          <w:sz w:val="22"/>
          <w:szCs w:val="22"/>
        </w:rPr>
      </w:pPr>
      <w:r w:rsidRPr="00E13ECA">
        <w:rPr>
          <w:rFonts w:asciiTheme="minorHAnsi" w:hAnsiTheme="minorHAnsi" w:cstheme="minorHAnsi"/>
          <w:b/>
          <w:bCs/>
          <w:color w:val="808080"/>
          <w:sz w:val="22"/>
          <w:szCs w:val="22"/>
        </w:rPr>
        <w:t xml:space="preserve">17.3 ZJIŠŤOVÁNÍ VÝSLEDKŮ VZDĚLÁVÁNÍ V ZÁKLADNÍCH ŠKOLÁCH </w:t>
      </w:r>
    </w:p>
    <w:p w14:paraId="382421BC" w14:textId="77777777" w:rsidR="00CE7F94" w:rsidRPr="00E13ECA" w:rsidRDefault="00CE7F94" w:rsidP="00CE7F94">
      <w:pPr>
        <w:pStyle w:val="Default"/>
        <w:rPr>
          <w:rFonts w:asciiTheme="minorHAnsi" w:hAnsiTheme="minorHAnsi" w:cstheme="minorHAnsi"/>
          <w:sz w:val="22"/>
          <w:szCs w:val="22"/>
        </w:rPr>
      </w:pPr>
      <w:r w:rsidRPr="00E13ECA">
        <w:rPr>
          <w:rFonts w:asciiTheme="minorHAnsi" w:hAnsiTheme="minorHAnsi" w:cstheme="minorHAnsi"/>
          <w:color w:val="212A35"/>
          <w:sz w:val="22"/>
          <w:szCs w:val="22"/>
        </w:rPr>
        <w:t xml:space="preserve">V období od </w:t>
      </w:r>
      <w:r w:rsidRPr="00E13ECA">
        <w:rPr>
          <w:rFonts w:asciiTheme="minorHAnsi" w:hAnsiTheme="minorHAnsi" w:cstheme="minorHAnsi"/>
          <w:b/>
          <w:bCs/>
          <w:color w:val="212A35"/>
          <w:sz w:val="22"/>
          <w:szCs w:val="22"/>
        </w:rPr>
        <w:t xml:space="preserve">13. května 2024 </w:t>
      </w:r>
      <w:r w:rsidRPr="00E13ECA">
        <w:rPr>
          <w:rFonts w:asciiTheme="minorHAnsi" w:hAnsiTheme="minorHAnsi" w:cstheme="minorHAnsi"/>
          <w:color w:val="212A35"/>
          <w:sz w:val="22"/>
          <w:szCs w:val="22"/>
        </w:rPr>
        <w:t xml:space="preserve">do </w:t>
      </w:r>
      <w:r w:rsidRPr="00E13ECA">
        <w:rPr>
          <w:rFonts w:asciiTheme="minorHAnsi" w:hAnsiTheme="minorHAnsi" w:cstheme="minorHAnsi"/>
          <w:b/>
          <w:bCs/>
          <w:color w:val="212A35"/>
          <w:sz w:val="22"/>
          <w:szCs w:val="22"/>
        </w:rPr>
        <w:t xml:space="preserve">31. května 2024 </w:t>
      </w:r>
      <w:r w:rsidRPr="00E13ECA">
        <w:rPr>
          <w:rFonts w:asciiTheme="minorHAnsi" w:hAnsiTheme="minorHAnsi" w:cstheme="minorHAnsi"/>
          <w:color w:val="212A35"/>
          <w:sz w:val="22"/>
          <w:szCs w:val="22"/>
        </w:rPr>
        <w:t xml:space="preserve">provede Česká školní inspekce ve vzorku základních škol elektronické zjišťování úrovně žáků ve vybraných oblastech informační gramotnosti a některých dalších vzdělávacích oborů (5. a 9. ročník). Zjišťování bude provedeno prostřednictvím inspekčního systému elektronického testování </w:t>
      </w:r>
      <w:proofErr w:type="spellStart"/>
      <w:r w:rsidRPr="00E13ECA">
        <w:rPr>
          <w:rFonts w:asciiTheme="minorHAnsi" w:hAnsiTheme="minorHAnsi" w:cstheme="minorHAnsi"/>
          <w:color w:val="212A35"/>
          <w:sz w:val="22"/>
          <w:szCs w:val="22"/>
        </w:rPr>
        <w:t>InspIS</w:t>
      </w:r>
      <w:proofErr w:type="spellEnd"/>
      <w:r w:rsidRPr="00E13ECA">
        <w:rPr>
          <w:rFonts w:asciiTheme="minorHAnsi" w:hAnsiTheme="minorHAnsi" w:cstheme="minorHAnsi"/>
          <w:color w:val="212A35"/>
          <w:sz w:val="22"/>
          <w:szCs w:val="22"/>
        </w:rPr>
        <w:t xml:space="preserve"> SET. Instrukce k přípravě a provedení zjišťování obdrží školy do 29. února 2024. </w:t>
      </w:r>
    </w:p>
    <w:p w14:paraId="5D2F01A3" w14:textId="77777777" w:rsidR="00CE7F94" w:rsidRPr="00E13ECA" w:rsidRDefault="00CE7F94" w:rsidP="00CE7F94">
      <w:pPr>
        <w:pStyle w:val="Default"/>
        <w:rPr>
          <w:rFonts w:asciiTheme="minorHAnsi" w:hAnsiTheme="minorHAnsi" w:cstheme="minorHAnsi"/>
          <w:color w:val="808080"/>
          <w:sz w:val="22"/>
          <w:szCs w:val="22"/>
        </w:rPr>
      </w:pPr>
      <w:r w:rsidRPr="00E13ECA">
        <w:rPr>
          <w:rFonts w:asciiTheme="minorHAnsi" w:hAnsiTheme="minorHAnsi" w:cstheme="minorHAnsi"/>
          <w:b/>
          <w:bCs/>
          <w:color w:val="808080"/>
          <w:sz w:val="22"/>
          <w:szCs w:val="22"/>
        </w:rPr>
        <w:t xml:space="preserve">17.4 ZJIŠŤOVÁNÍ VÝSLEDKŮ VZDĚLÁVÁNÍ VE STŘEDNÍCH ŠKOLÁCH </w:t>
      </w:r>
    </w:p>
    <w:p w14:paraId="6F5EA9F8" w14:textId="77777777" w:rsidR="00CE7F94" w:rsidRPr="00E13ECA" w:rsidRDefault="00CE7F94" w:rsidP="00CE7F94">
      <w:pPr>
        <w:pStyle w:val="Default"/>
        <w:rPr>
          <w:rFonts w:asciiTheme="minorHAnsi" w:hAnsiTheme="minorHAnsi" w:cstheme="minorHAnsi"/>
          <w:sz w:val="22"/>
          <w:szCs w:val="22"/>
        </w:rPr>
      </w:pPr>
      <w:r w:rsidRPr="00E13ECA">
        <w:rPr>
          <w:rFonts w:asciiTheme="minorHAnsi" w:hAnsiTheme="minorHAnsi" w:cstheme="minorHAnsi"/>
          <w:color w:val="212A35"/>
          <w:sz w:val="22"/>
          <w:szCs w:val="22"/>
        </w:rPr>
        <w:t xml:space="preserve">V období od </w:t>
      </w:r>
      <w:r w:rsidRPr="00E13ECA">
        <w:rPr>
          <w:rFonts w:asciiTheme="minorHAnsi" w:hAnsiTheme="minorHAnsi" w:cstheme="minorHAnsi"/>
          <w:b/>
          <w:bCs/>
          <w:color w:val="212A35"/>
          <w:sz w:val="22"/>
          <w:szCs w:val="22"/>
        </w:rPr>
        <w:t xml:space="preserve">27. listopadu 2023 </w:t>
      </w:r>
      <w:r w:rsidRPr="00E13ECA">
        <w:rPr>
          <w:rFonts w:asciiTheme="minorHAnsi" w:hAnsiTheme="minorHAnsi" w:cstheme="minorHAnsi"/>
          <w:color w:val="212A35"/>
          <w:sz w:val="22"/>
          <w:szCs w:val="22"/>
        </w:rPr>
        <w:t xml:space="preserve">do </w:t>
      </w:r>
      <w:r w:rsidRPr="00E13ECA">
        <w:rPr>
          <w:rFonts w:asciiTheme="minorHAnsi" w:hAnsiTheme="minorHAnsi" w:cstheme="minorHAnsi"/>
          <w:b/>
          <w:bCs/>
          <w:color w:val="212A35"/>
          <w:sz w:val="22"/>
          <w:szCs w:val="22"/>
        </w:rPr>
        <w:t xml:space="preserve">15. prosince 2023 </w:t>
      </w:r>
      <w:r w:rsidRPr="00E13ECA">
        <w:rPr>
          <w:rFonts w:asciiTheme="minorHAnsi" w:hAnsiTheme="minorHAnsi" w:cstheme="minorHAnsi"/>
          <w:color w:val="212A35"/>
          <w:sz w:val="22"/>
          <w:szCs w:val="22"/>
        </w:rPr>
        <w:t xml:space="preserve">provede Česká školní inspekce ve vzorku středních škol (maturitní i nematuritní obory) elektronické zjišťování úrovně žáků ve vybraných oblastech informační gramotnosti (2. ročník). Zjišťování bude provedeno prostřednictvím inspekčního systému elektronického testování </w:t>
      </w:r>
      <w:proofErr w:type="spellStart"/>
      <w:r w:rsidRPr="00E13ECA">
        <w:rPr>
          <w:rFonts w:asciiTheme="minorHAnsi" w:hAnsiTheme="minorHAnsi" w:cstheme="minorHAnsi"/>
          <w:color w:val="212A35"/>
          <w:sz w:val="22"/>
          <w:szCs w:val="22"/>
        </w:rPr>
        <w:t>InspIS</w:t>
      </w:r>
      <w:proofErr w:type="spellEnd"/>
      <w:r w:rsidRPr="00E13ECA">
        <w:rPr>
          <w:rFonts w:asciiTheme="minorHAnsi" w:hAnsiTheme="minorHAnsi" w:cstheme="minorHAnsi"/>
          <w:color w:val="212A35"/>
          <w:sz w:val="22"/>
          <w:szCs w:val="22"/>
        </w:rPr>
        <w:t xml:space="preserve"> SET. Instrukce k přípravě a provedení zjišťování obdrží školy do 4. září 2023. </w:t>
      </w:r>
    </w:p>
    <w:p w14:paraId="1DAB948B" w14:textId="77777777" w:rsidR="00CE7F94" w:rsidRPr="00E13ECA" w:rsidRDefault="00CE7F94" w:rsidP="00CE7F94">
      <w:pPr>
        <w:pStyle w:val="Default"/>
        <w:rPr>
          <w:rFonts w:asciiTheme="minorHAnsi" w:hAnsiTheme="minorHAnsi" w:cstheme="minorHAnsi"/>
          <w:color w:val="808080"/>
          <w:sz w:val="22"/>
          <w:szCs w:val="22"/>
        </w:rPr>
      </w:pPr>
      <w:r w:rsidRPr="00E13ECA">
        <w:rPr>
          <w:rFonts w:asciiTheme="minorHAnsi" w:hAnsiTheme="minorHAnsi" w:cstheme="minorHAnsi"/>
          <w:b/>
          <w:bCs/>
          <w:color w:val="808080"/>
          <w:sz w:val="22"/>
          <w:szCs w:val="22"/>
        </w:rPr>
        <w:t xml:space="preserve">17.5 MĚŘENÍ TĚLESNÉ ZDATNOSTI ŽÁKŮ ZÁKLADNÍCH A STŘEDNÍCH ŠKOL </w:t>
      </w:r>
    </w:p>
    <w:p w14:paraId="5A6E5F4D" w14:textId="77777777" w:rsidR="00CE7F94" w:rsidRPr="00E13ECA" w:rsidRDefault="00CE7F94" w:rsidP="00CE7F94">
      <w:pPr>
        <w:pStyle w:val="Default"/>
        <w:rPr>
          <w:rFonts w:asciiTheme="minorHAnsi" w:hAnsiTheme="minorHAnsi" w:cstheme="minorHAnsi"/>
          <w:sz w:val="22"/>
          <w:szCs w:val="22"/>
        </w:rPr>
      </w:pPr>
      <w:r w:rsidRPr="00E13ECA">
        <w:rPr>
          <w:rFonts w:asciiTheme="minorHAnsi" w:hAnsiTheme="minorHAnsi" w:cstheme="minorHAnsi"/>
          <w:color w:val="212A35"/>
          <w:sz w:val="22"/>
          <w:szCs w:val="22"/>
        </w:rPr>
        <w:t xml:space="preserve">Na podzim 2022 provedla Česká školní inspekce měření tělesné zdatnosti žáků 3. a 7. ročníků základních škol a 2. ročníků středních škol prostřednictvím sady motorických testů přímo učiteli tělesné výchovy v jednotlivých školách. Systém FITPA (dostupný z </w:t>
      </w:r>
      <w:proofErr w:type="spellStart"/>
      <w:r w:rsidRPr="00E13ECA">
        <w:rPr>
          <w:rFonts w:asciiTheme="minorHAnsi" w:hAnsiTheme="minorHAnsi" w:cstheme="minorHAnsi"/>
          <w:color w:val="212A35"/>
          <w:sz w:val="22"/>
          <w:szCs w:val="22"/>
        </w:rPr>
        <w:t>InspIS</w:t>
      </w:r>
      <w:proofErr w:type="spellEnd"/>
      <w:r w:rsidRPr="00E13ECA">
        <w:rPr>
          <w:rFonts w:asciiTheme="minorHAnsi" w:hAnsiTheme="minorHAnsi" w:cstheme="minorHAnsi"/>
          <w:color w:val="212A35"/>
          <w:sz w:val="22"/>
          <w:szCs w:val="22"/>
        </w:rPr>
        <w:t xml:space="preserve"> DATA) je školám nadále trvale k dispozici pro stejné měření proveditelné v kterémkoli ročníku a libovolném termínu podle rozhodnutí školy. </w:t>
      </w:r>
    </w:p>
    <w:p w14:paraId="574AFFC3" w14:textId="77777777" w:rsidR="00CE7F94" w:rsidRPr="00E13ECA" w:rsidRDefault="00CE7F94" w:rsidP="00CE7F94">
      <w:pPr>
        <w:pStyle w:val="Default"/>
        <w:rPr>
          <w:rFonts w:asciiTheme="minorHAnsi" w:hAnsiTheme="minorHAnsi" w:cstheme="minorHAnsi"/>
          <w:color w:val="808080"/>
          <w:sz w:val="22"/>
          <w:szCs w:val="22"/>
        </w:rPr>
      </w:pPr>
      <w:r w:rsidRPr="00E13ECA">
        <w:rPr>
          <w:rFonts w:asciiTheme="minorHAnsi" w:hAnsiTheme="minorHAnsi" w:cstheme="minorHAnsi"/>
          <w:b/>
          <w:bCs/>
          <w:color w:val="808080"/>
          <w:sz w:val="22"/>
          <w:szCs w:val="22"/>
        </w:rPr>
        <w:t xml:space="preserve">17.6 HLAVNÍ SBĚR DAT MEZINÁRODNÍHO ŠETŘENÍ TALIS 2024 </w:t>
      </w:r>
    </w:p>
    <w:p w14:paraId="7342C02B" w14:textId="77777777" w:rsidR="00CE7F94" w:rsidRPr="00E13ECA" w:rsidRDefault="00CE7F94" w:rsidP="00CE7F94">
      <w:pPr>
        <w:pStyle w:val="Default"/>
        <w:rPr>
          <w:rFonts w:asciiTheme="minorHAnsi" w:hAnsiTheme="minorHAnsi" w:cstheme="minorHAnsi"/>
          <w:color w:val="212A35"/>
          <w:sz w:val="22"/>
          <w:szCs w:val="22"/>
        </w:rPr>
      </w:pPr>
      <w:r w:rsidRPr="00E13ECA">
        <w:rPr>
          <w:rFonts w:asciiTheme="minorHAnsi" w:hAnsiTheme="minorHAnsi" w:cstheme="minorHAnsi"/>
          <w:color w:val="212A35"/>
          <w:sz w:val="22"/>
          <w:szCs w:val="22"/>
        </w:rPr>
        <w:t xml:space="preserve">Ve školním roce 2023/2024 provede Česká školní inspekce hlavní sběr dat dalšího cyklu mezinárodního šetření názorů, postojů a zkušeností ředitelů škol a učitelů na úrovni 2. stupně základního vzdělávání (TALIS). Předpokládá se, že hlavní šetření TALIS 2024 proběhne v období od </w:t>
      </w:r>
      <w:r w:rsidRPr="00E13ECA">
        <w:rPr>
          <w:rFonts w:asciiTheme="minorHAnsi" w:hAnsiTheme="minorHAnsi" w:cstheme="minorHAnsi"/>
          <w:b/>
          <w:bCs/>
          <w:color w:val="212A35"/>
          <w:sz w:val="22"/>
          <w:szCs w:val="22"/>
        </w:rPr>
        <w:t xml:space="preserve">konce března 2024 </w:t>
      </w:r>
      <w:r w:rsidRPr="00E13ECA">
        <w:rPr>
          <w:rFonts w:asciiTheme="minorHAnsi" w:hAnsiTheme="minorHAnsi" w:cstheme="minorHAnsi"/>
          <w:color w:val="212A35"/>
          <w:sz w:val="22"/>
          <w:szCs w:val="22"/>
        </w:rPr>
        <w:t xml:space="preserve">do </w:t>
      </w:r>
      <w:r w:rsidRPr="00E13ECA">
        <w:rPr>
          <w:rFonts w:asciiTheme="minorHAnsi" w:hAnsiTheme="minorHAnsi" w:cstheme="minorHAnsi"/>
          <w:b/>
          <w:bCs/>
          <w:color w:val="212A35"/>
          <w:sz w:val="22"/>
          <w:szCs w:val="22"/>
        </w:rPr>
        <w:t>konce dubna 2024</w:t>
      </w:r>
      <w:r w:rsidRPr="00E13ECA">
        <w:rPr>
          <w:rFonts w:asciiTheme="minorHAnsi" w:hAnsiTheme="minorHAnsi" w:cstheme="minorHAnsi"/>
          <w:color w:val="212A35"/>
          <w:sz w:val="22"/>
          <w:szCs w:val="22"/>
        </w:rPr>
        <w:t xml:space="preserve">. TALIS je realizován formou elektronického dotazování ředitelů škol a učitelů. Školy zařazené do vzorku obdrží veškeré informace nejpozději v průběhu </w:t>
      </w:r>
      <w:r w:rsidRPr="00E13ECA">
        <w:rPr>
          <w:rFonts w:asciiTheme="minorHAnsi" w:hAnsiTheme="minorHAnsi" w:cstheme="minorHAnsi"/>
          <w:b/>
          <w:bCs/>
          <w:color w:val="212A35"/>
          <w:sz w:val="22"/>
          <w:szCs w:val="22"/>
        </w:rPr>
        <w:t>ledna 2024</w:t>
      </w:r>
      <w:r w:rsidRPr="00E13ECA">
        <w:rPr>
          <w:rFonts w:asciiTheme="minorHAnsi" w:hAnsiTheme="minorHAnsi" w:cstheme="minorHAnsi"/>
          <w:color w:val="212A35"/>
          <w:sz w:val="22"/>
          <w:szCs w:val="22"/>
        </w:rPr>
        <w:t xml:space="preserve">. 43 </w:t>
      </w:r>
    </w:p>
    <w:p w14:paraId="62D313C6" w14:textId="77777777" w:rsidR="00CE7F94" w:rsidRPr="00E13ECA" w:rsidRDefault="00CE7F94" w:rsidP="00CE7F94">
      <w:pPr>
        <w:pStyle w:val="Default"/>
        <w:rPr>
          <w:rFonts w:asciiTheme="minorHAnsi" w:hAnsiTheme="minorHAnsi" w:cstheme="minorHAnsi"/>
          <w:color w:val="auto"/>
          <w:sz w:val="22"/>
          <w:szCs w:val="22"/>
        </w:rPr>
      </w:pPr>
    </w:p>
    <w:p w14:paraId="56AA9155" w14:textId="77777777" w:rsidR="00CE7F94" w:rsidRPr="00E13ECA" w:rsidRDefault="00CE7F94" w:rsidP="00CE7F94">
      <w:pPr>
        <w:pStyle w:val="Default"/>
        <w:pageBreakBefore/>
        <w:rPr>
          <w:rFonts w:asciiTheme="minorHAnsi" w:hAnsiTheme="minorHAnsi" w:cstheme="minorHAnsi"/>
          <w:color w:val="808080"/>
          <w:sz w:val="22"/>
          <w:szCs w:val="22"/>
        </w:rPr>
      </w:pPr>
      <w:r w:rsidRPr="00E13ECA">
        <w:rPr>
          <w:rFonts w:asciiTheme="minorHAnsi" w:hAnsiTheme="minorHAnsi" w:cstheme="minorHAnsi"/>
          <w:b/>
          <w:bCs/>
          <w:color w:val="808080"/>
          <w:sz w:val="22"/>
          <w:szCs w:val="22"/>
        </w:rPr>
        <w:t xml:space="preserve">17.7 PILOTNÍ SBĚR DAT MEZINÁRODNÍHO ŠETŘENÍ PISA 2025 </w:t>
      </w:r>
    </w:p>
    <w:p w14:paraId="68965420" w14:textId="77777777" w:rsidR="00CE7F94" w:rsidRPr="00E13ECA" w:rsidRDefault="00CE7F94" w:rsidP="00CE7F94">
      <w:pPr>
        <w:pStyle w:val="Default"/>
        <w:rPr>
          <w:rFonts w:asciiTheme="minorHAnsi" w:hAnsiTheme="minorHAnsi" w:cstheme="minorHAnsi"/>
          <w:sz w:val="22"/>
          <w:szCs w:val="22"/>
        </w:rPr>
      </w:pPr>
      <w:r w:rsidRPr="00E13ECA">
        <w:rPr>
          <w:rFonts w:asciiTheme="minorHAnsi" w:hAnsiTheme="minorHAnsi" w:cstheme="minorHAnsi"/>
          <w:color w:val="212A35"/>
          <w:sz w:val="22"/>
          <w:szCs w:val="22"/>
        </w:rPr>
        <w:t xml:space="preserve">V období od </w:t>
      </w:r>
      <w:r w:rsidRPr="00E13ECA">
        <w:rPr>
          <w:rFonts w:asciiTheme="minorHAnsi" w:hAnsiTheme="minorHAnsi" w:cstheme="minorHAnsi"/>
          <w:b/>
          <w:bCs/>
          <w:color w:val="212A35"/>
          <w:sz w:val="22"/>
          <w:szCs w:val="22"/>
        </w:rPr>
        <w:t xml:space="preserve">poloviny dubna 2024 </w:t>
      </w:r>
      <w:r w:rsidRPr="00E13ECA">
        <w:rPr>
          <w:rFonts w:asciiTheme="minorHAnsi" w:hAnsiTheme="minorHAnsi" w:cstheme="minorHAnsi"/>
          <w:color w:val="212A35"/>
          <w:sz w:val="22"/>
          <w:szCs w:val="22"/>
        </w:rPr>
        <w:t xml:space="preserve">do </w:t>
      </w:r>
      <w:r w:rsidRPr="00E13ECA">
        <w:rPr>
          <w:rFonts w:asciiTheme="minorHAnsi" w:hAnsiTheme="minorHAnsi" w:cstheme="minorHAnsi"/>
          <w:b/>
          <w:bCs/>
          <w:color w:val="212A35"/>
          <w:sz w:val="22"/>
          <w:szCs w:val="22"/>
        </w:rPr>
        <w:t xml:space="preserve">poloviny května 2024 </w:t>
      </w:r>
      <w:r w:rsidRPr="00E13ECA">
        <w:rPr>
          <w:rFonts w:asciiTheme="minorHAnsi" w:hAnsiTheme="minorHAnsi" w:cstheme="minorHAnsi"/>
          <w:color w:val="212A35"/>
          <w:sz w:val="22"/>
          <w:szCs w:val="22"/>
        </w:rPr>
        <w:t xml:space="preserve">provede Česká školní inspekce pilotní sběr dat mezinárodního šetření PISA 2025, které u patnáctiletých žáků sleduje přírodovědnou, matematickou a čtenářskou gramotnost. V cyklu PISA 2025 bude pozornost věnována také nové inovativní doméně učení v digitálním světě. ČR se dále zapojí do volitelného modulu zaměřeného na zjištění úrovně žáků v anglickém jazyce. Součástí šetření PISA jsou kromě žákovských testů také doprovodné dotazníky (žákovský, ředitelský). Testování i dotazování proběhne elektronickou formou. Školy zapojené do vzorku obdrží veškeré informace nejpozději v průběhu </w:t>
      </w:r>
      <w:r w:rsidRPr="00E13ECA">
        <w:rPr>
          <w:rFonts w:asciiTheme="minorHAnsi" w:hAnsiTheme="minorHAnsi" w:cstheme="minorHAnsi"/>
          <w:b/>
          <w:bCs/>
          <w:color w:val="212A35"/>
          <w:sz w:val="22"/>
          <w:szCs w:val="22"/>
        </w:rPr>
        <w:t>ledna 2024</w:t>
      </w:r>
      <w:r w:rsidRPr="00E13ECA">
        <w:rPr>
          <w:rFonts w:asciiTheme="minorHAnsi" w:hAnsiTheme="minorHAnsi" w:cstheme="minorHAnsi"/>
          <w:color w:val="212A35"/>
          <w:sz w:val="22"/>
          <w:szCs w:val="22"/>
        </w:rPr>
        <w:t xml:space="preserve">. </w:t>
      </w:r>
    </w:p>
    <w:p w14:paraId="6A263F31" w14:textId="77777777" w:rsidR="00CE7F94" w:rsidRPr="00E13ECA" w:rsidRDefault="00CE7F94" w:rsidP="00CE7F94">
      <w:pPr>
        <w:pStyle w:val="Default"/>
        <w:rPr>
          <w:rFonts w:asciiTheme="minorHAnsi" w:hAnsiTheme="minorHAnsi" w:cstheme="minorHAnsi"/>
          <w:color w:val="212A35"/>
          <w:sz w:val="22"/>
          <w:szCs w:val="22"/>
        </w:rPr>
      </w:pPr>
      <w:r w:rsidRPr="00E13ECA">
        <w:rPr>
          <w:rFonts w:asciiTheme="minorHAnsi" w:hAnsiTheme="minorHAnsi" w:cstheme="minorHAnsi"/>
          <w:i/>
          <w:iCs/>
          <w:color w:val="212A35"/>
          <w:sz w:val="22"/>
          <w:szCs w:val="22"/>
        </w:rPr>
        <w:t xml:space="preserve">Bližší informace poskytne ČŠI (tel.: 251 023 127). </w:t>
      </w:r>
      <w:r w:rsidRPr="00E13ECA">
        <w:rPr>
          <w:rFonts w:asciiTheme="minorHAnsi" w:hAnsiTheme="minorHAnsi" w:cstheme="minorHAnsi"/>
          <w:color w:val="212A35"/>
          <w:sz w:val="22"/>
          <w:szCs w:val="22"/>
        </w:rPr>
        <w:t xml:space="preserve">44 </w:t>
      </w:r>
    </w:p>
    <w:p w14:paraId="58532666" w14:textId="77777777" w:rsidR="00CE7F94" w:rsidRPr="00E13ECA" w:rsidRDefault="00CE7F94" w:rsidP="00CE7F94">
      <w:pPr>
        <w:pStyle w:val="Default"/>
        <w:rPr>
          <w:rFonts w:asciiTheme="minorHAnsi" w:hAnsiTheme="minorHAnsi" w:cstheme="minorHAnsi"/>
          <w:color w:val="auto"/>
          <w:sz w:val="22"/>
          <w:szCs w:val="22"/>
        </w:rPr>
      </w:pPr>
    </w:p>
    <w:p w14:paraId="08F4EA9A" w14:textId="77777777" w:rsidR="00CE7F94" w:rsidRPr="00E13ECA" w:rsidRDefault="00CE7F94" w:rsidP="00CE7F94">
      <w:pPr>
        <w:pStyle w:val="Default"/>
        <w:pageBreakBefore/>
        <w:rPr>
          <w:rFonts w:asciiTheme="minorHAnsi" w:hAnsiTheme="minorHAnsi" w:cstheme="minorHAnsi"/>
          <w:color w:val="auto"/>
          <w:sz w:val="22"/>
          <w:szCs w:val="22"/>
        </w:rPr>
      </w:pPr>
      <w:r w:rsidRPr="00E13ECA">
        <w:rPr>
          <w:rFonts w:asciiTheme="minorHAnsi" w:hAnsiTheme="minorHAnsi" w:cstheme="minorHAnsi"/>
          <w:color w:val="auto"/>
          <w:sz w:val="22"/>
          <w:szCs w:val="22"/>
        </w:rPr>
        <w:t xml:space="preserve">MLÁDEŽ A MIMOŠKOLNÍ AKTIVITY </w:t>
      </w:r>
    </w:p>
    <w:p w14:paraId="36D8DDBA" w14:textId="77777777" w:rsidR="00CE7F94" w:rsidRPr="00E13ECA" w:rsidRDefault="00CE7F94" w:rsidP="00CE7F94">
      <w:pPr>
        <w:pStyle w:val="Default"/>
        <w:rPr>
          <w:rFonts w:asciiTheme="minorHAnsi" w:hAnsiTheme="minorHAnsi" w:cstheme="minorHAnsi"/>
          <w:color w:val="808080"/>
          <w:sz w:val="22"/>
          <w:szCs w:val="22"/>
        </w:rPr>
      </w:pPr>
      <w:r w:rsidRPr="00E13ECA">
        <w:rPr>
          <w:rFonts w:asciiTheme="minorHAnsi" w:hAnsiTheme="minorHAnsi" w:cstheme="minorHAnsi"/>
          <w:b/>
          <w:bCs/>
          <w:color w:val="808080"/>
          <w:sz w:val="22"/>
          <w:szCs w:val="22"/>
        </w:rPr>
        <w:t xml:space="preserve">18.1 DOTAČNÍ VÝZVY </w:t>
      </w:r>
    </w:p>
    <w:p w14:paraId="38BF02DC" w14:textId="77777777" w:rsidR="00CE7F94" w:rsidRPr="00E13ECA" w:rsidRDefault="00CE7F94" w:rsidP="00CE7F94">
      <w:pPr>
        <w:pStyle w:val="Default"/>
        <w:rPr>
          <w:rFonts w:asciiTheme="minorHAnsi" w:hAnsiTheme="minorHAnsi" w:cstheme="minorHAnsi"/>
          <w:sz w:val="22"/>
          <w:szCs w:val="22"/>
        </w:rPr>
      </w:pPr>
      <w:r w:rsidRPr="00E13ECA">
        <w:rPr>
          <w:rFonts w:asciiTheme="minorHAnsi" w:hAnsiTheme="minorHAnsi" w:cstheme="minorHAnsi"/>
          <w:color w:val="212A35"/>
          <w:sz w:val="22"/>
          <w:szCs w:val="22"/>
        </w:rPr>
        <w:t xml:space="preserve">Na podzim roku 2023 budou vypsány dotační výzvy na podporu soutěží žáků základních a středních škol konaných v roce 2024. Soutěže budou stejně jako v roce 2023 rozděleny do jednotlivých oblastí: </w:t>
      </w:r>
    </w:p>
    <w:p w14:paraId="12DD870B" w14:textId="77777777" w:rsidR="00CE7F94" w:rsidRPr="00E13ECA" w:rsidRDefault="00CE7F94" w:rsidP="00CE7F94">
      <w:pPr>
        <w:pStyle w:val="Default"/>
        <w:numPr>
          <w:ilvl w:val="0"/>
          <w:numId w:val="15"/>
        </w:numPr>
        <w:rPr>
          <w:rFonts w:asciiTheme="minorHAnsi" w:hAnsiTheme="minorHAnsi" w:cstheme="minorHAnsi"/>
          <w:sz w:val="22"/>
          <w:szCs w:val="22"/>
        </w:rPr>
      </w:pPr>
      <w:r w:rsidRPr="00E13ECA">
        <w:rPr>
          <w:rFonts w:asciiTheme="minorHAnsi" w:hAnsiTheme="minorHAnsi" w:cstheme="minorHAnsi"/>
          <w:b/>
          <w:bCs/>
          <w:color w:val="428D95"/>
          <w:sz w:val="22"/>
          <w:szCs w:val="22"/>
        </w:rPr>
        <w:t xml:space="preserve">a) </w:t>
      </w:r>
      <w:r w:rsidRPr="00E13ECA">
        <w:rPr>
          <w:rFonts w:asciiTheme="minorHAnsi" w:hAnsiTheme="minorHAnsi" w:cstheme="minorHAnsi"/>
          <w:color w:val="212A35"/>
          <w:sz w:val="22"/>
          <w:szCs w:val="22"/>
        </w:rPr>
        <w:t xml:space="preserve">sportovní soutěže – jsou soutěže, které jsou volitelnou nadstavbou výuky tělesné výchovy na všech stupních škol; usilují o trvalý vztah k pohybovým činnostem a o optimální rozvoj tělesné, duševní a sociální zdatnosti; </w:t>
      </w:r>
    </w:p>
    <w:p w14:paraId="579271A8" w14:textId="77777777" w:rsidR="00CE7F94" w:rsidRPr="00E13ECA" w:rsidRDefault="00CE7F94" w:rsidP="00CE7F94">
      <w:pPr>
        <w:pStyle w:val="Default"/>
        <w:numPr>
          <w:ilvl w:val="0"/>
          <w:numId w:val="15"/>
        </w:numPr>
        <w:rPr>
          <w:rFonts w:asciiTheme="minorHAnsi" w:hAnsiTheme="minorHAnsi" w:cstheme="minorHAnsi"/>
          <w:sz w:val="22"/>
          <w:szCs w:val="22"/>
        </w:rPr>
      </w:pPr>
      <w:r w:rsidRPr="00E13ECA">
        <w:rPr>
          <w:rFonts w:asciiTheme="minorHAnsi" w:hAnsiTheme="minorHAnsi" w:cstheme="minorHAnsi"/>
          <w:b/>
          <w:bCs/>
          <w:color w:val="428D95"/>
          <w:sz w:val="22"/>
          <w:szCs w:val="22"/>
        </w:rPr>
        <w:t xml:space="preserve">b) </w:t>
      </w:r>
      <w:r w:rsidRPr="00E13ECA">
        <w:rPr>
          <w:rFonts w:asciiTheme="minorHAnsi" w:hAnsiTheme="minorHAnsi" w:cstheme="minorHAnsi"/>
          <w:color w:val="212A35"/>
          <w:sz w:val="22"/>
          <w:szCs w:val="22"/>
        </w:rPr>
        <w:t xml:space="preserve">umělecké soutěže – jsou soutěže, které porovnávají výsledky formálního i neformálního vzdělávání žáků a studentů v oblasti umění a kultury; </w:t>
      </w:r>
    </w:p>
    <w:p w14:paraId="281F30DF" w14:textId="77777777" w:rsidR="00CE7F94" w:rsidRPr="00E13ECA" w:rsidRDefault="00CE7F94" w:rsidP="00CE7F94">
      <w:pPr>
        <w:pStyle w:val="Default"/>
        <w:numPr>
          <w:ilvl w:val="0"/>
          <w:numId w:val="15"/>
        </w:numPr>
        <w:rPr>
          <w:rFonts w:asciiTheme="minorHAnsi" w:hAnsiTheme="minorHAnsi" w:cstheme="minorHAnsi"/>
          <w:sz w:val="22"/>
          <w:szCs w:val="22"/>
        </w:rPr>
      </w:pPr>
      <w:r w:rsidRPr="00E13ECA">
        <w:rPr>
          <w:rFonts w:asciiTheme="minorHAnsi" w:hAnsiTheme="minorHAnsi" w:cstheme="minorHAnsi"/>
          <w:b/>
          <w:bCs/>
          <w:color w:val="428D95"/>
          <w:sz w:val="22"/>
          <w:szCs w:val="22"/>
        </w:rPr>
        <w:t xml:space="preserve">c) </w:t>
      </w:r>
      <w:r w:rsidRPr="00E13ECA">
        <w:rPr>
          <w:rFonts w:asciiTheme="minorHAnsi" w:hAnsiTheme="minorHAnsi" w:cstheme="minorHAnsi"/>
          <w:color w:val="212A35"/>
          <w:sz w:val="22"/>
          <w:szCs w:val="22"/>
        </w:rPr>
        <w:t xml:space="preserve">řemeslné soutěže – jsou soutěže, které jsou určené pro žáky středních odborných škol, středních odborných učilišť a odborných učilišť, jejich cílem je rozvíjet zájem žáků o danou profesi a zlepšit jejich profesní dovednosti; </w:t>
      </w:r>
    </w:p>
    <w:p w14:paraId="4FA291A2" w14:textId="77777777" w:rsidR="00CE7F94" w:rsidRPr="00E13ECA" w:rsidRDefault="00CE7F94" w:rsidP="00CE7F94">
      <w:pPr>
        <w:pStyle w:val="Default"/>
        <w:numPr>
          <w:ilvl w:val="0"/>
          <w:numId w:val="15"/>
        </w:numPr>
        <w:rPr>
          <w:rFonts w:asciiTheme="minorHAnsi" w:hAnsiTheme="minorHAnsi" w:cstheme="minorHAnsi"/>
          <w:sz w:val="22"/>
          <w:szCs w:val="22"/>
        </w:rPr>
      </w:pPr>
      <w:r w:rsidRPr="00E13ECA">
        <w:rPr>
          <w:rFonts w:asciiTheme="minorHAnsi" w:hAnsiTheme="minorHAnsi" w:cstheme="minorHAnsi"/>
          <w:b/>
          <w:bCs/>
          <w:color w:val="428D95"/>
          <w:sz w:val="22"/>
          <w:szCs w:val="22"/>
        </w:rPr>
        <w:t xml:space="preserve">d) </w:t>
      </w:r>
      <w:r w:rsidRPr="00E13ECA">
        <w:rPr>
          <w:rFonts w:asciiTheme="minorHAnsi" w:hAnsiTheme="minorHAnsi" w:cstheme="minorHAnsi"/>
          <w:color w:val="212A35"/>
          <w:sz w:val="22"/>
          <w:szCs w:val="22"/>
        </w:rPr>
        <w:t xml:space="preserve">oborové soutěže (v předchozím roce vědomostní soutěže) – jsou soutěže, které rozšiřují základní znalosti žáků v daném předmětu, podporují a motivují talentované a nadané žáky v daném oboru, rozšiřují RVP daného předmětu; </w:t>
      </w:r>
    </w:p>
    <w:p w14:paraId="2AB9DDA7" w14:textId="77777777" w:rsidR="00CE7F94" w:rsidRPr="00E13ECA" w:rsidRDefault="00CE7F94" w:rsidP="00CE7F94">
      <w:pPr>
        <w:pStyle w:val="Default"/>
        <w:numPr>
          <w:ilvl w:val="0"/>
          <w:numId w:val="15"/>
        </w:numPr>
        <w:rPr>
          <w:rFonts w:asciiTheme="minorHAnsi" w:hAnsiTheme="minorHAnsi" w:cstheme="minorHAnsi"/>
          <w:sz w:val="22"/>
          <w:szCs w:val="22"/>
        </w:rPr>
      </w:pPr>
      <w:r w:rsidRPr="00E13ECA">
        <w:rPr>
          <w:rFonts w:asciiTheme="minorHAnsi" w:hAnsiTheme="minorHAnsi" w:cstheme="minorHAnsi"/>
          <w:b/>
          <w:bCs/>
          <w:color w:val="428D95"/>
          <w:sz w:val="22"/>
          <w:szCs w:val="22"/>
        </w:rPr>
        <w:t xml:space="preserve">e) </w:t>
      </w:r>
      <w:proofErr w:type="spellStart"/>
      <w:r w:rsidRPr="00E13ECA">
        <w:rPr>
          <w:rFonts w:asciiTheme="minorHAnsi" w:hAnsiTheme="minorHAnsi" w:cstheme="minorHAnsi"/>
          <w:color w:val="212A35"/>
          <w:sz w:val="22"/>
          <w:szCs w:val="22"/>
        </w:rPr>
        <w:t>eostatní</w:t>
      </w:r>
      <w:proofErr w:type="spellEnd"/>
      <w:r w:rsidRPr="00E13ECA">
        <w:rPr>
          <w:rFonts w:asciiTheme="minorHAnsi" w:hAnsiTheme="minorHAnsi" w:cstheme="minorHAnsi"/>
          <w:color w:val="212A35"/>
          <w:sz w:val="22"/>
          <w:szCs w:val="22"/>
        </w:rPr>
        <w:t xml:space="preserve"> soutěže – jsou soutěže, které neodpovídají výše uvedeným bodům a) – d). </w:t>
      </w:r>
    </w:p>
    <w:p w14:paraId="3779156D" w14:textId="77777777" w:rsidR="00CE7F94" w:rsidRPr="00E13ECA" w:rsidRDefault="00CE7F94" w:rsidP="00CE7F94">
      <w:pPr>
        <w:pStyle w:val="Default"/>
        <w:rPr>
          <w:rFonts w:asciiTheme="minorHAnsi" w:hAnsiTheme="minorHAnsi" w:cstheme="minorHAnsi"/>
          <w:sz w:val="22"/>
          <w:szCs w:val="22"/>
        </w:rPr>
      </w:pPr>
    </w:p>
    <w:p w14:paraId="3B37D48F" w14:textId="77777777" w:rsidR="00CE7F94" w:rsidRPr="00E13ECA" w:rsidRDefault="00CE7F94" w:rsidP="00CE7F94">
      <w:pPr>
        <w:pStyle w:val="Default"/>
        <w:rPr>
          <w:rFonts w:asciiTheme="minorHAnsi" w:hAnsiTheme="minorHAnsi" w:cstheme="minorHAnsi"/>
          <w:sz w:val="22"/>
          <w:szCs w:val="22"/>
        </w:rPr>
      </w:pPr>
      <w:r w:rsidRPr="00E13ECA">
        <w:rPr>
          <w:rFonts w:asciiTheme="minorHAnsi" w:hAnsiTheme="minorHAnsi" w:cstheme="minorHAnsi"/>
          <w:b/>
          <w:bCs/>
          <w:color w:val="212A35"/>
          <w:sz w:val="22"/>
          <w:szCs w:val="22"/>
        </w:rPr>
        <w:t xml:space="preserve">Výzva na podporu OK a KK oborových soutěží </w:t>
      </w:r>
      <w:r w:rsidRPr="00E13ECA">
        <w:rPr>
          <w:rFonts w:asciiTheme="minorHAnsi" w:hAnsiTheme="minorHAnsi" w:cstheme="minorHAnsi"/>
          <w:color w:val="212A35"/>
          <w:sz w:val="22"/>
          <w:szCs w:val="22"/>
        </w:rPr>
        <w:t xml:space="preserve">(žadatelem bude kraj nebo příspěvková organizace zřízená krajem, došlo k úpravě názvu oproti roku 2023 z vědomostních soutěží na soutěže oborové), </w:t>
      </w:r>
    </w:p>
    <w:p w14:paraId="67E2433F" w14:textId="77777777" w:rsidR="00CE7F94" w:rsidRPr="00E13ECA" w:rsidRDefault="00CE7F94" w:rsidP="00CE7F94">
      <w:pPr>
        <w:pStyle w:val="Default"/>
        <w:rPr>
          <w:rFonts w:asciiTheme="minorHAnsi" w:hAnsiTheme="minorHAnsi" w:cstheme="minorHAnsi"/>
          <w:sz w:val="22"/>
          <w:szCs w:val="22"/>
        </w:rPr>
      </w:pPr>
      <w:r w:rsidRPr="00E13ECA">
        <w:rPr>
          <w:rFonts w:asciiTheme="minorHAnsi" w:hAnsiTheme="minorHAnsi" w:cstheme="minorHAnsi"/>
          <w:b/>
          <w:bCs/>
          <w:color w:val="212A35"/>
          <w:sz w:val="22"/>
          <w:szCs w:val="22"/>
        </w:rPr>
        <w:t xml:space="preserve">Výzva na podporu ústředních kol oborových soutěží </w:t>
      </w:r>
      <w:r w:rsidRPr="00E13ECA">
        <w:rPr>
          <w:rFonts w:asciiTheme="minorHAnsi" w:hAnsiTheme="minorHAnsi" w:cstheme="minorHAnsi"/>
          <w:color w:val="212A35"/>
          <w:sz w:val="22"/>
          <w:szCs w:val="22"/>
        </w:rPr>
        <w:t xml:space="preserve">(došlo k úpravě názvu oproti roku 2023 z vědomostních soutěží na soutěže oborové), </w:t>
      </w:r>
    </w:p>
    <w:p w14:paraId="6E3AA4CC" w14:textId="77777777" w:rsidR="00CE7F94" w:rsidRPr="00E13ECA" w:rsidRDefault="00CE7F94" w:rsidP="00CE7F94">
      <w:pPr>
        <w:pStyle w:val="Default"/>
        <w:rPr>
          <w:rFonts w:asciiTheme="minorHAnsi" w:hAnsiTheme="minorHAnsi" w:cstheme="minorHAnsi"/>
          <w:sz w:val="22"/>
          <w:szCs w:val="22"/>
        </w:rPr>
      </w:pPr>
      <w:r w:rsidRPr="00E13ECA">
        <w:rPr>
          <w:rFonts w:asciiTheme="minorHAnsi" w:hAnsiTheme="minorHAnsi" w:cstheme="minorHAnsi"/>
          <w:b/>
          <w:bCs/>
          <w:color w:val="212A35"/>
          <w:sz w:val="22"/>
          <w:szCs w:val="22"/>
        </w:rPr>
        <w:t xml:space="preserve">Výzva na podporu sportovních, uměleckých, řemeslných a ostatních soutěží </w:t>
      </w:r>
      <w:r w:rsidRPr="00E13ECA">
        <w:rPr>
          <w:rFonts w:asciiTheme="minorHAnsi" w:hAnsiTheme="minorHAnsi" w:cstheme="minorHAnsi"/>
          <w:color w:val="212A35"/>
          <w:sz w:val="22"/>
          <w:szCs w:val="22"/>
        </w:rPr>
        <w:t xml:space="preserve">(žadatel v rámci této výzvy zajistí konání ústředních kol soutěží a také konání OK, KK soutěží, jsou-li tato kola konána) </w:t>
      </w:r>
    </w:p>
    <w:p w14:paraId="5AD108F0" w14:textId="77777777" w:rsidR="00CE7F94" w:rsidRPr="00E13ECA" w:rsidRDefault="00CE7F94" w:rsidP="00CE7F94">
      <w:pPr>
        <w:pStyle w:val="Default"/>
        <w:rPr>
          <w:rFonts w:asciiTheme="minorHAnsi" w:hAnsiTheme="minorHAnsi" w:cstheme="minorHAnsi"/>
          <w:sz w:val="22"/>
          <w:szCs w:val="22"/>
        </w:rPr>
      </w:pPr>
      <w:r w:rsidRPr="00E13ECA">
        <w:rPr>
          <w:rFonts w:asciiTheme="minorHAnsi" w:hAnsiTheme="minorHAnsi" w:cstheme="minorHAnsi"/>
          <w:b/>
          <w:bCs/>
          <w:color w:val="212A35"/>
          <w:sz w:val="22"/>
          <w:szCs w:val="22"/>
        </w:rPr>
        <w:t xml:space="preserve">Výzva na podporu mezinárodních soutěží </w:t>
      </w:r>
      <w:r w:rsidRPr="00E13ECA">
        <w:rPr>
          <w:rFonts w:asciiTheme="minorHAnsi" w:hAnsiTheme="minorHAnsi" w:cstheme="minorHAnsi"/>
          <w:color w:val="212A35"/>
          <w:sz w:val="22"/>
          <w:szCs w:val="22"/>
        </w:rPr>
        <w:t xml:space="preserve">(podporovány budou soutěže konané mimo ČR a také konané v ČR s podmínkou minimálního počtu účastnických zemí). </w:t>
      </w:r>
    </w:p>
    <w:p w14:paraId="2050CF82" w14:textId="77777777" w:rsidR="00CE7F94" w:rsidRPr="00E13ECA" w:rsidRDefault="00CE7F94" w:rsidP="00CE7F94">
      <w:pPr>
        <w:pStyle w:val="Default"/>
        <w:rPr>
          <w:rFonts w:asciiTheme="minorHAnsi" w:hAnsiTheme="minorHAnsi" w:cstheme="minorHAnsi"/>
          <w:color w:val="212A35"/>
          <w:sz w:val="22"/>
          <w:szCs w:val="22"/>
        </w:rPr>
      </w:pPr>
      <w:r w:rsidRPr="00E13ECA">
        <w:rPr>
          <w:rFonts w:asciiTheme="minorHAnsi" w:hAnsiTheme="minorHAnsi" w:cstheme="minorHAnsi"/>
          <w:i/>
          <w:iCs/>
          <w:color w:val="212A35"/>
          <w:sz w:val="22"/>
          <w:szCs w:val="22"/>
        </w:rPr>
        <w:t xml:space="preserve">Bližší informace poskytne Oddělení podpory mládeže a školního sportu (tel.: </w:t>
      </w:r>
      <w:r w:rsidRPr="00E13ECA">
        <w:rPr>
          <w:rFonts w:asciiTheme="minorHAnsi" w:hAnsiTheme="minorHAnsi" w:cstheme="minorHAnsi"/>
          <w:b/>
          <w:bCs/>
          <w:i/>
          <w:iCs/>
          <w:color w:val="212A35"/>
          <w:sz w:val="22"/>
          <w:szCs w:val="22"/>
        </w:rPr>
        <w:t>234 812 725</w:t>
      </w:r>
      <w:r w:rsidRPr="00E13ECA">
        <w:rPr>
          <w:rFonts w:asciiTheme="minorHAnsi" w:hAnsiTheme="minorHAnsi" w:cstheme="minorHAnsi"/>
          <w:i/>
          <w:iCs/>
          <w:color w:val="212A35"/>
          <w:sz w:val="22"/>
          <w:szCs w:val="22"/>
        </w:rPr>
        <w:t xml:space="preserve">) </w:t>
      </w:r>
      <w:r w:rsidRPr="00E13ECA">
        <w:rPr>
          <w:rFonts w:asciiTheme="minorHAnsi" w:hAnsiTheme="minorHAnsi" w:cstheme="minorHAnsi"/>
          <w:color w:val="212A35"/>
          <w:sz w:val="22"/>
          <w:szCs w:val="22"/>
        </w:rPr>
        <w:t xml:space="preserve">45 </w:t>
      </w:r>
    </w:p>
    <w:p w14:paraId="57356C6A" w14:textId="77777777" w:rsidR="00CE7F94" w:rsidRPr="00E13ECA" w:rsidRDefault="00CE7F94" w:rsidP="00CE7F94">
      <w:pPr>
        <w:pStyle w:val="Default"/>
        <w:rPr>
          <w:rFonts w:asciiTheme="minorHAnsi" w:hAnsiTheme="minorHAnsi" w:cstheme="minorHAnsi"/>
          <w:color w:val="auto"/>
          <w:sz w:val="22"/>
          <w:szCs w:val="22"/>
        </w:rPr>
      </w:pPr>
    </w:p>
    <w:p w14:paraId="378D1592" w14:textId="77777777" w:rsidR="00CE7F94" w:rsidRPr="00E13ECA" w:rsidRDefault="00CE7F94" w:rsidP="00CE7F94">
      <w:pPr>
        <w:pStyle w:val="Default"/>
        <w:pageBreakBefore/>
        <w:rPr>
          <w:rFonts w:asciiTheme="minorHAnsi" w:hAnsiTheme="minorHAnsi" w:cstheme="minorHAnsi"/>
          <w:sz w:val="22"/>
          <w:szCs w:val="22"/>
        </w:rPr>
      </w:pPr>
      <w:r w:rsidRPr="00E13ECA">
        <w:rPr>
          <w:rFonts w:asciiTheme="minorHAnsi" w:hAnsiTheme="minorHAnsi" w:cstheme="minorHAnsi"/>
          <w:color w:val="428D95"/>
          <w:sz w:val="22"/>
          <w:szCs w:val="22"/>
        </w:rPr>
        <w:t xml:space="preserve">REJSTŘÍK ŠKOL A ŠKOLSKÝCH ZAŘÍZENÍ, STATISTICKÁ ZJIŠŤOVÁNÍ </w:t>
      </w:r>
    </w:p>
    <w:p w14:paraId="3A814D91" w14:textId="77777777" w:rsidR="00CE7F94" w:rsidRPr="00E13ECA" w:rsidRDefault="00CE7F94" w:rsidP="00CE7F94">
      <w:pPr>
        <w:pStyle w:val="Default"/>
        <w:rPr>
          <w:rFonts w:asciiTheme="minorHAnsi" w:hAnsiTheme="minorHAnsi" w:cstheme="minorHAnsi"/>
          <w:color w:val="808080"/>
          <w:sz w:val="22"/>
          <w:szCs w:val="22"/>
        </w:rPr>
      </w:pPr>
      <w:r w:rsidRPr="00E13ECA">
        <w:rPr>
          <w:rFonts w:asciiTheme="minorHAnsi" w:hAnsiTheme="minorHAnsi" w:cstheme="minorHAnsi"/>
          <w:b/>
          <w:bCs/>
          <w:color w:val="808080"/>
          <w:sz w:val="22"/>
          <w:szCs w:val="22"/>
        </w:rPr>
        <w:t xml:space="preserve">19.1 ŽÁDOSTI O ZÁPIS DO ŠKOLSKÉHO REJSTŘÍKU </w:t>
      </w:r>
    </w:p>
    <w:p w14:paraId="0D89911D" w14:textId="77777777" w:rsidR="00CE7F94" w:rsidRPr="00E13ECA" w:rsidRDefault="00CE7F94" w:rsidP="00CE7F94">
      <w:pPr>
        <w:pStyle w:val="Default"/>
        <w:rPr>
          <w:rFonts w:asciiTheme="minorHAnsi" w:hAnsiTheme="minorHAnsi" w:cstheme="minorHAnsi"/>
          <w:sz w:val="22"/>
          <w:szCs w:val="22"/>
        </w:rPr>
      </w:pPr>
      <w:r w:rsidRPr="00E13ECA">
        <w:rPr>
          <w:rFonts w:asciiTheme="minorHAnsi" w:hAnsiTheme="minorHAnsi" w:cstheme="minorHAnsi"/>
          <w:color w:val="212A35"/>
          <w:sz w:val="22"/>
          <w:szCs w:val="22"/>
        </w:rPr>
        <w:t xml:space="preserve">Žádosti o zápis školy nebo školského zařízení do rejstříku škol a školských zařízení a žádosti o zápis změny v údajích vedených v rejstříku škol a školských zařízení týkají se údajů o nejvyšším povoleném počtu žáků ve škole školském zařízení, o oborech vzdělání, nejvyšším povoleném počtu žáků v jednotlivých oborech vzdělání a místech poskytovaného vzdělávání nebo školských služeb, se podávají u krajského úřadu příslušného podle sídla právnické osoby, která činnost školy nebo školského zařízení bude vykonávat nebo vykonává, do 30. září pro následující školní rok. To znamená, že žádost je nezbytné podat téměř s ročním předstihem. </w:t>
      </w:r>
    </w:p>
    <w:p w14:paraId="7190CC6A" w14:textId="77777777" w:rsidR="00CE7F94" w:rsidRPr="00E13ECA" w:rsidRDefault="00CE7F94" w:rsidP="00CE7F94">
      <w:pPr>
        <w:pStyle w:val="Default"/>
        <w:rPr>
          <w:rFonts w:asciiTheme="minorHAnsi" w:hAnsiTheme="minorHAnsi" w:cstheme="minorHAnsi"/>
          <w:sz w:val="22"/>
          <w:szCs w:val="22"/>
        </w:rPr>
      </w:pPr>
      <w:r w:rsidRPr="00E13ECA">
        <w:rPr>
          <w:rFonts w:asciiTheme="minorHAnsi" w:hAnsiTheme="minorHAnsi" w:cstheme="minorHAnsi"/>
          <w:color w:val="212A35"/>
          <w:sz w:val="22"/>
          <w:szCs w:val="22"/>
        </w:rPr>
        <w:t xml:space="preserve">Orgán, který vede rejstřík škol a školských zařízení, může ve výjimečných případech hodných zvláštního zřetele prominout zmeškání tohoto termínu nebo rozhodnout o dřívější účinnosti zápisu školy nebo školského zařízení do rejstříku. Prominutí zmeškání termínu je vázáno na výjimečné případy hodné zvláštního zřetele. Záleží na posouzení konkrétní věci, zda důvod zmeškání zákonného termínu vyhodnotí správní orgán jako výjimečný případ hodný zvláštního zřetele a zmeškání termínu pro předložení žádosti promine. Takovými případy mohou být zejména situace, kdy by nezapsání školy nebo školského zařízení (případně nezapsání změny údajů o škole nebo školském zařízení) do rejstříku škol a školských zařízení mohlo mít závažné negativní důsledky pro účastníky vzdělávání a dále pak situace, kdy účastník řízení nemohl z objektivních důvodů podat žádost v zákonném termínu. </w:t>
      </w:r>
    </w:p>
    <w:p w14:paraId="5AFEF844" w14:textId="77777777" w:rsidR="00CE7F94" w:rsidRPr="00E13ECA" w:rsidRDefault="00CE7F94" w:rsidP="00CE7F94">
      <w:pPr>
        <w:pStyle w:val="Default"/>
        <w:rPr>
          <w:rFonts w:asciiTheme="minorHAnsi" w:hAnsiTheme="minorHAnsi" w:cstheme="minorHAnsi"/>
          <w:sz w:val="22"/>
          <w:szCs w:val="22"/>
        </w:rPr>
      </w:pPr>
      <w:r w:rsidRPr="00E13ECA">
        <w:rPr>
          <w:rFonts w:asciiTheme="minorHAnsi" w:hAnsiTheme="minorHAnsi" w:cstheme="minorHAnsi"/>
          <w:color w:val="212A35"/>
          <w:sz w:val="22"/>
          <w:szCs w:val="22"/>
        </w:rPr>
        <w:t xml:space="preserve">V žádném případě však nelze povolit zpětnou účinnost zápisu školy nebo školského zařízení či zápisu změny v údajích vedených v rejstříku škol a školských zařízení. </w:t>
      </w:r>
    </w:p>
    <w:p w14:paraId="028728FD" w14:textId="77777777" w:rsidR="00CE7F94" w:rsidRPr="00E13ECA" w:rsidRDefault="00CE7F94" w:rsidP="00CE7F94">
      <w:pPr>
        <w:pStyle w:val="Default"/>
        <w:rPr>
          <w:rFonts w:asciiTheme="minorHAnsi" w:hAnsiTheme="minorHAnsi" w:cstheme="minorHAnsi"/>
          <w:sz w:val="22"/>
          <w:szCs w:val="22"/>
        </w:rPr>
      </w:pPr>
      <w:r w:rsidRPr="00E13ECA">
        <w:rPr>
          <w:rFonts w:asciiTheme="minorHAnsi" w:hAnsiTheme="minorHAnsi" w:cstheme="minorHAnsi"/>
          <w:color w:val="212A35"/>
          <w:sz w:val="22"/>
          <w:szCs w:val="22"/>
        </w:rPr>
        <w:t xml:space="preserve">Formuláře příloh k žádosti jsou dostupné na webu MŠMT – </w:t>
      </w:r>
      <w:r w:rsidRPr="00E13ECA">
        <w:rPr>
          <w:rFonts w:asciiTheme="minorHAnsi" w:hAnsiTheme="minorHAnsi" w:cstheme="minorHAnsi"/>
          <w:color w:val="0000FF"/>
          <w:sz w:val="22"/>
          <w:szCs w:val="22"/>
        </w:rPr>
        <w:t>Formuláře žádosti, MŠMT ČR (msmt.cz)</w:t>
      </w:r>
      <w:r w:rsidRPr="00E13ECA">
        <w:rPr>
          <w:rFonts w:asciiTheme="minorHAnsi" w:hAnsiTheme="minorHAnsi" w:cstheme="minorHAnsi"/>
          <w:color w:val="212A35"/>
          <w:sz w:val="22"/>
          <w:szCs w:val="22"/>
        </w:rPr>
        <w:t xml:space="preserve">. Pro zvýšení efektivity zpracování žádosti doporučujeme jejich využívání. </w:t>
      </w:r>
    </w:p>
    <w:p w14:paraId="163C350C" w14:textId="77777777" w:rsidR="00CE7F94" w:rsidRPr="00E13ECA" w:rsidRDefault="00CE7F94" w:rsidP="00CE7F94">
      <w:pPr>
        <w:pStyle w:val="Default"/>
        <w:rPr>
          <w:rFonts w:asciiTheme="minorHAnsi" w:hAnsiTheme="minorHAnsi" w:cstheme="minorHAnsi"/>
          <w:color w:val="212A35"/>
          <w:sz w:val="22"/>
          <w:szCs w:val="22"/>
        </w:rPr>
      </w:pPr>
      <w:r w:rsidRPr="00E13ECA">
        <w:rPr>
          <w:rFonts w:asciiTheme="minorHAnsi" w:hAnsiTheme="minorHAnsi" w:cstheme="minorHAnsi"/>
          <w:i/>
          <w:iCs/>
          <w:color w:val="212A35"/>
          <w:sz w:val="22"/>
          <w:szCs w:val="22"/>
        </w:rPr>
        <w:t xml:space="preserve">Bližší informace poskytne oddělení školského rejstříku (tel.: </w:t>
      </w:r>
      <w:r w:rsidRPr="00E13ECA">
        <w:rPr>
          <w:rFonts w:asciiTheme="minorHAnsi" w:hAnsiTheme="minorHAnsi" w:cstheme="minorHAnsi"/>
          <w:b/>
          <w:bCs/>
          <w:i/>
          <w:iCs/>
          <w:color w:val="212A35"/>
          <w:sz w:val="22"/>
          <w:szCs w:val="22"/>
        </w:rPr>
        <w:t>234 811 740</w:t>
      </w:r>
      <w:r w:rsidRPr="00E13ECA">
        <w:rPr>
          <w:rFonts w:asciiTheme="minorHAnsi" w:hAnsiTheme="minorHAnsi" w:cstheme="minorHAnsi"/>
          <w:i/>
          <w:iCs/>
          <w:color w:val="212A35"/>
          <w:sz w:val="22"/>
          <w:szCs w:val="22"/>
        </w:rPr>
        <w:t xml:space="preserve">). </w:t>
      </w:r>
      <w:r w:rsidRPr="00E13ECA">
        <w:rPr>
          <w:rFonts w:asciiTheme="minorHAnsi" w:hAnsiTheme="minorHAnsi" w:cstheme="minorHAnsi"/>
          <w:color w:val="212A35"/>
          <w:sz w:val="22"/>
          <w:szCs w:val="22"/>
        </w:rPr>
        <w:t xml:space="preserve">46 </w:t>
      </w:r>
    </w:p>
    <w:p w14:paraId="1ECBDD9D" w14:textId="77777777" w:rsidR="00CE7F94" w:rsidRPr="00E13ECA" w:rsidRDefault="00CE7F94" w:rsidP="00CE7F94">
      <w:pPr>
        <w:pStyle w:val="Default"/>
        <w:rPr>
          <w:rFonts w:asciiTheme="minorHAnsi" w:hAnsiTheme="minorHAnsi" w:cstheme="minorHAnsi"/>
          <w:color w:val="auto"/>
          <w:sz w:val="22"/>
          <w:szCs w:val="22"/>
        </w:rPr>
      </w:pPr>
    </w:p>
    <w:p w14:paraId="0E0188C2" w14:textId="77777777" w:rsidR="00CE7F94" w:rsidRPr="00E13ECA" w:rsidRDefault="00CE7F94" w:rsidP="00CE7F94">
      <w:pPr>
        <w:pStyle w:val="Default"/>
        <w:pageBreakBefore/>
        <w:rPr>
          <w:rFonts w:asciiTheme="minorHAnsi" w:hAnsiTheme="minorHAnsi" w:cstheme="minorHAnsi"/>
          <w:sz w:val="22"/>
          <w:szCs w:val="22"/>
        </w:rPr>
      </w:pPr>
      <w:r w:rsidRPr="00E13ECA">
        <w:rPr>
          <w:rFonts w:asciiTheme="minorHAnsi" w:hAnsiTheme="minorHAnsi" w:cstheme="minorHAnsi"/>
          <w:color w:val="428D95"/>
          <w:sz w:val="22"/>
          <w:szCs w:val="22"/>
        </w:rPr>
        <w:t xml:space="preserve">DALŠÍ INFORMACE A DOPORUČENÍ PRO ŠKOLY, ŠKOLSKÁ ZAŘÍZENÍ A PEDAGOGICKÉ PRACOVNÍKY </w:t>
      </w:r>
    </w:p>
    <w:p w14:paraId="6BE84135" w14:textId="77777777" w:rsidR="00CE7F94" w:rsidRPr="00E13ECA" w:rsidRDefault="00CE7F94" w:rsidP="00CE7F94">
      <w:pPr>
        <w:pStyle w:val="Default"/>
        <w:rPr>
          <w:rFonts w:asciiTheme="minorHAnsi" w:hAnsiTheme="minorHAnsi" w:cstheme="minorHAnsi"/>
          <w:color w:val="808080"/>
          <w:sz w:val="22"/>
          <w:szCs w:val="22"/>
        </w:rPr>
      </w:pPr>
      <w:r w:rsidRPr="00E13ECA">
        <w:rPr>
          <w:rFonts w:asciiTheme="minorHAnsi" w:hAnsiTheme="minorHAnsi" w:cstheme="minorHAnsi"/>
          <w:b/>
          <w:bCs/>
          <w:color w:val="808080"/>
          <w:sz w:val="22"/>
          <w:szCs w:val="22"/>
        </w:rPr>
        <w:t xml:space="preserve">20.1 MEDAILE MINISTERSTVA ŠKOLSTVÍ, MLÁDEŽE A TĚLOVÝCHOVY </w:t>
      </w:r>
    </w:p>
    <w:p w14:paraId="481A7A13" w14:textId="77777777" w:rsidR="00CE7F94" w:rsidRPr="00E13ECA" w:rsidRDefault="00CE7F94" w:rsidP="00CE7F94">
      <w:pPr>
        <w:pStyle w:val="Default"/>
        <w:rPr>
          <w:rFonts w:asciiTheme="minorHAnsi" w:hAnsiTheme="minorHAnsi" w:cstheme="minorHAnsi"/>
          <w:sz w:val="22"/>
          <w:szCs w:val="22"/>
        </w:rPr>
      </w:pPr>
      <w:r w:rsidRPr="00E13ECA">
        <w:rPr>
          <w:rFonts w:asciiTheme="minorHAnsi" w:hAnsiTheme="minorHAnsi" w:cstheme="minorHAnsi"/>
          <w:color w:val="212A35"/>
          <w:sz w:val="22"/>
          <w:szCs w:val="22"/>
        </w:rPr>
        <w:t xml:space="preserve">Medaile Ministerstva školství, mládeže a tělovýchovy (dále jen „Medaile") se uděluje jako nejvyšší ocenění působení v resortu školství. Je oceněním významné pedagogické, výchovné, vědecké nebo umělecké práce, dlouhodobého a vynikajícího působení v resortu školství nebo mimořádně záslužného činu při zajišťování a zlepšování podmínek pro výchovu a vzdělávání v České republice. Uděluje se ve dvou stupních, a to 1. stupně (stříbrná) a 2. stupně (bronzová). Jejich udělování se řídí Statutem Medaile Ministerstva školství, mládeže a tělovýchovy (lze nalézt na webu uvedeném níže). </w:t>
      </w:r>
    </w:p>
    <w:p w14:paraId="3ACA136E" w14:textId="77777777" w:rsidR="00CE7F94" w:rsidRPr="00E13ECA" w:rsidRDefault="00CE7F94" w:rsidP="00CE7F94">
      <w:pPr>
        <w:pStyle w:val="Default"/>
        <w:rPr>
          <w:rFonts w:asciiTheme="minorHAnsi" w:hAnsiTheme="minorHAnsi" w:cstheme="minorHAnsi"/>
          <w:sz w:val="22"/>
          <w:szCs w:val="22"/>
        </w:rPr>
      </w:pPr>
      <w:r w:rsidRPr="00E13ECA">
        <w:rPr>
          <w:rFonts w:asciiTheme="minorHAnsi" w:hAnsiTheme="minorHAnsi" w:cstheme="minorHAnsi"/>
          <w:color w:val="212A35"/>
          <w:sz w:val="22"/>
          <w:szCs w:val="22"/>
        </w:rPr>
        <w:t xml:space="preserve">Medaile je určena jednotlivcům, výjimečně kolektivům a institucím v rámci resortu školství, mládeže a tělovýchovy. Ocenění však může být přiznáno i osobě či instituci mimo resort, jestliže zásluha odpovídá stanoveným kritériím. </w:t>
      </w:r>
    </w:p>
    <w:p w14:paraId="75582558" w14:textId="77777777" w:rsidR="00CE7F94" w:rsidRPr="00E13ECA" w:rsidRDefault="00CE7F94" w:rsidP="00CE7F94">
      <w:pPr>
        <w:pStyle w:val="Default"/>
        <w:rPr>
          <w:rFonts w:asciiTheme="minorHAnsi" w:hAnsiTheme="minorHAnsi" w:cstheme="minorHAnsi"/>
          <w:sz w:val="22"/>
          <w:szCs w:val="22"/>
        </w:rPr>
      </w:pPr>
      <w:r w:rsidRPr="00E13ECA">
        <w:rPr>
          <w:rFonts w:asciiTheme="minorHAnsi" w:hAnsiTheme="minorHAnsi" w:cstheme="minorHAnsi"/>
          <w:color w:val="212A35"/>
          <w:sz w:val="22"/>
          <w:szCs w:val="22"/>
        </w:rPr>
        <w:t xml:space="preserve">Kandidáty na Medaili může navrhnout každý, kdo chce přispět k ocenění dobré práce ve školství (ředitel, učitel, žák, rodič, obec, kraj apod.). Návrh musí obsahovat jméno, příjmení a tituly kandidáta, datum narození, adresu bydliště a pracoviště, v případě instituce přesný název a adresu, v obou případech zdůvodnění navrhovaného ocenění. </w:t>
      </w:r>
    </w:p>
    <w:p w14:paraId="519D9E9F" w14:textId="77777777" w:rsidR="00CE7F94" w:rsidRPr="00E13ECA" w:rsidRDefault="00CE7F94" w:rsidP="00CE7F94">
      <w:pPr>
        <w:pStyle w:val="Default"/>
        <w:rPr>
          <w:rFonts w:asciiTheme="minorHAnsi" w:hAnsiTheme="minorHAnsi" w:cstheme="minorHAnsi"/>
          <w:sz w:val="22"/>
          <w:szCs w:val="22"/>
        </w:rPr>
      </w:pPr>
      <w:r w:rsidRPr="00E13ECA">
        <w:rPr>
          <w:rFonts w:asciiTheme="minorHAnsi" w:hAnsiTheme="minorHAnsi" w:cstheme="minorHAnsi"/>
          <w:color w:val="212A35"/>
          <w:sz w:val="22"/>
          <w:szCs w:val="22"/>
        </w:rPr>
        <w:t xml:space="preserve">Podrobné informace, včetně instrukcí k podávání návrhů na udělení Medaile, naleznete na: </w:t>
      </w:r>
      <w:r w:rsidRPr="00E13ECA">
        <w:rPr>
          <w:rFonts w:asciiTheme="minorHAnsi" w:hAnsiTheme="minorHAnsi" w:cstheme="minorHAnsi"/>
          <w:color w:val="5B9BD4"/>
          <w:sz w:val="22"/>
          <w:szCs w:val="22"/>
        </w:rPr>
        <w:t>https://www.msmt.cz/dokumenty/medaile-msmt?highlightWords=medaile</w:t>
      </w:r>
      <w:r w:rsidRPr="00E13ECA">
        <w:rPr>
          <w:rFonts w:asciiTheme="minorHAnsi" w:hAnsiTheme="minorHAnsi" w:cstheme="minorHAnsi"/>
          <w:color w:val="0462C1"/>
          <w:sz w:val="22"/>
          <w:szCs w:val="22"/>
        </w:rPr>
        <w:t xml:space="preserve">. </w:t>
      </w:r>
    </w:p>
    <w:p w14:paraId="26DB2B21" w14:textId="77777777" w:rsidR="00CE7F94" w:rsidRPr="00E13ECA" w:rsidRDefault="00CE7F94" w:rsidP="00CE7F94">
      <w:pPr>
        <w:pStyle w:val="Default"/>
        <w:rPr>
          <w:rFonts w:asciiTheme="minorHAnsi" w:hAnsiTheme="minorHAnsi" w:cstheme="minorHAnsi"/>
          <w:sz w:val="22"/>
          <w:szCs w:val="22"/>
        </w:rPr>
      </w:pPr>
      <w:r w:rsidRPr="00E13ECA">
        <w:rPr>
          <w:rFonts w:asciiTheme="minorHAnsi" w:hAnsiTheme="minorHAnsi" w:cstheme="minorHAnsi"/>
          <w:b/>
          <w:bCs/>
          <w:i/>
          <w:iCs/>
          <w:color w:val="212A35"/>
          <w:sz w:val="22"/>
          <w:szCs w:val="22"/>
        </w:rPr>
        <w:t xml:space="preserve">V případě dotazů využijte těchto </w:t>
      </w:r>
      <w:proofErr w:type="spellStart"/>
      <w:proofErr w:type="gramStart"/>
      <w:r w:rsidRPr="00E13ECA">
        <w:rPr>
          <w:rFonts w:asciiTheme="minorHAnsi" w:hAnsiTheme="minorHAnsi" w:cstheme="minorHAnsi"/>
          <w:b/>
          <w:bCs/>
          <w:i/>
          <w:iCs/>
          <w:color w:val="212A35"/>
          <w:sz w:val="22"/>
          <w:szCs w:val="22"/>
        </w:rPr>
        <w:t>kontaktů:</w:t>
      </w:r>
      <w:r w:rsidRPr="00E13ECA">
        <w:rPr>
          <w:rFonts w:asciiTheme="minorHAnsi" w:hAnsiTheme="minorHAnsi" w:cstheme="minorHAnsi"/>
          <w:i/>
          <w:iCs/>
          <w:color w:val="212A35"/>
          <w:sz w:val="22"/>
          <w:szCs w:val="22"/>
        </w:rPr>
        <w:t>Mgr</w:t>
      </w:r>
      <w:proofErr w:type="spellEnd"/>
      <w:r w:rsidRPr="00E13ECA">
        <w:rPr>
          <w:rFonts w:asciiTheme="minorHAnsi" w:hAnsiTheme="minorHAnsi" w:cstheme="minorHAnsi"/>
          <w:i/>
          <w:iCs/>
          <w:color w:val="212A35"/>
          <w:sz w:val="22"/>
          <w:szCs w:val="22"/>
        </w:rPr>
        <w:t>.</w:t>
      </w:r>
      <w:proofErr w:type="gramEnd"/>
      <w:r w:rsidRPr="00E13ECA">
        <w:rPr>
          <w:rFonts w:asciiTheme="minorHAnsi" w:hAnsiTheme="minorHAnsi" w:cstheme="minorHAnsi"/>
          <w:i/>
          <w:iCs/>
          <w:color w:val="212A35"/>
          <w:sz w:val="22"/>
          <w:szCs w:val="22"/>
        </w:rPr>
        <w:t xml:space="preserve"> Lenka Vlková, tel.: </w:t>
      </w:r>
      <w:r w:rsidRPr="00E13ECA">
        <w:rPr>
          <w:rFonts w:asciiTheme="minorHAnsi" w:hAnsiTheme="minorHAnsi" w:cstheme="minorHAnsi"/>
          <w:b/>
          <w:bCs/>
          <w:i/>
          <w:iCs/>
          <w:color w:val="212A35"/>
          <w:sz w:val="22"/>
          <w:szCs w:val="22"/>
        </w:rPr>
        <w:t>234 812 192</w:t>
      </w:r>
      <w:r w:rsidRPr="00E13ECA">
        <w:rPr>
          <w:rFonts w:asciiTheme="minorHAnsi" w:hAnsiTheme="minorHAnsi" w:cstheme="minorHAnsi"/>
          <w:i/>
          <w:iCs/>
          <w:color w:val="212A35"/>
          <w:sz w:val="22"/>
          <w:szCs w:val="22"/>
        </w:rPr>
        <w:t xml:space="preserve">, e-mail: medaile@msmt.cz </w:t>
      </w:r>
    </w:p>
    <w:p w14:paraId="41126402" w14:textId="77777777" w:rsidR="00CE7F94" w:rsidRPr="00E13ECA" w:rsidRDefault="00CE7F94" w:rsidP="00CE7F94">
      <w:pPr>
        <w:pStyle w:val="Default"/>
        <w:rPr>
          <w:rFonts w:asciiTheme="minorHAnsi" w:hAnsiTheme="minorHAnsi" w:cstheme="minorHAnsi"/>
          <w:sz w:val="22"/>
          <w:szCs w:val="22"/>
        </w:rPr>
      </w:pPr>
      <w:r w:rsidRPr="00E13ECA">
        <w:rPr>
          <w:rFonts w:asciiTheme="minorHAnsi" w:hAnsiTheme="minorHAnsi" w:cstheme="minorHAnsi"/>
          <w:b/>
          <w:bCs/>
          <w:color w:val="808080"/>
          <w:sz w:val="22"/>
          <w:szCs w:val="22"/>
        </w:rPr>
        <w:t xml:space="preserve">20.2 SYSTÉMOVÁ PODPORA PEDAGOGICKÝCH PRACOVNÍKŮ, ŠKOL A ŠKOLSKÝCH ZAŘÍZENÍ REALIZOVANÁ NPI ČR </w:t>
      </w:r>
    </w:p>
    <w:p w14:paraId="79938474" w14:textId="77777777" w:rsidR="00CE7F94" w:rsidRPr="00E13ECA" w:rsidRDefault="00CE7F94" w:rsidP="00CE7F94">
      <w:pPr>
        <w:pStyle w:val="Default"/>
        <w:rPr>
          <w:rFonts w:asciiTheme="minorHAnsi" w:hAnsiTheme="minorHAnsi" w:cstheme="minorHAnsi"/>
          <w:color w:val="212A35"/>
          <w:sz w:val="22"/>
          <w:szCs w:val="22"/>
        </w:rPr>
      </w:pPr>
      <w:r w:rsidRPr="00E13ECA">
        <w:rPr>
          <w:rFonts w:asciiTheme="minorHAnsi" w:hAnsiTheme="minorHAnsi" w:cstheme="minorHAnsi"/>
          <w:color w:val="212A35"/>
          <w:sz w:val="22"/>
          <w:szCs w:val="22"/>
        </w:rPr>
        <w:t xml:space="preserve">Hlavním cílem činnosti NPI ČR je systémová podpora pedagogických pracovníků, škol a školských zařízení (zejména zájmových a poradenských) v rámci hlavních priorit a ostatních činností, která v sobě zahrnuje další vzdělávání pedagogických pracovníků (dále jen „DVPP“) a metodickou podporu v nejrůznějších formách (balíčky podpory). Systémová podpora je poskytována prostřednictvím Centrálního pracoviště nebo plošně pomocí Krajských pracovišť NPI ČR (regionálních center podpory) a je určena pro všechny druhy a typy škol a školských zařízení v celé České republice. Více informací na </w:t>
      </w:r>
      <w:r w:rsidRPr="00E13ECA">
        <w:rPr>
          <w:rFonts w:asciiTheme="minorHAnsi" w:hAnsiTheme="minorHAnsi" w:cstheme="minorHAnsi"/>
          <w:color w:val="0462C1"/>
          <w:sz w:val="22"/>
          <w:szCs w:val="22"/>
        </w:rPr>
        <w:t>https://www.npi.cz</w:t>
      </w:r>
      <w:r w:rsidRPr="00E13ECA">
        <w:rPr>
          <w:rFonts w:asciiTheme="minorHAnsi" w:hAnsiTheme="minorHAnsi" w:cstheme="minorHAnsi"/>
          <w:color w:val="212A35"/>
          <w:sz w:val="22"/>
          <w:szCs w:val="22"/>
        </w:rPr>
        <w:t xml:space="preserve">. 47 </w:t>
      </w:r>
    </w:p>
    <w:p w14:paraId="2B4D4D47" w14:textId="77777777" w:rsidR="00CE7F94" w:rsidRPr="00E13ECA" w:rsidRDefault="00CE7F94" w:rsidP="00CE7F94">
      <w:pPr>
        <w:pStyle w:val="Default"/>
        <w:rPr>
          <w:rFonts w:asciiTheme="minorHAnsi" w:hAnsiTheme="minorHAnsi" w:cstheme="minorHAnsi"/>
          <w:color w:val="auto"/>
          <w:sz w:val="22"/>
          <w:szCs w:val="22"/>
        </w:rPr>
      </w:pPr>
    </w:p>
    <w:p w14:paraId="4F9A6F70" w14:textId="77777777" w:rsidR="00CE7F94" w:rsidRPr="00E13ECA" w:rsidRDefault="00CE7F94" w:rsidP="00CE7F94">
      <w:pPr>
        <w:pStyle w:val="Default"/>
        <w:pageBreakBefore/>
        <w:rPr>
          <w:rFonts w:asciiTheme="minorHAnsi" w:hAnsiTheme="minorHAnsi" w:cstheme="minorHAnsi"/>
          <w:sz w:val="22"/>
          <w:szCs w:val="22"/>
        </w:rPr>
      </w:pPr>
      <w:r w:rsidRPr="00E13ECA">
        <w:rPr>
          <w:rFonts w:asciiTheme="minorHAnsi" w:hAnsiTheme="minorHAnsi" w:cstheme="minorHAnsi"/>
          <w:b/>
          <w:bCs/>
          <w:color w:val="212A35"/>
          <w:sz w:val="22"/>
          <w:szCs w:val="22"/>
        </w:rPr>
        <w:t xml:space="preserve">Přehled základní nabídky v oblasti systémové podpory NPI ČR: </w:t>
      </w:r>
    </w:p>
    <w:p w14:paraId="72B202F0" w14:textId="77777777" w:rsidR="00CE7F94" w:rsidRPr="00E13ECA" w:rsidRDefault="00CE7F94" w:rsidP="00CE7F94">
      <w:pPr>
        <w:pStyle w:val="Default"/>
        <w:rPr>
          <w:rFonts w:asciiTheme="minorHAnsi" w:hAnsiTheme="minorHAnsi" w:cstheme="minorHAnsi"/>
          <w:color w:val="212A35"/>
          <w:sz w:val="22"/>
          <w:szCs w:val="22"/>
        </w:rPr>
      </w:pPr>
      <w:r w:rsidRPr="00E13ECA">
        <w:rPr>
          <w:rFonts w:asciiTheme="minorHAnsi" w:hAnsiTheme="minorHAnsi" w:cstheme="minorHAnsi"/>
          <w:b/>
          <w:bCs/>
          <w:color w:val="212A35"/>
          <w:sz w:val="22"/>
          <w:szCs w:val="22"/>
        </w:rPr>
        <w:t xml:space="preserve">Činnosti v oblasti kurikula: </w:t>
      </w:r>
    </w:p>
    <w:p w14:paraId="32279691" w14:textId="77777777" w:rsidR="00CE7F94" w:rsidRPr="00E13ECA" w:rsidRDefault="00CE7F94" w:rsidP="00CE7F94">
      <w:pPr>
        <w:pStyle w:val="Default"/>
        <w:spacing w:after="13426"/>
        <w:rPr>
          <w:rFonts w:asciiTheme="minorHAnsi" w:hAnsiTheme="minorHAnsi" w:cstheme="minorHAnsi"/>
          <w:color w:val="428D95"/>
          <w:sz w:val="22"/>
          <w:szCs w:val="22"/>
        </w:rPr>
      </w:pPr>
      <w:r w:rsidRPr="00E13ECA">
        <w:rPr>
          <w:rFonts w:asciiTheme="minorHAnsi" w:hAnsiTheme="minorHAnsi" w:cstheme="minorHAnsi"/>
          <w:color w:val="428D95"/>
          <w:sz w:val="22"/>
          <w:szCs w:val="22"/>
        </w:rPr>
        <w:t xml:space="preserve"> příprava revidovaného RVP pro základní vzdělávání a aktualizovaného RVP pro předškolní vzdělávání </w:t>
      </w:r>
    </w:p>
    <w:p w14:paraId="33C80960" w14:textId="77777777" w:rsidR="00CE7F94" w:rsidRPr="00E13ECA" w:rsidRDefault="00CE7F94" w:rsidP="00CE7F94">
      <w:pPr>
        <w:pStyle w:val="Default"/>
        <w:spacing w:after="13426"/>
        <w:rPr>
          <w:rFonts w:asciiTheme="minorHAnsi" w:hAnsiTheme="minorHAnsi" w:cstheme="minorHAnsi"/>
          <w:sz w:val="22"/>
          <w:szCs w:val="22"/>
        </w:rPr>
      </w:pPr>
      <w:r w:rsidRPr="00E13ECA">
        <w:rPr>
          <w:rFonts w:asciiTheme="minorHAnsi" w:hAnsiTheme="minorHAnsi" w:cstheme="minorHAnsi"/>
          <w:color w:val="428D95"/>
          <w:sz w:val="22"/>
          <w:szCs w:val="22"/>
        </w:rPr>
        <w:t xml:space="preserve"> </w:t>
      </w:r>
      <w:r w:rsidRPr="00E13ECA">
        <w:rPr>
          <w:rFonts w:asciiTheme="minorHAnsi" w:hAnsiTheme="minorHAnsi" w:cstheme="minorHAnsi"/>
          <w:color w:val="212A35"/>
          <w:sz w:val="22"/>
          <w:szCs w:val="22"/>
        </w:rPr>
        <w:t xml:space="preserve">systémová podpora implementace pro základní a gymnaziální vzdělávání v oblasti informačních a komunikačních technologií. </w:t>
      </w:r>
    </w:p>
    <w:p w14:paraId="1C1C7368" w14:textId="77777777" w:rsidR="00CE7F94" w:rsidRPr="00E13ECA" w:rsidRDefault="00CE7F94" w:rsidP="00CE7F94">
      <w:pPr>
        <w:pStyle w:val="Default"/>
        <w:spacing w:after="13426"/>
        <w:rPr>
          <w:rFonts w:asciiTheme="minorHAnsi" w:hAnsiTheme="minorHAnsi" w:cstheme="minorHAnsi"/>
          <w:color w:val="428D95"/>
          <w:sz w:val="22"/>
          <w:szCs w:val="22"/>
        </w:rPr>
      </w:pPr>
      <w:r w:rsidRPr="00E13ECA">
        <w:rPr>
          <w:rFonts w:asciiTheme="minorHAnsi" w:hAnsiTheme="minorHAnsi" w:cstheme="minorHAnsi"/>
          <w:color w:val="428D95"/>
          <w:sz w:val="22"/>
          <w:szCs w:val="22"/>
        </w:rPr>
        <w:t xml:space="preserve"> systémová podpora implementace aktualizovaného RVP středního odborného vzdělávání. </w:t>
      </w:r>
    </w:p>
    <w:p w14:paraId="0A8413DB" w14:textId="77777777" w:rsidR="00CE7F94" w:rsidRPr="00E13ECA" w:rsidRDefault="00CE7F94" w:rsidP="00CE7F94">
      <w:pPr>
        <w:pStyle w:val="Default"/>
        <w:rPr>
          <w:rFonts w:asciiTheme="minorHAnsi" w:hAnsiTheme="minorHAnsi" w:cstheme="minorHAnsi"/>
          <w:sz w:val="22"/>
          <w:szCs w:val="22"/>
        </w:rPr>
      </w:pPr>
      <w:r w:rsidRPr="00E13ECA">
        <w:rPr>
          <w:rFonts w:asciiTheme="minorHAnsi" w:hAnsiTheme="minorHAnsi" w:cstheme="minorHAnsi"/>
          <w:color w:val="428D95"/>
          <w:sz w:val="22"/>
          <w:szCs w:val="22"/>
        </w:rPr>
        <w:t xml:space="preserve"> </w:t>
      </w:r>
      <w:r w:rsidRPr="00E13ECA">
        <w:rPr>
          <w:rFonts w:asciiTheme="minorHAnsi" w:hAnsiTheme="minorHAnsi" w:cstheme="minorHAnsi"/>
          <w:color w:val="212A35"/>
          <w:sz w:val="22"/>
          <w:szCs w:val="22"/>
        </w:rPr>
        <w:t xml:space="preserve">technická správa a inovace Metodického portálu rvp.cz a zvýšení jeho přehlednosti a uživatelské přívětivosti. </w:t>
      </w:r>
    </w:p>
    <w:p w14:paraId="07FA7F72" w14:textId="77777777" w:rsidR="00CE7F94" w:rsidRPr="00E13ECA" w:rsidRDefault="00CE7F94" w:rsidP="00CE7F94">
      <w:pPr>
        <w:pStyle w:val="Default"/>
        <w:rPr>
          <w:rFonts w:asciiTheme="minorHAnsi" w:hAnsiTheme="minorHAnsi" w:cstheme="minorHAnsi"/>
          <w:sz w:val="22"/>
          <w:szCs w:val="22"/>
        </w:rPr>
      </w:pPr>
    </w:p>
    <w:p w14:paraId="2FF7E573" w14:textId="77777777" w:rsidR="00CE7F94" w:rsidRPr="00E13ECA" w:rsidRDefault="00CE7F94" w:rsidP="00CE7F94">
      <w:pPr>
        <w:pStyle w:val="Default"/>
        <w:rPr>
          <w:rFonts w:asciiTheme="minorHAnsi" w:hAnsiTheme="minorHAnsi" w:cstheme="minorHAnsi"/>
          <w:color w:val="212A35"/>
          <w:sz w:val="22"/>
          <w:szCs w:val="22"/>
        </w:rPr>
      </w:pPr>
      <w:r w:rsidRPr="00E13ECA">
        <w:rPr>
          <w:rFonts w:asciiTheme="minorHAnsi" w:hAnsiTheme="minorHAnsi" w:cstheme="minorHAnsi"/>
          <w:b/>
          <w:bCs/>
          <w:color w:val="212A35"/>
          <w:sz w:val="22"/>
          <w:szCs w:val="22"/>
        </w:rPr>
        <w:t xml:space="preserve">Systémová podpora managementu škol a školských zařízení: </w:t>
      </w:r>
    </w:p>
    <w:p w14:paraId="542A269F" w14:textId="77777777" w:rsidR="00CE7F94" w:rsidRPr="00E13ECA" w:rsidRDefault="00CE7F94" w:rsidP="00CE7F94">
      <w:pPr>
        <w:pStyle w:val="Default"/>
        <w:spacing w:after="116"/>
        <w:rPr>
          <w:rFonts w:asciiTheme="minorHAnsi" w:hAnsiTheme="minorHAnsi" w:cstheme="minorHAnsi"/>
          <w:color w:val="428D95"/>
          <w:sz w:val="22"/>
          <w:szCs w:val="22"/>
        </w:rPr>
      </w:pPr>
      <w:r w:rsidRPr="00E13ECA">
        <w:rPr>
          <w:rFonts w:asciiTheme="minorHAnsi" w:hAnsiTheme="minorHAnsi" w:cstheme="minorHAnsi"/>
          <w:color w:val="428D95"/>
          <w:sz w:val="22"/>
          <w:szCs w:val="22"/>
        </w:rPr>
        <w:t xml:space="preserve"> kvalifikační studia pro ředitele škol a školských zařízení </w:t>
      </w:r>
    </w:p>
    <w:p w14:paraId="7018844A" w14:textId="77777777" w:rsidR="00CE7F94" w:rsidRPr="00E13ECA" w:rsidRDefault="00CE7F94" w:rsidP="00CE7F94">
      <w:pPr>
        <w:pStyle w:val="Default"/>
        <w:rPr>
          <w:rFonts w:asciiTheme="minorHAnsi" w:hAnsiTheme="minorHAnsi" w:cstheme="minorHAnsi"/>
          <w:color w:val="428D95"/>
          <w:sz w:val="22"/>
          <w:szCs w:val="22"/>
        </w:rPr>
      </w:pPr>
      <w:r w:rsidRPr="00E13ECA">
        <w:rPr>
          <w:rFonts w:asciiTheme="minorHAnsi" w:hAnsiTheme="minorHAnsi" w:cstheme="minorHAnsi"/>
          <w:color w:val="428D95"/>
          <w:sz w:val="22"/>
          <w:szCs w:val="22"/>
        </w:rPr>
        <w:t xml:space="preserve"> průběžné vzdělávání v oblasti managementu </w:t>
      </w:r>
    </w:p>
    <w:p w14:paraId="7798059D" w14:textId="77777777" w:rsidR="00CE7F94" w:rsidRPr="00E13ECA" w:rsidRDefault="00CE7F94" w:rsidP="00CE7F94">
      <w:pPr>
        <w:pStyle w:val="Default"/>
        <w:rPr>
          <w:rFonts w:asciiTheme="minorHAnsi" w:hAnsiTheme="minorHAnsi" w:cstheme="minorHAnsi"/>
          <w:color w:val="428D95"/>
          <w:sz w:val="22"/>
          <w:szCs w:val="22"/>
        </w:rPr>
      </w:pPr>
    </w:p>
    <w:p w14:paraId="1E1C4642" w14:textId="77777777" w:rsidR="00CE7F94" w:rsidRPr="00E13ECA" w:rsidRDefault="00CE7F94" w:rsidP="00CE7F94">
      <w:pPr>
        <w:pStyle w:val="Default"/>
        <w:rPr>
          <w:rFonts w:asciiTheme="minorHAnsi" w:hAnsiTheme="minorHAnsi" w:cstheme="minorHAnsi"/>
          <w:sz w:val="22"/>
          <w:szCs w:val="22"/>
        </w:rPr>
      </w:pPr>
      <w:r w:rsidRPr="00E13ECA">
        <w:rPr>
          <w:rFonts w:asciiTheme="minorHAnsi" w:hAnsiTheme="minorHAnsi" w:cstheme="minorHAnsi"/>
          <w:b/>
          <w:bCs/>
          <w:color w:val="212A35"/>
          <w:sz w:val="22"/>
          <w:szCs w:val="22"/>
        </w:rPr>
        <w:t xml:space="preserve">Studia pro splnění kvalifikačních předpokladů: </w:t>
      </w:r>
    </w:p>
    <w:p w14:paraId="3DC00CF2" w14:textId="77777777" w:rsidR="00CE7F94" w:rsidRPr="00E13ECA" w:rsidRDefault="00CE7F94" w:rsidP="00CE7F94">
      <w:pPr>
        <w:pStyle w:val="Default"/>
        <w:spacing w:after="116"/>
        <w:rPr>
          <w:rFonts w:asciiTheme="minorHAnsi" w:hAnsiTheme="minorHAnsi" w:cstheme="minorHAnsi"/>
          <w:color w:val="428D95"/>
          <w:sz w:val="22"/>
          <w:szCs w:val="22"/>
        </w:rPr>
      </w:pPr>
      <w:r w:rsidRPr="00E13ECA">
        <w:rPr>
          <w:rFonts w:asciiTheme="minorHAnsi" w:hAnsiTheme="minorHAnsi" w:cstheme="minorHAnsi"/>
          <w:color w:val="428D95"/>
          <w:sz w:val="22"/>
          <w:szCs w:val="22"/>
        </w:rPr>
        <w:t xml:space="preserve"> kvalifikační studium pro ředitele škol a školských zařízení </w:t>
      </w:r>
    </w:p>
    <w:p w14:paraId="0BBD77E2" w14:textId="77777777" w:rsidR="00CE7F94" w:rsidRPr="00E13ECA" w:rsidRDefault="00CE7F94" w:rsidP="00CE7F94">
      <w:pPr>
        <w:pStyle w:val="Default"/>
        <w:spacing w:after="116"/>
        <w:rPr>
          <w:rFonts w:asciiTheme="minorHAnsi" w:hAnsiTheme="minorHAnsi" w:cstheme="minorHAnsi"/>
          <w:color w:val="428D95"/>
          <w:sz w:val="22"/>
          <w:szCs w:val="22"/>
        </w:rPr>
      </w:pPr>
      <w:r w:rsidRPr="00E13ECA">
        <w:rPr>
          <w:rFonts w:asciiTheme="minorHAnsi" w:hAnsiTheme="minorHAnsi" w:cstheme="minorHAnsi"/>
          <w:color w:val="428D95"/>
          <w:sz w:val="22"/>
          <w:szCs w:val="22"/>
        </w:rPr>
        <w:t xml:space="preserve"> studium pro ředitele škol a školských zařízení (pro zájmové vzdělávání) </w:t>
      </w:r>
    </w:p>
    <w:p w14:paraId="7EACD604" w14:textId="77777777" w:rsidR="00CE7F94" w:rsidRPr="00E13ECA" w:rsidRDefault="00CE7F94" w:rsidP="00CE7F94">
      <w:pPr>
        <w:pStyle w:val="Default"/>
        <w:spacing w:after="116"/>
        <w:rPr>
          <w:rFonts w:asciiTheme="minorHAnsi" w:hAnsiTheme="minorHAnsi" w:cstheme="minorHAnsi"/>
          <w:color w:val="428D95"/>
          <w:sz w:val="22"/>
          <w:szCs w:val="22"/>
        </w:rPr>
      </w:pPr>
      <w:r w:rsidRPr="00E13ECA">
        <w:rPr>
          <w:rFonts w:asciiTheme="minorHAnsi" w:hAnsiTheme="minorHAnsi" w:cstheme="minorHAnsi"/>
          <w:color w:val="428D95"/>
          <w:sz w:val="22"/>
          <w:szCs w:val="22"/>
        </w:rPr>
        <w:t xml:space="preserve"> studium pedagogiky podle § 22, odst. 1, písm. a) zákona č. 563/2004 Sb. </w:t>
      </w:r>
    </w:p>
    <w:p w14:paraId="479B4B24" w14:textId="77777777" w:rsidR="00CE7F94" w:rsidRPr="00E13ECA" w:rsidRDefault="00CE7F94" w:rsidP="00CE7F94">
      <w:pPr>
        <w:pStyle w:val="Default"/>
        <w:spacing w:after="116"/>
        <w:rPr>
          <w:rFonts w:asciiTheme="minorHAnsi" w:hAnsiTheme="minorHAnsi" w:cstheme="minorHAnsi"/>
          <w:color w:val="428D95"/>
          <w:sz w:val="22"/>
          <w:szCs w:val="22"/>
        </w:rPr>
      </w:pPr>
      <w:r w:rsidRPr="00E13ECA">
        <w:rPr>
          <w:rFonts w:asciiTheme="minorHAnsi" w:hAnsiTheme="minorHAnsi" w:cstheme="minorHAnsi"/>
          <w:color w:val="428D95"/>
          <w:sz w:val="22"/>
          <w:szCs w:val="22"/>
        </w:rPr>
        <w:t xml:space="preserve"> studium pedagogiky podle § 22, odst. 1, písm. b) zákona č. 563/2004 Sb. </w:t>
      </w:r>
    </w:p>
    <w:p w14:paraId="2B9E8F4D" w14:textId="77777777" w:rsidR="00CE7F94" w:rsidRPr="00E13ECA" w:rsidRDefault="00CE7F94" w:rsidP="00CE7F94">
      <w:pPr>
        <w:pStyle w:val="Default"/>
        <w:spacing w:after="116"/>
        <w:rPr>
          <w:rFonts w:asciiTheme="minorHAnsi" w:hAnsiTheme="minorHAnsi" w:cstheme="minorHAnsi"/>
          <w:color w:val="428D95"/>
          <w:sz w:val="22"/>
          <w:szCs w:val="22"/>
        </w:rPr>
      </w:pPr>
      <w:r w:rsidRPr="00E13ECA">
        <w:rPr>
          <w:rFonts w:asciiTheme="minorHAnsi" w:hAnsiTheme="minorHAnsi" w:cstheme="minorHAnsi"/>
          <w:color w:val="428D95"/>
          <w:sz w:val="22"/>
          <w:szCs w:val="22"/>
        </w:rPr>
        <w:t xml:space="preserve"> studium pro asistenty pedagoga podle § 20 odst. 2 písm. e) zákona č. 563/2004 Sb. </w:t>
      </w:r>
    </w:p>
    <w:p w14:paraId="7CEC5409" w14:textId="77777777" w:rsidR="00CE7F94" w:rsidRPr="00E13ECA" w:rsidRDefault="00CE7F94" w:rsidP="00CE7F94">
      <w:pPr>
        <w:pStyle w:val="Default"/>
        <w:spacing w:after="116"/>
        <w:rPr>
          <w:rFonts w:asciiTheme="minorHAnsi" w:hAnsiTheme="minorHAnsi" w:cstheme="minorHAnsi"/>
          <w:sz w:val="22"/>
          <w:szCs w:val="22"/>
        </w:rPr>
      </w:pPr>
      <w:r w:rsidRPr="00E13ECA">
        <w:rPr>
          <w:rFonts w:asciiTheme="minorHAnsi" w:hAnsiTheme="minorHAnsi" w:cstheme="minorHAnsi"/>
          <w:color w:val="428D95"/>
          <w:sz w:val="22"/>
          <w:szCs w:val="22"/>
        </w:rPr>
        <w:t xml:space="preserve"> </w:t>
      </w:r>
      <w:r w:rsidRPr="00E13ECA">
        <w:rPr>
          <w:rFonts w:asciiTheme="minorHAnsi" w:hAnsiTheme="minorHAnsi" w:cstheme="minorHAnsi"/>
          <w:color w:val="212A35"/>
          <w:sz w:val="22"/>
          <w:szCs w:val="22"/>
        </w:rPr>
        <w:t xml:space="preserve">studium pedagogiky volného času pro pedagogy volného času vykonávající komplexní přímou pedagogickou činnost </w:t>
      </w:r>
    </w:p>
    <w:p w14:paraId="1160E006" w14:textId="77777777" w:rsidR="00CE7F94" w:rsidRPr="00E13ECA" w:rsidRDefault="00CE7F94" w:rsidP="00CE7F94">
      <w:pPr>
        <w:pStyle w:val="Default"/>
        <w:rPr>
          <w:rFonts w:asciiTheme="minorHAnsi" w:hAnsiTheme="minorHAnsi" w:cstheme="minorHAnsi"/>
          <w:sz w:val="22"/>
          <w:szCs w:val="22"/>
        </w:rPr>
      </w:pPr>
      <w:r w:rsidRPr="00E13ECA">
        <w:rPr>
          <w:rFonts w:asciiTheme="minorHAnsi" w:hAnsiTheme="minorHAnsi" w:cstheme="minorHAnsi"/>
          <w:color w:val="428D95"/>
          <w:sz w:val="22"/>
          <w:szCs w:val="22"/>
        </w:rPr>
        <w:t xml:space="preserve"> </w:t>
      </w:r>
      <w:r w:rsidRPr="00E13ECA">
        <w:rPr>
          <w:rFonts w:asciiTheme="minorHAnsi" w:hAnsiTheme="minorHAnsi" w:cstheme="minorHAnsi"/>
          <w:color w:val="212A35"/>
          <w:sz w:val="22"/>
          <w:szCs w:val="22"/>
        </w:rPr>
        <w:t xml:space="preserve">studium pedagogiky volného času pro pedagogy volného času vykonávající dílčí přímou pedagogickou činnost </w:t>
      </w:r>
    </w:p>
    <w:p w14:paraId="4C7EF84E" w14:textId="77777777" w:rsidR="00CE7F94" w:rsidRPr="00E13ECA" w:rsidRDefault="00CE7F94" w:rsidP="00CE7F94">
      <w:pPr>
        <w:pStyle w:val="Default"/>
        <w:rPr>
          <w:rFonts w:asciiTheme="minorHAnsi" w:hAnsiTheme="minorHAnsi" w:cstheme="minorHAnsi"/>
          <w:sz w:val="22"/>
          <w:szCs w:val="22"/>
        </w:rPr>
      </w:pPr>
    </w:p>
    <w:p w14:paraId="3E08B608" w14:textId="77777777" w:rsidR="00CE7F94" w:rsidRPr="00E13ECA" w:rsidRDefault="00CE7F94" w:rsidP="00CE7F94">
      <w:pPr>
        <w:pStyle w:val="Default"/>
        <w:rPr>
          <w:rFonts w:asciiTheme="minorHAnsi" w:hAnsiTheme="minorHAnsi" w:cstheme="minorHAnsi"/>
          <w:sz w:val="22"/>
          <w:szCs w:val="22"/>
        </w:rPr>
      </w:pPr>
      <w:r w:rsidRPr="00E13ECA">
        <w:rPr>
          <w:rFonts w:asciiTheme="minorHAnsi" w:hAnsiTheme="minorHAnsi" w:cstheme="minorHAnsi"/>
          <w:b/>
          <w:bCs/>
          <w:color w:val="212A35"/>
          <w:sz w:val="22"/>
          <w:szCs w:val="22"/>
        </w:rPr>
        <w:t xml:space="preserve">Studia pro splnění dalších kvalifikačních předpokladů – výkon specializovaných činností: </w:t>
      </w:r>
    </w:p>
    <w:p w14:paraId="6F3C27BF" w14:textId="77777777" w:rsidR="00CE7F94" w:rsidRPr="00E13ECA" w:rsidRDefault="00CE7F94" w:rsidP="00CE7F94">
      <w:pPr>
        <w:pStyle w:val="Default"/>
        <w:rPr>
          <w:rFonts w:asciiTheme="minorHAnsi" w:hAnsiTheme="minorHAnsi" w:cstheme="minorHAnsi"/>
          <w:sz w:val="22"/>
          <w:szCs w:val="22"/>
        </w:rPr>
      </w:pPr>
      <w:r w:rsidRPr="00E13ECA">
        <w:rPr>
          <w:rFonts w:asciiTheme="minorHAnsi" w:hAnsiTheme="minorHAnsi" w:cstheme="minorHAnsi"/>
          <w:color w:val="428D95"/>
          <w:sz w:val="22"/>
          <w:szCs w:val="22"/>
        </w:rPr>
        <w:t xml:space="preserve"> </w:t>
      </w:r>
      <w:r w:rsidRPr="00E13ECA">
        <w:rPr>
          <w:rFonts w:asciiTheme="minorHAnsi" w:hAnsiTheme="minorHAnsi" w:cstheme="minorHAnsi"/>
          <w:color w:val="212A35"/>
          <w:sz w:val="22"/>
          <w:szCs w:val="22"/>
        </w:rPr>
        <w:t xml:space="preserve">koordinace v oblasti informačních a komunikačních technologií, </w:t>
      </w:r>
    </w:p>
    <w:p w14:paraId="71CDB83B" w14:textId="77777777" w:rsidR="00CE7F94" w:rsidRPr="00E13ECA" w:rsidRDefault="00CE7F94" w:rsidP="00CE7F94">
      <w:pPr>
        <w:pStyle w:val="Default"/>
        <w:rPr>
          <w:rFonts w:asciiTheme="minorHAnsi" w:hAnsiTheme="minorHAnsi" w:cstheme="minorHAnsi"/>
          <w:sz w:val="22"/>
          <w:szCs w:val="22"/>
        </w:rPr>
      </w:pPr>
      <w:r w:rsidRPr="00E13ECA">
        <w:rPr>
          <w:rFonts w:asciiTheme="minorHAnsi" w:hAnsiTheme="minorHAnsi" w:cstheme="minorHAnsi"/>
          <w:color w:val="428D95"/>
          <w:sz w:val="22"/>
          <w:szCs w:val="22"/>
        </w:rPr>
        <w:t xml:space="preserve"> </w:t>
      </w:r>
      <w:r w:rsidRPr="00E13ECA">
        <w:rPr>
          <w:rFonts w:asciiTheme="minorHAnsi" w:hAnsiTheme="minorHAnsi" w:cstheme="minorHAnsi"/>
          <w:color w:val="212A35"/>
          <w:sz w:val="22"/>
          <w:szCs w:val="22"/>
        </w:rPr>
        <w:t xml:space="preserve">tvorba a následná koordinace školních vzdělávacích programů a vzdělávacích programů vyšších odborných škol, </w:t>
      </w:r>
    </w:p>
    <w:p w14:paraId="7C21945C" w14:textId="77777777" w:rsidR="00CE7F94" w:rsidRPr="00E13ECA" w:rsidRDefault="00CE7F94" w:rsidP="00CE7F94">
      <w:pPr>
        <w:pStyle w:val="Default"/>
        <w:rPr>
          <w:rFonts w:asciiTheme="minorHAnsi" w:hAnsiTheme="minorHAnsi" w:cstheme="minorHAnsi"/>
          <w:color w:val="428D95"/>
          <w:sz w:val="22"/>
          <w:szCs w:val="22"/>
        </w:rPr>
      </w:pPr>
      <w:r w:rsidRPr="00E13ECA">
        <w:rPr>
          <w:rFonts w:asciiTheme="minorHAnsi" w:hAnsiTheme="minorHAnsi" w:cstheme="minorHAnsi"/>
          <w:color w:val="428D95"/>
          <w:sz w:val="22"/>
          <w:szCs w:val="22"/>
        </w:rPr>
        <w:t xml:space="preserve"> prevence sociálně patologických jevů (školní metodik prevence) </w:t>
      </w:r>
    </w:p>
    <w:p w14:paraId="2F45810A" w14:textId="77777777" w:rsidR="00CE7F94" w:rsidRPr="00E13ECA" w:rsidRDefault="00CE7F94" w:rsidP="00CE7F94">
      <w:pPr>
        <w:pStyle w:val="Default"/>
        <w:rPr>
          <w:rFonts w:asciiTheme="minorHAnsi" w:hAnsiTheme="minorHAnsi" w:cstheme="minorHAnsi"/>
          <w:color w:val="428D95"/>
          <w:sz w:val="22"/>
          <w:szCs w:val="22"/>
        </w:rPr>
      </w:pPr>
    </w:p>
    <w:p w14:paraId="18741A9A" w14:textId="77777777" w:rsidR="00CE7F94" w:rsidRPr="00E13ECA" w:rsidRDefault="00CE7F94" w:rsidP="00CE7F94">
      <w:pPr>
        <w:pStyle w:val="Default"/>
        <w:rPr>
          <w:rFonts w:asciiTheme="minorHAnsi" w:hAnsiTheme="minorHAnsi" w:cstheme="minorHAnsi"/>
          <w:sz w:val="22"/>
          <w:szCs w:val="22"/>
        </w:rPr>
      </w:pPr>
      <w:r w:rsidRPr="00E13ECA">
        <w:rPr>
          <w:rFonts w:asciiTheme="minorHAnsi" w:hAnsiTheme="minorHAnsi" w:cstheme="minorHAnsi"/>
          <w:b/>
          <w:bCs/>
          <w:color w:val="428D95"/>
          <w:sz w:val="22"/>
          <w:szCs w:val="22"/>
        </w:rPr>
        <w:t xml:space="preserve">CISKOM – příprava pedagogů pro výkon funkcí při realizaci společné části maturitní zkoušky: </w:t>
      </w:r>
    </w:p>
    <w:p w14:paraId="392D41BD" w14:textId="77777777" w:rsidR="00CE7F94" w:rsidRPr="00E13ECA" w:rsidRDefault="00CE7F94" w:rsidP="00CE7F94">
      <w:pPr>
        <w:pStyle w:val="Default"/>
        <w:rPr>
          <w:rFonts w:asciiTheme="minorHAnsi" w:hAnsiTheme="minorHAnsi" w:cstheme="minorHAnsi"/>
          <w:color w:val="212A35"/>
          <w:sz w:val="22"/>
          <w:szCs w:val="22"/>
        </w:rPr>
      </w:pPr>
      <w:r w:rsidRPr="00E13ECA">
        <w:rPr>
          <w:rFonts w:asciiTheme="minorHAnsi" w:hAnsiTheme="minorHAnsi" w:cstheme="minorHAnsi"/>
          <w:color w:val="212A35"/>
          <w:sz w:val="22"/>
          <w:szCs w:val="22"/>
        </w:rPr>
        <w:t xml:space="preserve">Vzdělávací programy, které jsou realizovány ve spolupráci s Centrem pro zjišťování výsledků vzdělávání, jsou určeny pro management škol, předsedy zkušebních maturitních komisí, školní maturitní komisaře, hodnotitele, zadavatele, hodnotitele žádostí o přiznání uzpůsobení podmínek (dále jen „PUP“) a zadavatele PUP. Nabídka programů je zveřejněna na </w:t>
      </w:r>
      <w:r w:rsidRPr="00E13ECA">
        <w:rPr>
          <w:rFonts w:asciiTheme="minorHAnsi" w:hAnsiTheme="minorHAnsi" w:cstheme="minorHAnsi"/>
          <w:color w:val="0462C1"/>
          <w:sz w:val="22"/>
          <w:szCs w:val="22"/>
        </w:rPr>
        <w:t xml:space="preserve">http://www.npicr.cz/ciskom </w:t>
      </w:r>
      <w:r w:rsidRPr="00E13ECA">
        <w:rPr>
          <w:rFonts w:asciiTheme="minorHAnsi" w:hAnsiTheme="minorHAnsi" w:cstheme="minorHAnsi"/>
          <w:sz w:val="22"/>
          <w:szCs w:val="22"/>
        </w:rPr>
        <w:t xml:space="preserve">a </w:t>
      </w:r>
      <w:r w:rsidRPr="00E13ECA">
        <w:rPr>
          <w:rFonts w:asciiTheme="minorHAnsi" w:hAnsiTheme="minorHAnsi" w:cstheme="minorHAnsi"/>
          <w:color w:val="0462C1"/>
          <w:sz w:val="22"/>
          <w:szCs w:val="22"/>
        </w:rPr>
        <w:t>http://www.npicr.cz/koss</w:t>
      </w:r>
      <w:r w:rsidRPr="00E13ECA">
        <w:rPr>
          <w:rFonts w:asciiTheme="minorHAnsi" w:hAnsiTheme="minorHAnsi" w:cstheme="minorHAnsi"/>
          <w:color w:val="212A35"/>
          <w:sz w:val="22"/>
          <w:szCs w:val="22"/>
        </w:rPr>
        <w:t xml:space="preserve">. 48 </w:t>
      </w:r>
    </w:p>
    <w:p w14:paraId="183FC78E" w14:textId="77777777" w:rsidR="00CE7F94" w:rsidRPr="00E13ECA" w:rsidRDefault="00CE7F94" w:rsidP="00CE7F94">
      <w:pPr>
        <w:pStyle w:val="Default"/>
        <w:rPr>
          <w:rFonts w:asciiTheme="minorHAnsi" w:hAnsiTheme="minorHAnsi" w:cstheme="minorHAnsi"/>
          <w:color w:val="auto"/>
          <w:sz w:val="22"/>
          <w:szCs w:val="22"/>
        </w:rPr>
      </w:pPr>
    </w:p>
    <w:p w14:paraId="61D74888" w14:textId="77777777" w:rsidR="00CE7F94" w:rsidRPr="00E13ECA" w:rsidRDefault="00CE7F94" w:rsidP="00CE7F94">
      <w:pPr>
        <w:pStyle w:val="Default"/>
        <w:pageBreakBefore/>
        <w:rPr>
          <w:rFonts w:asciiTheme="minorHAnsi" w:hAnsiTheme="minorHAnsi" w:cstheme="minorHAnsi"/>
          <w:color w:val="428D95"/>
          <w:sz w:val="22"/>
          <w:szCs w:val="22"/>
        </w:rPr>
      </w:pPr>
      <w:r w:rsidRPr="00E13ECA">
        <w:rPr>
          <w:rFonts w:asciiTheme="minorHAnsi" w:hAnsiTheme="minorHAnsi" w:cstheme="minorHAnsi"/>
          <w:b/>
          <w:bCs/>
          <w:color w:val="428D95"/>
          <w:sz w:val="22"/>
          <w:szCs w:val="22"/>
        </w:rPr>
        <w:t xml:space="preserve">Podpora pedagogických pracovníků, dětí/žáků a rodičů v oblasti podpory nadání a péče o nadané: </w:t>
      </w:r>
    </w:p>
    <w:p w14:paraId="1B068138" w14:textId="77777777" w:rsidR="00CE7F94" w:rsidRPr="00E13ECA" w:rsidRDefault="00CE7F94" w:rsidP="00CE7F94">
      <w:pPr>
        <w:pStyle w:val="Default"/>
        <w:rPr>
          <w:rFonts w:asciiTheme="minorHAnsi" w:hAnsiTheme="minorHAnsi" w:cstheme="minorHAnsi"/>
          <w:color w:val="212A35"/>
          <w:sz w:val="22"/>
          <w:szCs w:val="22"/>
        </w:rPr>
      </w:pPr>
      <w:r w:rsidRPr="00E13ECA">
        <w:rPr>
          <w:rFonts w:asciiTheme="minorHAnsi" w:hAnsiTheme="minorHAnsi" w:cstheme="minorHAnsi"/>
          <w:color w:val="212A35"/>
          <w:sz w:val="22"/>
          <w:szCs w:val="22"/>
        </w:rPr>
        <w:t xml:space="preserve">Při krajských pracovištích NPI ČR působí koordinátoři podpory nadání, kteří poskytují individualizovanou a skupinovou podporu pedagogickým pracovníkům, zprostředkovávají stáže, nabídku aktivit a dalších služeb pro děti/žáky a učitele s využitím regionálních kapacit a zdrojů, a propojují aktéry podporující nadání v krajích. Podrobné informace, kontakty na koordinátory a nabídku aktivit je možno nalézt na </w:t>
      </w:r>
      <w:r w:rsidRPr="00E13ECA">
        <w:rPr>
          <w:rFonts w:asciiTheme="minorHAnsi" w:hAnsiTheme="minorHAnsi" w:cstheme="minorHAnsi"/>
          <w:color w:val="0462C1"/>
          <w:sz w:val="22"/>
          <w:szCs w:val="22"/>
        </w:rPr>
        <w:t>http://www.talentovani.cz</w:t>
      </w:r>
      <w:r w:rsidRPr="00E13ECA">
        <w:rPr>
          <w:rFonts w:asciiTheme="minorHAnsi" w:hAnsiTheme="minorHAnsi" w:cstheme="minorHAnsi"/>
          <w:color w:val="212A35"/>
          <w:sz w:val="22"/>
          <w:szCs w:val="22"/>
        </w:rPr>
        <w:t xml:space="preserve">. Přehled aktuální nabídky vzdělávacích aktivit s možností on-line přihlášení je možno nalézt také přímo na </w:t>
      </w:r>
      <w:r w:rsidRPr="00E13ECA">
        <w:rPr>
          <w:rFonts w:asciiTheme="minorHAnsi" w:hAnsiTheme="minorHAnsi" w:cstheme="minorHAnsi"/>
          <w:color w:val="0462C1"/>
          <w:sz w:val="22"/>
          <w:szCs w:val="22"/>
        </w:rPr>
        <w:t>https://1url.cz/KzN9O</w:t>
      </w:r>
      <w:r w:rsidRPr="00E13ECA">
        <w:rPr>
          <w:rFonts w:asciiTheme="minorHAnsi" w:hAnsiTheme="minorHAnsi" w:cstheme="minorHAnsi"/>
          <w:color w:val="212A35"/>
          <w:sz w:val="22"/>
          <w:szCs w:val="22"/>
        </w:rPr>
        <w:t xml:space="preserve">. </w:t>
      </w:r>
    </w:p>
    <w:p w14:paraId="639805D4" w14:textId="77777777" w:rsidR="00CE7F94" w:rsidRPr="00E13ECA" w:rsidRDefault="00CE7F94" w:rsidP="00CE7F94">
      <w:pPr>
        <w:pStyle w:val="Default"/>
        <w:rPr>
          <w:rFonts w:asciiTheme="minorHAnsi" w:hAnsiTheme="minorHAnsi" w:cstheme="minorHAnsi"/>
          <w:color w:val="428D95"/>
          <w:sz w:val="22"/>
          <w:szCs w:val="22"/>
        </w:rPr>
      </w:pPr>
      <w:r w:rsidRPr="00E13ECA">
        <w:rPr>
          <w:rFonts w:asciiTheme="minorHAnsi" w:hAnsiTheme="minorHAnsi" w:cstheme="minorHAnsi"/>
          <w:b/>
          <w:bCs/>
          <w:color w:val="428D95"/>
          <w:sz w:val="22"/>
          <w:szCs w:val="22"/>
        </w:rPr>
        <w:t xml:space="preserve">Podpora pedagogických pracovníků pro práci s dětmi/žáky cizinci ve školách: </w:t>
      </w:r>
    </w:p>
    <w:p w14:paraId="5A24709A" w14:textId="77777777" w:rsidR="00CE7F94" w:rsidRPr="00E13ECA" w:rsidRDefault="00CE7F94" w:rsidP="00CE7F94">
      <w:pPr>
        <w:pStyle w:val="Default"/>
        <w:rPr>
          <w:rFonts w:asciiTheme="minorHAnsi" w:hAnsiTheme="minorHAnsi" w:cstheme="minorHAnsi"/>
          <w:sz w:val="22"/>
          <w:szCs w:val="22"/>
        </w:rPr>
      </w:pPr>
      <w:r w:rsidRPr="00E13ECA">
        <w:rPr>
          <w:rFonts w:asciiTheme="minorHAnsi" w:hAnsiTheme="minorHAnsi" w:cstheme="minorHAnsi"/>
          <w:color w:val="212A35"/>
          <w:sz w:val="22"/>
          <w:szCs w:val="22"/>
        </w:rPr>
        <w:t xml:space="preserve">základní informační, metodická a konzultační pomoc pedagogickým pracovníkům škol při začleňování dětí/žáků cizinců do výuky prostřednictvím 13 krajských koordinátorů podpory pro oblast dětí/žáků cizinců při krajských pracovištích NPI ČR a odborných spolupracovníků NPI ČR. Aktuální nabídku vzdělávacích programů, diskusních setkání, celostátní konference „Přijímáme, začleňujeme a vzděláváme děti/žáky cizince “ (19. 10. 2023, on-line) a dalších akcí i více informací k podpůrným aktivitám pro oblast děti/žáci cizinci je možno nalézt na portále https://cizinci.npi.cz/. Jsou též poskytovány bezplatné překladatelské a tlumočnické služeb pro školy a školská zařízení, např. Tlumočení třídních schůzek či jednání s rodiči apod. </w:t>
      </w:r>
    </w:p>
    <w:p w14:paraId="4300B4F0" w14:textId="77777777" w:rsidR="00CE7F94" w:rsidRPr="00E13ECA" w:rsidRDefault="00CE7F94" w:rsidP="00CE7F94">
      <w:pPr>
        <w:pStyle w:val="Default"/>
        <w:rPr>
          <w:rFonts w:asciiTheme="minorHAnsi" w:hAnsiTheme="minorHAnsi" w:cstheme="minorHAnsi"/>
          <w:color w:val="428D95"/>
          <w:sz w:val="22"/>
          <w:szCs w:val="22"/>
        </w:rPr>
      </w:pPr>
      <w:r w:rsidRPr="00E13ECA">
        <w:rPr>
          <w:rFonts w:asciiTheme="minorHAnsi" w:hAnsiTheme="minorHAnsi" w:cstheme="minorHAnsi"/>
          <w:b/>
          <w:bCs/>
          <w:color w:val="428D95"/>
          <w:sz w:val="22"/>
          <w:szCs w:val="22"/>
        </w:rPr>
        <w:t xml:space="preserve">Podpora spojená se situací na Ukrajině: </w:t>
      </w:r>
    </w:p>
    <w:p w14:paraId="0D2A31BC" w14:textId="77777777" w:rsidR="00CE7F94" w:rsidRPr="00E13ECA" w:rsidRDefault="00CE7F94" w:rsidP="00CE7F94">
      <w:pPr>
        <w:pStyle w:val="Default"/>
        <w:rPr>
          <w:rFonts w:asciiTheme="minorHAnsi" w:hAnsiTheme="minorHAnsi" w:cstheme="minorHAnsi"/>
          <w:sz w:val="22"/>
          <w:szCs w:val="22"/>
        </w:rPr>
      </w:pPr>
      <w:r w:rsidRPr="00E13ECA">
        <w:rPr>
          <w:rFonts w:asciiTheme="minorHAnsi" w:hAnsiTheme="minorHAnsi" w:cstheme="minorHAnsi"/>
          <w:color w:val="212A35"/>
          <w:sz w:val="22"/>
          <w:szCs w:val="22"/>
        </w:rPr>
        <w:t xml:space="preserve">navýšení kapacit informační, metodické a konzultační pomoci pedagogickým pracovníkům, kteří pracují s dětmi a žáky z Ukrajiny, podpora v oblasti tlumočnických a překladatelských služeb, podpora síťování a sdílení zkušeností pedagogických pracovníků, realizace podpůrných video materiálů zaměřených na výuku ukrajinských dětí a žáků a jejich podporu a příprava celostátních vzdělávacích programů z této oblasti, spuštění specializovaného webu </w:t>
      </w:r>
      <w:r w:rsidRPr="00E13ECA">
        <w:rPr>
          <w:rFonts w:asciiTheme="minorHAnsi" w:hAnsiTheme="minorHAnsi" w:cstheme="minorHAnsi"/>
          <w:color w:val="0462C1"/>
          <w:sz w:val="22"/>
          <w:szCs w:val="22"/>
        </w:rPr>
        <w:t>https://ukrajina.npi.cz/</w:t>
      </w:r>
      <w:r w:rsidRPr="00E13ECA">
        <w:rPr>
          <w:rFonts w:asciiTheme="minorHAnsi" w:hAnsiTheme="minorHAnsi" w:cstheme="minorHAnsi"/>
          <w:color w:val="212A35"/>
          <w:sz w:val="22"/>
          <w:szCs w:val="22"/>
        </w:rPr>
        <w:t xml:space="preserve">, informační podpora prostřednictvím pravidelných newsletterů k tématu. </w:t>
      </w:r>
    </w:p>
    <w:p w14:paraId="26C2A4E8" w14:textId="77777777" w:rsidR="00CE7F94" w:rsidRPr="00E13ECA" w:rsidRDefault="00CE7F94" w:rsidP="00CE7F94">
      <w:pPr>
        <w:pStyle w:val="Default"/>
        <w:rPr>
          <w:rFonts w:asciiTheme="minorHAnsi" w:hAnsiTheme="minorHAnsi" w:cstheme="minorHAnsi"/>
          <w:sz w:val="22"/>
          <w:szCs w:val="22"/>
        </w:rPr>
      </w:pPr>
      <w:r w:rsidRPr="00E13ECA">
        <w:rPr>
          <w:rFonts w:asciiTheme="minorHAnsi" w:hAnsiTheme="minorHAnsi" w:cstheme="minorHAnsi"/>
          <w:b/>
          <w:bCs/>
          <w:color w:val="428D95"/>
          <w:sz w:val="22"/>
          <w:szCs w:val="22"/>
        </w:rPr>
        <w:t xml:space="preserve">Systémová podpora v oblasti prevence rizikového chování: </w:t>
      </w:r>
    </w:p>
    <w:p w14:paraId="143D272F" w14:textId="77777777" w:rsidR="00CE7F94" w:rsidRPr="00E13ECA" w:rsidRDefault="00CE7F94" w:rsidP="00CE7F94">
      <w:pPr>
        <w:pStyle w:val="Default"/>
        <w:rPr>
          <w:rFonts w:asciiTheme="minorHAnsi" w:hAnsiTheme="minorHAnsi" w:cstheme="minorHAnsi"/>
          <w:sz w:val="22"/>
          <w:szCs w:val="22"/>
        </w:rPr>
      </w:pPr>
      <w:r w:rsidRPr="00E13ECA">
        <w:rPr>
          <w:rFonts w:asciiTheme="minorHAnsi" w:hAnsiTheme="minorHAnsi" w:cstheme="minorHAnsi"/>
          <w:color w:val="212A35"/>
          <w:sz w:val="22"/>
          <w:szCs w:val="22"/>
        </w:rPr>
        <w:t xml:space="preserve">zkvalitnění práce jednotlivých pracovníků v systému školské primární prevence v České republice prostřednictvím DVPP (např. Možnosti práce s dětmi a dospívajícími s rizikovým chováním, Problémové chování žáků atd.), kvalifikačních studií pro školní metodiky prevence, metodické podpory v nejrůznějších formách, síťování klíčových partnerů a spolupracujících organizací v jednotlivých tématech prevence rizikového chování na úrovni krajských školských koordinátorů primární prevence, tvorba podpůrných metodických pomůcek pro školní metodiky prevence) a zlepšení vertikální spolupráce v systému prevence rizikového chování a předávání dobré praxe v oblasti primární prevence Více informací k aktivitám pro oblast prevence rizikového chování je možno nalézt na webu </w:t>
      </w:r>
      <w:r w:rsidRPr="00E13ECA">
        <w:rPr>
          <w:rFonts w:asciiTheme="minorHAnsi" w:hAnsiTheme="minorHAnsi" w:cstheme="minorHAnsi"/>
          <w:color w:val="0462C1"/>
          <w:sz w:val="22"/>
          <w:szCs w:val="22"/>
        </w:rPr>
        <w:t xml:space="preserve">https://poradenstvi.npi.cz/ </w:t>
      </w:r>
      <w:r w:rsidRPr="00E13ECA">
        <w:rPr>
          <w:rFonts w:asciiTheme="minorHAnsi" w:hAnsiTheme="minorHAnsi" w:cstheme="minorHAnsi"/>
          <w:color w:val="212A35"/>
          <w:sz w:val="22"/>
          <w:szCs w:val="22"/>
        </w:rPr>
        <w:t xml:space="preserve">(prevence) </w:t>
      </w:r>
    </w:p>
    <w:p w14:paraId="0914F3D2" w14:textId="77777777" w:rsidR="00CE7F94" w:rsidRPr="00E13ECA" w:rsidRDefault="00CE7F94" w:rsidP="00CE7F94">
      <w:pPr>
        <w:pStyle w:val="Default"/>
        <w:rPr>
          <w:rFonts w:asciiTheme="minorHAnsi" w:hAnsiTheme="minorHAnsi" w:cstheme="minorHAnsi"/>
          <w:sz w:val="22"/>
          <w:szCs w:val="22"/>
        </w:rPr>
      </w:pPr>
      <w:r w:rsidRPr="00E13ECA">
        <w:rPr>
          <w:rFonts w:asciiTheme="minorHAnsi" w:hAnsiTheme="minorHAnsi" w:cstheme="minorHAnsi"/>
          <w:b/>
          <w:bCs/>
          <w:color w:val="428D95"/>
          <w:sz w:val="22"/>
          <w:szCs w:val="22"/>
        </w:rPr>
        <w:t xml:space="preserve">Systémová podpora pedagogických pracovníků školských poradenských zařízení a školních poradenských pracovišť: </w:t>
      </w:r>
    </w:p>
    <w:p w14:paraId="03DA662E" w14:textId="77777777" w:rsidR="00CE7F94" w:rsidRPr="00E13ECA" w:rsidRDefault="00CE7F94" w:rsidP="00CE7F94">
      <w:pPr>
        <w:pStyle w:val="Default"/>
        <w:rPr>
          <w:rFonts w:asciiTheme="minorHAnsi" w:hAnsiTheme="minorHAnsi" w:cstheme="minorHAnsi"/>
          <w:color w:val="212A35"/>
          <w:sz w:val="22"/>
          <w:szCs w:val="22"/>
        </w:rPr>
      </w:pPr>
      <w:r w:rsidRPr="00E13ECA">
        <w:rPr>
          <w:rFonts w:asciiTheme="minorHAnsi" w:hAnsiTheme="minorHAnsi" w:cstheme="minorHAnsi"/>
          <w:color w:val="212A35"/>
          <w:sz w:val="22"/>
          <w:szCs w:val="22"/>
        </w:rPr>
        <w:t xml:space="preserve">zahrnuje další vzdělávání pedagogických pracovníků (DVPP) a metodickou podporu v nejrůznějších formách. Příprava nástrojů a metodik pro oblast zvyšování dovedností a kompetencí v oblasti pro poradenské pracovníky ŠPP a ŠPZ (PPP a SPC). Mimo jiné metodická podpora zahrnuje podporu duševního zdraví žáků, ale i pedagogických pracovníků a posiluje i dovednosti odborných pracovníků v oblasti krizové intervence (Psychologie traumatu a intervence v prostředí školy, Práce s úmrtím v kontextu školy, Úvod do relaxačních technik pro pedagogické pracovníky, Psychohygiena pedagogických pracovníků atd.). Metodická podpora ŠPZ ve věci nastavování uzpůsobení maturitní zkoušky a přijímací zkoušky žáků se SVP (Proškolení odborníků PPP pro PUP MZ u žáků se SVP – specifické poruchy učení). Více informací 49 </w:t>
      </w:r>
    </w:p>
    <w:p w14:paraId="6C8EB099" w14:textId="77777777" w:rsidR="00CE7F94" w:rsidRPr="00E13ECA" w:rsidRDefault="00CE7F94" w:rsidP="00CE7F94">
      <w:pPr>
        <w:pStyle w:val="Default"/>
        <w:rPr>
          <w:rFonts w:asciiTheme="minorHAnsi" w:hAnsiTheme="minorHAnsi" w:cstheme="minorHAnsi"/>
          <w:color w:val="auto"/>
          <w:sz w:val="22"/>
          <w:szCs w:val="22"/>
        </w:rPr>
      </w:pPr>
    </w:p>
    <w:p w14:paraId="3919DF22" w14:textId="77777777" w:rsidR="00CE7F94" w:rsidRPr="00E13ECA" w:rsidRDefault="00CE7F94" w:rsidP="00CE7F94">
      <w:pPr>
        <w:pStyle w:val="Default"/>
        <w:pageBreakBefore/>
        <w:rPr>
          <w:rFonts w:asciiTheme="minorHAnsi" w:hAnsiTheme="minorHAnsi" w:cstheme="minorHAnsi"/>
          <w:color w:val="212A35"/>
          <w:sz w:val="22"/>
          <w:szCs w:val="22"/>
        </w:rPr>
      </w:pPr>
      <w:r w:rsidRPr="00E13ECA">
        <w:rPr>
          <w:rFonts w:asciiTheme="minorHAnsi" w:hAnsiTheme="minorHAnsi" w:cstheme="minorHAnsi"/>
          <w:color w:val="212A35"/>
          <w:sz w:val="22"/>
          <w:szCs w:val="22"/>
        </w:rPr>
        <w:t xml:space="preserve">k aktivitám pro oblast systémové podpory pedagogických pracovníků školských poradenských zařízení a školských poradenských pracovišť je možno nalézt na </w:t>
      </w:r>
      <w:r w:rsidRPr="00E13ECA">
        <w:rPr>
          <w:rFonts w:asciiTheme="minorHAnsi" w:hAnsiTheme="minorHAnsi" w:cstheme="minorHAnsi"/>
          <w:color w:val="0462C1"/>
          <w:sz w:val="22"/>
          <w:szCs w:val="22"/>
        </w:rPr>
        <w:t>https://poradenstvi.npi.cz/</w:t>
      </w:r>
      <w:r w:rsidRPr="00E13ECA">
        <w:rPr>
          <w:rFonts w:asciiTheme="minorHAnsi" w:hAnsiTheme="minorHAnsi" w:cstheme="minorHAnsi"/>
          <w:color w:val="212A35"/>
          <w:sz w:val="22"/>
          <w:szCs w:val="22"/>
        </w:rPr>
        <w:t xml:space="preserve">. </w:t>
      </w:r>
    </w:p>
    <w:p w14:paraId="3091F771" w14:textId="77777777" w:rsidR="00CE7F94" w:rsidRPr="00E13ECA" w:rsidRDefault="00CE7F94" w:rsidP="00CE7F94">
      <w:pPr>
        <w:pStyle w:val="Default"/>
        <w:rPr>
          <w:rFonts w:asciiTheme="minorHAnsi" w:hAnsiTheme="minorHAnsi" w:cstheme="minorHAnsi"/>
          <w:sz w:val="22"/>
          <w:szCs w:val="22"/>
        </w:rPr>
      </w:pPr>
      <w:r w:rsidRPr="00E13ECA">
        <w:rPr>
          <w:rFonts w:asciiTheme="minorHAnsi" w:hAnsiTheme="minorHAnsi" w:cstheme="minorHAnsi"/>
          <w:b/>
          <w:bCs/>
          <w:color w:val="428D95"/>
          <w:sz w:val="22"/>
          <w:szCs w:val="22"/>
        </w:rPr>
        <w:t xml:space="preserve">Systémová podpora pedagogických pracovníků v zařízeních ústavní a ochranné výchovy a preventivně výchovné péče: </w:t>
      </w:r>
    </w:p>
    <w:p w14:paraId="6ACE6697" w14:textId="77777777" w:rsidR="00CE7F94" w:rsidRPr="00E13ECA" w:rsidRDefault="00CE7F94" w:rsidP="00CE7F94">
      <w:pPr>
        <w:pStyle w:val="Default"/>
        <w:rPr>
          <w:rFonts w:asciiTheme="minorHAnsi" w:hAnsiTheme="minorHAnsi" w:cstheme="minorHAnsi"/>
          <w:sz w:val="22"/>
          <w:szCs w:val="22"/>
        </w:rPr>
      </w:pPr>
      <w:r w:rsidRPr="00E13ECA">
        <w:rPr>
          <w:rFonts w:asciiTheme="minorHAnsi" w:hAnsiTheme="minorHAnsi" w:cstheme="minorHAnsi"/>
          <w:color w:val="212A35"/>
          <w:sz w:val="22"/>
          <w:szCs w:val="22"/>
        </w:rPr>
        <w:t xml:space="preserve">zahrnuje další vzdělávání pedagogických pracovníků (DVPP) a metodickou podporu v nejrůznějších formách. Příprava nástrojů a metodik pro oblast zvyšování dovedností a kompetencí v oblasti ústavní a ochranné výchovy a preventivně výchovné péče. Více informací k aktivitám pro oblast systémové podpory pedagogických pracovníků v zařízeních ústavní a ochranné výchovy a preventivně výchovné péče je možno nalézt na </w:t>
      </w:r>
      <w:r w:rsidRPr="00E13ECA">
        <w:rPr>
          <w:rFonts w:asciiTheme="minorHAnsi" w:hAnsiTheme="minorHAnsi" w:cstheme="minorHAnsi"/>
          <w:color w:val="0462C1"/>
          <w:sz w:val="22"/>
          <w:szCs w:val="22"/>
        </w:rPr>
        <w:t xml:space="preserve">https://poradenstvi.npi.cz/ </w:t>
      </w:r>
      <w:r w:rsidRPr="00E13ECA">
        <w:rPr>
          <w:rFonts w:asciiTheme="minorHAnsi" w:hAnsiTheme="minorHAnsi" w:cstheme="minorHAnsi"/>
          <w:color w:val="212A35"/>
          <w:sz w:val="22"/>
          <w:szCs w:val="22"/>
        </w:rPr>
        <w:t xml:space="preserve">(ústavní výchova). </w:t>
      </w:r>
    </w:p>
    <w:p w14:paraId="0B42A612" w14:textId="77777777" w:rsidR="00CE7F94" w:rsidRPr="00E13ECA" w:rsidRDefault="00CE7F94" w:rsidP="00CE7F94">
      <w:pPr>
        <w:pStyle w:val="Default"/>
        <w:rPr>
          <w:rFonts w:asciiTheme="minorHAnsi" w:hAnsiTheme="minorHAnsi" w:cstheme="minorHAnsi"/>
          <w:color w:val="428D95"/>
          <w:sz w:val="22"/>
          <w:szCs w:val="22"/>
        </w:rPr>
      </w:pPr>
      <w:r w:rsidRPr="00E13ECA">
        <w:rPr>
          <w:rFonts w:asciiTheme="minorHAnsi" w:hAnsiTheme="minorHAnsi" w:cstheme="minorHAnsi"/>
          <w:b/>
          <w:bCs/>
          <w:color w:val="428D95"/>
          <w:sz w:val="22"/>
          <w:szCs w:val="22"/>
        </w:rPr>
        <w:t xml:space="preserve">Projekty NPI ČR financované z EU zdrojů (OP JAK, NPO) </w:t>
      </w:r>
    </w:p>
    <w:p w14:paraId="16E9B3B8" w14:textId="77777777" w:rsidR="00CE7F94" w:rsidRPr="00E13ECA" w:rsidRDefault="00CE7F94" w:rsidP="00CE7F94">
      <w:pPr>
        <w:pStyle w:val="Default"/>
        <w:rPr>
          <w:rFonts w:asciiTheme="minorHAnsi" w:hAnsiTheme="minorHAnsi" w:cstheme="minorHAnsi"/>
          <w:color w:val="212A35"/>
          <w:sz w:val="22"/>
          <w:szCs w:val="22"/>
        </w:rPr>
      </w:pPr>
      <w:r w:rsidRPr="00E13ECA">
        <w:rPr>
          <w:rFonts w:asciiTheme="minorHAnsi" w:hAnsiTheme="minorHAnsi" w:cstheme="minorHAnsi"/>
          <w:color w:val="212A35"/>
          <w:sz w:val="22"/>
          <w:szCs w:val="22"/>
        </w:rPr>
        <w:t xml:space="preserve">NPO 3.1. Digitalizace ve vzdělávání </w:t>
      </w:r>
    </w:p>
    <w:p w14:paraId="1EA04FA5" w14:textId="77777777" w:rsidR="00CE7F94" w:rsidRPr="00E13ECA" w:rsidRDefault="00CE7F94" w:rsidP="00CE7F94">
      <w:pPr>
        <w:pStyle w:val="Default"/>
        <w:rPr>
          <w:rFonts w:asciiTheme="minorHAnsi" w:hAnsiTheme="minorHAnsi" w:cstheme="minorHAnsi"/>
          <w:sz w:val="22"/>
          <w:szCs w:val="22"/>
        </w:rPr>
      </w:pPr>
      <w:r w:rsidRPr="00E13ECA">
        <w:rPr>
          <w:rFonts w:asciiTheme="minorHAnsi" w:hAnsiTheme="minorHAnsi" w:cstheme="minorHAnsi"/>
          <w:color w:val="212A35"/>
          <w:sz w:val="22"/>
          <w:szCs w:val="22"/>
        </w:rPr>
        <w:t xml:space="preserve">Podpora zavádění ICT revizí v ZŠ z prostředků Národního plánu obnovy komponenty 3.1 Digitalizace ve vzdělávání. Vzdělávací programy, kurzy, IT guru a podpora škol v oblasti porozumění infrastruktuře a HW, IT ekosystém provazující stávající systémy NPI mj. Portfolio pro pedagogy, systém pro tvorbu RVP / ŠVP. Projekt poběží od roku 2022 do roku 2026. </w:t>
      </w:r>
    </w:p>
    <w:p w14:paraId="071C3075" w14:textId="77777777" w:rsidR="00CE7F94" w:rsidRPr="00E13ECA" w:rsidRDefault="00CE7F94" w:rsidP="00CE7F94">
      <w:pPr>
        <w:pStyle w:val="Default"/>
        <w:rPr>
          <w:rFonts w:asciiTheme="minorHAnsi" w:hAnsiTheme="minorHAnsi" w:cstheme="minorHAnsi"/>
          <w:color w:val="212A35"/>
          <w:sz w:val="22"/>
          <w:szCs w:val="22"/>
        </w:rPr>
      </w:pPr>
      <w:r w:rsidRPr="00E13ECA">
        <w:rPr>
          <w:rFonts w:asciiTheme="minorHAnsi" w:hAnsiTheme="minorHAnsi" w:cstheme="minorHAnsi"/>
          <w:color w:val="212A35"/>
          <w:sz w:val="22"/>
          <w:szCs w:val="22"/>
        </w:rPr>
        <w:t xml:space="preserve">NPO 3.2 Podpora rovných příležitostí </w:t>
      </w:r>
    </w:p>
    <w:p w14:paraId="5F7B9EDE" w14:textId="77777777" w:rsidR="00CE7F94" w:rsidRPr="00E13ECA" w:rsidRDefault="00CE7F94" w:rsidP="00CE7F94">
      <w:pPr>
        <w:pStyle w:val="Default"/>
        <w:rPr>
          <w:rFonts w:asciiTheme="minorHAnsi" w:hAnsiTheme="minorHAnsi" w:cstheme="minorHAnsi"/>
          <w:sz w:val="22"/>
          <w:szCs w:val="22"/>
        </w:rPr>
      </w:pPr>
      <w:r w:rsidRPr="00E13ECA">
        <w:rPr>
          <w:rFonts w:asciiTheme="minorHAnsi" w:hAnsiTheme="minorHAnsi" w:cstheme="minorHAnsi"/>
          <w:color w:val="212A35"/>
          <w:sz w:val="22"/>
          <w:szCs w:val="22"/>
        </w:rPr>
        <w:t xml:space="preserve">Hlavním cílem projektu Podpora rovných příležitostí realizovaného NPI ČR (2022–2026) je řešení rostoucích nerovností ve vzdělávání. Školám se zvýšeným počtem sociálně znevýhodněných žáků je poskytována vícevrstvá adresná podpora zaměřená jak na posilování kompetencí pedagogických pracovníků, tak na přímou podporu žáků. Dílčím cílem projektu je navrhnout a ověřit budoucí systém financování škol dle indexu socioekonomického znevýhodnění žáků stanoveného kombinací několika indikátorů v souladu s prioritou Strategie vzdělávací politiky ČR 2030+ (SL 2.2.3). </w:t>
      </w:r>
    </w:p>
    <w:p w14:paraId="248A847D" w14:textId="77777777" w:rsidR="00CE7F94" w:rsidRPr="00E13ECA" w:rsidRDefault="00CE7F94" w:rsidP="00CE7F94">
      <w:pPr>
        <w:pStyle w:val="Default"/>
        <w:rPr>
          <w:rFonts w:asciiTheme="minorHAnsi" w:hAnsiTheme="minorHAnsi" w:cstheme="minorHAnsi"/>
          <w:sz w:val="22"/>
          <w:szCs w:val="22"/>
        </w:rPr>
      </w:pPr>
      <w:r w:rsidRPr="00E13ECA">
        <w:rPr>
          <w:rFonts w:asciiTheme="minorHAnsi" w:hAnsiTheme="minorHAnsi" w:cstheme="minorHAnsi"/>
          <w:color w:val="212A35"/>
          <w:sz w:val="22"/>
          <w:szCs w:val="22"/>
        </w:rPr>
        <w:t xml:space="preserve">Více informací k tématu naleznete na </w:t>
      </w:r>
      <w:r w:rsidRPr="00E13ECA">
        <w:rPr>
          <w:rFonts w:asciiTheme="minorHAnsi" w:hAnsiTheme="minorHAnsi" w:cstheme="minorHAnsi"/>
          <w:color w:val="0462C1"/>
          <w:sz w:val="22"/>
          <w:szCs w:val="22"/>
        </w:rPr>
        <w:t xml:space="preserve">edu.cz. </w:t>
      </w:r>
    </w:p>
    <w:p w14:paraId="71098114" w14:textId="77777777" w:rsidR="00CE7F94" w:rsidRPr="00E13ECA" w:rsidRDefault="00CE7F94" w:rsidP="00CE7F94">
      <w:pPr>
        <w:pStyle w:val="Default"/>
        <w:rPr>
          <w:rFonts w:asciiTheme="minorHAnsi" w:hAnsiTheme="minorHAnsi" w:cstheme="minorHAnsi"/>
          <w:color w:val="428D95"/>
          <w:sz w:val="22"/>
          <w:szCs w:val="22"/>
        </w:rPr>
      </w:pPr>
      <w:r w:rsidRPr="00E13ECA">
        <w:rPr>
          <w:rFonts w:asciiTheme="minorHAnsi" w:hAnsiTheme="minorHAnsi" w:cstheme="minorHAnsi"/>
          <w:b/>
          <w:bCs/>
          <w:color w:val="428D95"/>
          <w:sz w:val="22"/>
          <w:szCs w:val="22"/>
        </w:rPr>
        <w:t xml:space="preserve">Podpora kurikulární práce škol (OP JAK) </w:t>
      </w:r>
    </w:p>
    <w:p w14:paraId="14A9DC05" w14:textId="77777777" w:rsidR="00CE7F94" w:rsidRPr="00E13ECA" w:rsidRDefault="00CE7F94" w:rsidP="00CE7F94">
      <w:pPr>
        <w:pStyle w:val="Default"/>
        <w:rPr>
          <w:rFonts w:asciiTheme="minorHAnsi" w:hAnsiTheme="minorHAnsi" w:cstheme="minorHAnsi"/>
          <w:sz w:val="22"/>
          <w:szCs w:val="22"/>
        </w:rPr>
      </w:pPr>
      <w:r w:rsidRPr="00E13ECA">
        <w:rPr>
          <w:rFonts w:asciiTheme="minorHAnsi" w:hAnsiTheme="minorHAnsi" w:cstheme="minorHAnsi"/>
          <w:color w:val="212A35"/>
          <w:sz w:val="22"/>
          <w:szCs w:val="22"/>
        </w:rPr>
        <w:t xml:space="preserve">Hlavním cílem projektu je podpora škol v modernizaci a inovaci vzdělávání dětí, žáků a studentů. Profesní rozvoj učitelů v problematice modernizace obsahu, metod a forem vzdělávání se zaměřením na kompetence a gramotnost. V rámci projektu pokračuje síť učících se komunit – metodických kabinetů (návaznost na projekt SYPO). </w:t>
      </w:r>
    </w:p>
    <w:p w14:paraId="536A7A1E" w14:textId="77777777" w:rsidR="00CE7F94" w:rsidRPr="00E13ECA" w:rsidRDefault="00CE7F94" w:rsidP="00CE7F94">
      <w:pPr>
        <w:pStyle w:val="Default"/>
        <w:rPr>
          <w:rFonts w:asciiTheme="minorHAnsi" w:hAnsiTheme="minorHAnsi" w:cstheme="minorHAnsi"/>
          <w:color w:val="212A35"/>
          <w:sz w:val="22"/>
          <w:szCs w:val="22"/>
        </w:rPr>
      </w:pPr>
      <w:r w:rsidRPr="00E13ECA">
        <w:rPr>
          <w:rFonts w:asciiTheme="minorHAnsi" w:hAnsiTheme="minorHAnsi" w:cstheme="minorHAnsi"/>
          <w:i/>
          <w:iCs/>
          <w:color w:val="212A35"/>
          <w:sz w:val="22"/>
          <w:szCs w:val="22"/>
        </w:rPr>
        <w:t xml:space="preserve">Bližší informace jsou k dispozici na </w:t>
      </w:r>
      <w:r w:rsidRPr="00E13ECA">
        <w:rPr>
          <w:rFonts w:asciiTheme="minorHAnsi" w:hAnsiTheme="minorHAnsi" w:cstheme="minorHAnsi"/>
          <w:i/>
          <w:iCs/>
          <w:color w:val="0462C1"/>
          <w:sz w:val="22"/>
          <w:szCs w:val="22"/>
        </w:rPr>
        <w:t>https://www.npicr.cz/</w:t>
      </w:r>
      <w:r w:rsidRPr="00E13ECA">
        <w:rPr>
          <w:rFonts w:asciiTheme="minorHAnsi" w:hAnsiTheme="minorHAnsi" w:cstheme="minorHAnsi"/>
          <w:i/>
          <w:iCs/>
          <w:color w:val="212A35"/>
          <w:sz w:val="22"/>
          <w:szCs w:val="22"/>
        </w:rPr>
        <w:t xml:space="preserve">. </w:t>
      </w:r>
      <w:r w:rsidRPr="00E13ECA">
        <w:rPr>
          <w:rFonts w:asciiTheme="minorHAnsi" w:hAnsiTheme="minorHAnsi" w:cstheme="minorHAnsi"/>
          <w:color w:val="212A35"/>
          <w:sz w:val="22"/>
          <w:szCs w:val="22"/>
        </w:rPr>
        <w:t xml:space="preserve">50 </w:t>
      </w:r>
    </w:p>
    <w:p w14:paraId="36DBA39F" w14:textId="77777777" w:rsidR="00CE7F94" w:rsidRPr="00E13ECA" w:rsidRDefault="00CE7F94" w:rsidP="00CE7F94">
      <w:pPr>
        <w:pStyle w:val="Default"/>
        <w:rPr>
          <w:rFonts w:asciiTheme="minorHAnsi" w:hAnsiTheme="minorHAnsi" w:cstheme="minorHAnsi"/>
          <w:color w:val="auto"/>
          <w:sz w:val="22"/>
          <w:szCs w:val="22"/>
        </w:rPr>
      </w:pPr>
    </w:p>
    <w:p w14:paraId="2320D29F" w14:textId="77777777" w:rsidR="00CE7F94" w:rsidRPr="00E13ECA" w:rsidRDefault="00CE7F94" w:rsidP="00CE7F94">
      <w:pPr>
        <w:pStyle w:val="Default"/>
        <w:pageBreakBefore/>
        <w:rPr>
          <w:rFonts w:asciiTheme="minorHAnsi" w:hAnsiTheme="minorHAnsi" w:cstheme="minorHAnsi"/>
          <w:sz w:val="22"/>
          <w:szCs w:val="22"/>
        </w:rPr>
      </w:pPr>
      <w:r w:rsidRPr="00E13ECA">
        <w:rPr>
          <w:rFonts w:asciiTheme="minorHAnsi" w:hAnsiTheme="minorHAnsi" w:cstheme="minorHAnsi"/>
          <w:b/>
          <w:bCs/>
          <w:color w:val="808080"/>
          <w:sz w:val="22"/>
          <w:szCs w:val="22"/>
        </w:rPr>
        <w:t xml:space="preserve">20.3 VZDĚLÁVACÍ PROGRAMY A EXPOZICE NÁRODNÍHO PEDAGOGICKÉHO MUZEA A KNIHOVNY J. A. KOMENSKÉHO PRO ŠKOLY, KNIHOVNY A PEDAGOGY </w:t>
      </w:r>
    </w:p>
    <w:p w14:paraId="3D3CD8A8" w14:textId="77777777" w:rsidR="00CE7F94" w:rsidRPr="00E13ECA" w:rsidRDefault="00CE7F94" w:rsidP="00CE7F94">
      <w:pPr>
        <w:pStyle w:val="Default"/>
        <w:rPr>
          <w:rFonts w:asciiTheme="minorHAnsi" w:hAnsiTheme="minorHAnsi" w:cstheme="minorHAnsi"/>
          <w:sz w:val="22"/>
          <w:szCs w:val="22"/>
        </w:rPr>
      </w:pPr>
      <w:r w:rsidRPr="00E13ECA">
        <w:rPr>
          <w:rFonts w:asciiTheme="minorHAnsi" w:hAnsiTheme="minorHAnsi" w:cstheme="minorHAnsi"/>
          <w:color w:val="212A35"/>
          <w:sz w:val="22"/>
          <w:szCs w:val="22"/>
        </w:rPr>
        <w:t xml:space="preserve">Národní pedagogické muzeum a knihovna J. A. Komenského (dále jen „NPMK“) jako ústřední paměťová instituce pro oblast dějin školství, učitelstva a vzdělanosti nabízí: </w:t>
      </w:r>
    </w:p>
    <w:p w14:paraId="62507607" w14:textId="77777777" w:rsidR="00CE7F94" w:rsidRPr="00E13ECA" w:rsidRDefault="00CE7F94" w:rsidP="00CE7F94">
      <w:pPr>
        <w:pStyle w:val="Default"/>
        <w:rPr>
          <w:rFonts w:asciiTheme="minorHAnsi" w:hAnsiTheme="minorHAnsi" w:cstheme="minorHAnsi"/>
          <w:sz w:val="22"/>
          <w:szCs w:val="22"/>
        </w:rPr>
      </w:pPr>
      <w:r w:rsidRPr="00E13ECA">
        <w:rPr>
          <w:rFonts w:asciiTheme="minorHAnsi" w:hAnsiTheme="minorHAnsi" w:cstheme="minorHAnsi"/>
          <w:color w:val="428D95"/>
          <w:sz w:val="22"/>
          <w:szCs w:val="22"/>
        </w:rPr>
        <w:t xml:space="preserve"> </w:t>
      </w:r>
      <w:r w:rsidRPr="00E13ECA">
        <w:rPr>
          <w:rFonts w:asciiTheme="minorHAnsi" w:hAnsiTheme="minorHAnsi" w:cstheme="minorHAnsi"/>
          <w:b/>
          <w:bCs/>
          <w:color w:val="428D95"/>
          <w:sz w:val="22"/>
          <w:szCs w:val="22"/>
        </w:rPr>
        <w:t>interaktivní stálou expozici „Odkaz J. A. Komenského</w:t>
      </w:r>
      <w:r w:rsidRPr="00E13ECA">
        <w:rPr>
          <w:rFonts w:asciiTheme="minorHAnsi" w:hAnsiTheme="minorHAnsi" w:cstheme="minorHAnsi"/>
          <w:color w:val="428D95"/>
          <w:sz w:val="22"/>
          <w:szCs w:val="22"/>
        </w:rPr>
        <w:t xml:space="preserve">. </w:t>
      </w:r>
      <w:r w:rsidRPr="00E13ECA">
        <w:rPr>
          <w:rFonts w:asciiTheme="minorHAnsi" w:hAnsiTheme="minorHAnsi" w:cstheme="minorHAnsi"/>
          <w:b/>
          <w:bCs/>
          <w:color w:val="428D95"/>
          <w:sz w:val="22"/>
          <w:szCs w:val="22"/>
        </w:rPr>
        <w:t>Tradice a výzvy české vzdělanosti Evropě</w:t>
      </w:r>
      <w:r w:rsidRPr="00E13ECA">
        <w:rPr>
          <w:rFonts w:asciiTheme="minorHAnsi" w:hAnsiTheme="minorHAnsi" w:cstheme="minorHAnsi"/>
          <w:color w:val="428D95"/>
          <w:sz w:val="22"/>
          <w:szCs w:val="22"/>
        </w:rPr>
        <w:t xml:space="preserve">“ </w:t>
      </w:r>
      <w:r w:rsidRPr="00E13ECA">
        <w:rPr>
          <w:rFonts w:asciiTheme="minorHAnsi" w:hAnsiTheme="minorHAnsi" w:cstheme="minorHAnsi"/>
          <w:color w:val="212A35"/>
          <w:sz w:val="22"/>
          <w:szCs w:val="22"/>
        </w:rPr>
        <w:t xml:space="preserve">v českém a anglickém jazyce (1000 let vzdělanosti českého národa, písařský koutek, školní obrazy a přehled vysvědčení od 18. století na interaktivních tabulích aj.), nabídka pracovních listů aj., </w:t>
      </w:r>
    </w:p>
    <w:p w14:paraId="43CCD1F2" w14:textId="77777777" w:rsidR="00CE7F94" w:rsidRPr="00E13ECA" w:rsidRDefault="00CE7F94" w:rsidP="00CE7F94">
      <w:pPr>
        <w:pStyle w:val="Default"/>
        <w:rPr>
          <w:rFonts w:asciiTheme="minorHAnsi" w:hAnsiTheme="minorHAnsi" w:cstheme="minorHAnsi"/>
          <w:sz w:val="22"/>
          <w:szCs w:val="22"/>
        </w:rPr>
      </w:pPr>
      <w:r w:rsidRPr="00E13ECA">
        <w:rPr>
          <w:rFonts w:asciiTheme="minorHAnsi" w:hAnsiTheme="minorHAnsi" w:cstheme="minorHAnsi"/>
          <w:color w:val="428D95"/>
          <w:sz w:val="22"/>
          <w:szCs w:val="22"/>
        </w:rPr>
        <w:t xml:space="preserve"> </w:t>
      </w:r>
      <w:r w:rsidRPr="00E13ECA">
        <w:rPr>
          <w:rFonts w:asciiTheme="minorHAnsi" w:hAnsiTheme="minorHAnsi" w:cstheme="minorHAnsi"/>
          <w:b/>
          <w:bCs/>
          <w:color w:val="428D95"/>
          <w:sz w:val="22"/>
          <w:szCs w:val="22"/>
        </w:rPr>
        <w:t xml:space="preserve">služby Pedagogické knihovny J. A. Komenského </w:t>
      </w:r>
      <w:r w:rsidRPr="00E13ECA">
        <w:rPr>
          <w:rFonts w:asciiTheme="minorHAnsi" w:hAnsiTheme="minorHAnsi" w:cstheme="minorHAnsi"/>
          <w:color w:val="212A35"/>
          <w:sz w:val="22"/>
          <w:szCs w:val="22"/>
        </w:rPr>
        <w:t xml:space="preserve">– veřejné vědecké specializované pedagogické knihovny s celostátní působností v gesci MŠMT, poskytuje knihovnické, informační a bibliografické služby z oblasti pedagogiky, školství, výchovy, výzkumu, vzdělávání a dalšího vzdělávání pedagogických pracovníků, která spravuje cca 500 tis. svazků odborné literatury, učebnic a odborných periodik, unikátní fond literatury pro děti a mládež a dále poskytuje přístupy do elektronických databází zahraničních odborných periodik, </w:t>
      </w:r>
    </w:p>
    <w:p w14:paraId="239EFDDE" w14:textId="77777777" w:rsidR="00CE7F94" w:rsidRPr="00E13ECA" w:rsidRDefault="00CE7F94" w:rsidP="00CE7F94">
      <w:pPr>
        <w:pStyle w:val="Default"/>
        <w:rPr>
          <w:rFonts w:asciiTheme="minorHAnsi" w:hAnsiTheme="minorHAnsi" w:cstheme="minorHAnsi"/>
          <w:color w:val="428D95"/>
          <w:sz w:val="22"/>
          <w:szCs w:val="22"/>
        </w:rPr>
      </w:pPr>
      <w:r w:rsidRPr="00E13ECA">
        <w:rPr>
          <w:rFonts w:asciiTheme="minorHAnsi" w:hAnsiTheme="minorHAnsi" w:cstheme="minorHAnsi"/>
          <w:color w:val="428D95"/>
          <w:sz w:val="22"/>
          <w:szCs w:val="22"/>
        </w:rPr>
        <w:t xml:space="preserve"> krátkodobá výstava: </w:t>
      </w:r>
    </w:p>
    <w:p w14:paraId="257DF608" w14:textId="77777777" w:rsidR="00CE7F94" w:rsidRPr="00E13ECA" w:rsidRDefault="00CE7F94" w:rsidP="00CE7F94">
      <w:pPr>
        <w:pStyle w:val="Default"/>
        <w:rPr>
          <w:rFonts w:asciiTheme="minorHAnsi" w:hAnsiTheme="minorHAnsi" w:cstheme="minorHAnsi"/>
          <w:color w:val="428D95"/>
          <w:sz w:val="22"/>
          <w:szCs w:val="22"/>
        </w:rPr>
      </w:pPr>
    </w:p>
    <w:p w14:paraId="6C545636" w14:textId="77777777" w:rsidR="00CE7F94" w:rsidRPr="00E13ECA" w:rsidRDefault="00CE7F94" w:rsidP="00CE7F94">
      <w:pPr>
        <w:pStyle w:val="Default"/>
        <w:rPr>
          <w:rFonts w:asciiTheme="minorHAnsi" w:hAnsiTheme="minorHAnsi" w:cstheme="minorHAnsi"/>
          <w:sz w:val="22"/>
          <w:szCs w:val="22"/>
        </w:rPr>
      </w:pPr>
      <w:r w:rsidRPr="00E13ECA">
        <w:rPr>
          <w:rFonts w:asciiTheme="minorHAnsi" w:hAnsiTheme="minorHAnsi" w:cstheme="minorHAnsi"/>
          <w:b/>
          <w:bCs/>
          <w:color w:val="212A35"/>
          <w:sz w:val="22"/>
          <w:szCs w:val="22"/>
        </w:rPr>
        <w:t xml:space="preserve">Pravěk, k tabuli! Jak si pračlověk cestu do škol našel </w:t>
      </w:r>
      <w:r w:rsidRPr="00E13ECA">
        <w:rPr>
          <w:rFonts w:asciiTheme="minorHAnsi" w:hAnsiTheme="minorHAnsi" w:cstheme="minorHAnsi"/>
          <w:color w:val="212A35"/>
          <w:sz w:val="22"/>
          <w:szCs w:val="22"/>
        </w:rPr>
        <w:t xml:space="preserve">– výstava mapuje vývoj člověka od nejstarších fází až do doby železné. Cílem výstavy je ukázat pravěk jako učební předmět, předmět zájmu učitelů a mimoškolní činnosti či změny způsobu vyučování o pravěku (Národní pedagogické muzeum, říjen 2022–září 2023). </w:t>
      </w:r>
      <w:r w:rsidRPr="00E13ECA">
        <w:rPr>
          <w:rFonts w:asciiTheme="minorHAnsi" w:hAnsiTheme="minorHAnsi" w:cstheme="minorHAnsi"/>
          <w:b/>
          <w:bCs/>
          <w:color w:val="212A35"/>
          <w:sz w:val="22"/>
          <w:szCs w:val="22"/>
        </w:rPr>
        <w:t>Součástí výstavy je nabídka pracovních listů a edukační program pro žáky</w:t>
      </w:r>
      <w:r w:rsidRPr="00E13ECA">
        <w:rPr>
          <w:rFonts w:asciiTheme="minorHAnsi" w:hAnsiTheme="minorHAnsi" w:cstheme="minorHAnsi"/>
          <w:color w:val="212A35"/>
          <w:sz w:val="22"/>
          <w:szCs w:val="22"/>
        </w:rPr>
        <w:t xml:space="preserve">, při kterém si žáci mohou vyzkoušet malování na stěnu pravěké jeskyně, mletí obilí v </w:t>
      </w:r>
      <w:proofErr w:type="spellStart"/>
      <w:r w:rsidRPr="00E13ECA">
        <w:rPr>
          <w:rFonts w:asciiTheme="minorHAnsi" w:hAnsiTheme="minorHAnsi" w:cstheme="minorHAnsi"/>
          <w:color w:val="212A35"/>
          <w:sz w:val="22"/>
          <w:szCs w:val="22"/>
        </w:rPr>
        <w:t>zrnotěrce</w:t>
      </w:r>
      <w:proofErr w:type="spellEnd"/>
      <w:r w:rsidRPr="00E13ECA">
        <w:rPr>
          <w:rFonts w:asciiTheme="minorHAnsi" w:hAnsiTheme="minorHAnsi" w:cstheme="minorHAnsi"/>
          <w:color w:val="212A35"/>
          <w:sz w:val="22"/>
          <w:szCs w:val="22"/>
        </w:rPr>
        <w:t xml:space="preserve"> nebo výrobu kamenné sekery. </w:t>
      </w:r>
    </w:p>
    <w:p w14:paraId="7A7C567E" w14:textId="77777777" w:rsidR="00CE7F94" w:rsidRPr="00E13ECA" w:rsidRDefault="00CE7F94" w:rsidP="00CE7F94">
      <w:pPr>
        <w:pStyle w:val="Default"/>
        <w:rPr>
          <w:rFonts w:asciiTheme="minorHAnsi" w:hAnsiTheme="minorHAnsi" w:cstheme="minorHAnsi"/>
          <w:sz w:val="22"/>
          <w:szCs w:val="22"/>
        </w:rPr>
      </w:pPr>
      <w:r w:rsidRPr="00E13ECA">
        <w:rPr>
          <w:rFonts w:asciiTheme="minorHAnsi" w:hAnsiTheme="minorHAnsi" w:cstheme="minorHAnsi"/>
          <w:color w:val="428D95"/>
          <w:sz w:val="22"/>
          <w:szCs w:val="22"/>
        </w:rPr>
        <w:t xml:space="preserve"> </w:t>
      </w:r>
      <w:r w:rsidRPr="00E13ECA">
        <w:rPr>
          <w:rFonts w:asciiTheme="minorHAnsi" w:hAnsiTheme="minorHAnsi" w:cstheme="minorHAnsi"/>
          <w:b/>
          <w:bCs/>
          <w:color w:val="428D95"/>
          <w:sz w:val="22"/>
          <w:szCs w:val="22"/>
        </w:rPr>
        <w:t xml:space="preserve">putovní výstavy pro všechny typy škol </w:t>
      </w:r>
      <w:r w:rsidRPr="00E13ECA">
        <w:rPr>
          <w:rFonts w:asciiTheme="minorHAnsi" w:hAnsiTheme="minorHAnsi" w:cstheme="minorHAnsi"/>
          <w:color w:val="212A35"/>
          <w:sz w:val="22"/>
          <w:szCs w:val="22"/>
        </w:rPr>
        <w:t xml:space="preserve">(je možné zapůjčit i v elektronické formě, škola pak může vytisknout panely podle prostorových možností. Speciální nabídku s anotacemi a technickými parametry výstav lze nalézt na </w:t>
      </w:r>
      <w:r w:rsidRPr="00E13ECA">
        <w:rPr>
          <w:rFonts w:asciiTheme="minorHAnsi" w:hAnsiTheme="minorHAnsi" w:cstheme="minorHAnsi"/>
          <w:color w:val="0462C1"/>
          <w:sz w:val="22"/>
          <w:szCs w:val="22"/>
        </w:rPr>
        <w:t>https://www.npmk.cz/muzeum/expozice-vystavy/vystavy-k-zapujceni</w:t>
      </w:r>
      <w:r w:rsidRPr="00E13ECA">
        <w:rPr>
          <w:rFonts w:asciiTheme="minorHAnsi" w:hAnsiTheme="minorHAnsi" w:cstheme="minorHAnsi"/>
          <w:color w:val="212A35"/>
          <w:sz w:val="22"/>
          <w:szCs w:val="22"/>
        </w:rPr>
        <w:t xml:space="preserve">), těmito výstavami lze doplnit vzdělávání v rámci různých předmětů na školách: </w:t>
      </w:r>
    </w:p>
    <w:p w14:paraId="0F0F09CD" w14:textId="77777777" w:rsidR="00CE7F94" w:rsidRPr="00E13ECA" w:rsidRDefault="00CE7F94" w:rsidP="00CE7F94">
      <w:pPr>
        <w:pStyle w:val="Default"/>
        <w:rPr>
          <w:rFonts w:asciiTheme="minorHAnsi" w:hAnsiTheme="minorHAnsi" w:cstheme="minorHAnsi"/>
          <w:sz w:val="22"/>
          <w:szCs w:val="22"/>
        </w:rPr>
      </w:pPr>
      <w:r w:rsidRPr="00E13ECA">
        <w:rPr>
          <w:rFonts w:asciiTheme="minorHAnsi" w:hAnsiTheme="minorHAnsi" w:cstheme="minorHAnsi"/>
          <w:b/>
          <w:bCs/>
          <w:color w:val="428D95"/>
          <w:sz w:val="22"/>
          <w:szCs w:val="22"/>
        </w:rPr>
        <w:t xml:space="preserve">a. Komeniologické výstavy </w:t>
      </w:r>
      <w:r w:rsidRPr="00E13ECA">
        <w:rPr>
          <w:rFonts w:asciiTheme="minorHAnsi" w:hAnsiTheme="minorHAnsi" w:cstheme="minorHAnsi"/>
          <w:color w:val="212A35"/>
          <w:sz w:val="22"/>
          <w:szCs w:val="22"/>
        </w:rPr>
        <w:t>(</w:t>
      </w:r>
      <w:r w:rsidRPr="00E13ECA">
        <w:rPr>
          <w:rFonts w:asciiTheme="minorHAnsi" w:hAnsiTheme="minorHAnsi" w:cstheme="minorHAnsi"/>
          <w:i/>
          <w:iCs/>
          <w:color w:val="212A35"/>
          <w:sz w:val="22"/>
          <w:szCs w:val="22"/>
        </w:rPr>
        <w:t>Vzdělávání pro všechny. Odkaz J. A. Komenského</w:t>
      </w:r>
      <w:r w:rsidRPr="00E13ECA">
        <w:rPr>
          <w:rFonts w:asciiTheme="minorHAnsi" w:hAnsiTheme="minorHAnsi" w:cstheme="minorHAnsi"/>
          <w:color w:val="212A35"/>
          <w:sz w:val="22"/>
          <w:szCs w:val="22"/>
        </w:rPr>
        <w:t xml:space="preserve">; </w:t>
      </w:r>
      <w:r w:rsidRPr="00E13ECA">
        <w:rPr>
          <w:rFonts w:asciiTheme="minorHAnsi" w:hAnsiTheme="minorHAnsi" w:cstheme="minorHAnsi"/>
          <w:i/>
          <w:iCs/>
          <w:color w:val="212A35"/>
          <w:sz w:val="22"/>
          <w:szCs w:val="22"/>
        </w:rPr>
        <w:t>Budování mostů. Daniel Arnošt Jablonský v Evropě raného osvícenství</w:t>
      </w:r>
      <w:r w:rsidRPr="00E13ECA">
        <w:rPr>
          <w:rFonts w:asciiTheme="minorHAnsi" w:hAnsiTheme="minorHAnsi" w:cstheme="minorHAnsi"/>
          <w:color w:val="212A35"/>
          <w:sz w:val="22"/>
          <w:szCs w:val="22"/>
        </w:rPr>
        <w:t xml:space="preserve">; </w:t>
      </w:r>
      <w:r w:rsidRPr="00E13ECA">
        <w:rPr>
          <w:rFonts w:asciiTheme="minorHAnsi" w:hAnsiTheme="minorHAnsi" w:cstheme="minorHAnsi"/>
          <w:i/>
          <w:iCs/>
          <w:color w:val="212A35"/>
          <w:sz w:val="22"/>
          <w:szCs w:val="22"/>
        </w:rPr>
        <w:t xml:space="preserve">Komenského fascinující Labyrint světa a ráj srdce </w:t>
      </w:r>
      <w:r w:rsidRPr="00E13ECA">
        <w:rPr>
          <w:rFonts w:asciiTheme="minorHAnsi" w:hAnsiTheme="minorHAnsi" w:cstheme="minorHAnsi"/>
          <w:color w:val="212A35"/>
          <w:sz w:val="22"/>
          <w:szCs w:val="22"/>
        </w:rPr>
        <w:t xml:space="preserve">v kolážích Miroslava </w:t>
      </w:r>
      <w:proofErr w:type="spellStart"/>
      <w:r w:rsidRPr="00E13ECA">
        <w:rPr>
          <w:rFonts w:asciiTheme="minorHAnsi" w:hAnsiTheme="minorHAnsi" w:cstheme="minorHAnsi"/>
          <w:color w:val="212A35"/>
          <w:sz w:val="22"/>
          <w:szCs w:val="22"/>
        </w:rPr>
        <w:t>Huptycha</w:t>
      </w:r>
      <w:proofErr w:type="spellEnd"/>
      <w:r w:rsidRPr="00E13ECA">
        <w:rPr>
          <w:rFonts w:asciiTheme="minorHAnsi" w:hAnsiTheme="minorHAnsi" w:cstheme="minorHAnsi"/>
          <w:color w:val="212A35"/>
          <w:sz w:val="22"/>
          <w:szCs w:val="22"/>
        </w:rPr>
        <w:t xml:space="preserve">; </w:t>
      </w:r>
      <w:proofErr w:type="spellStart"/>
      <w:r w:rsidRPr="00E13ECA">
        <w:rPr>
          <w:rFonts w:asciiTheme="minorHAnsi" w:hAnsiTheme="minorHAnsi" w:cstheme="minorHAnsi"/>
          <w:i/>
          <w:iCs/>
          <w:color w:val="212A35"/>
          <w:sz w:val="22"/>
          <w:szCs w:val="22"/>
        </w:rPr>
        <w:t>KOMenský</w:t>
      </w:r>
      <w:proofErr w:type="spellEnd"/>
      <w:r w:rsidRPr="00E13ECA">
        <w:rPr>
          <w:rFonts w:asciiTheme="minorHAnsi" w:hAnsiTheme="minorHAnsi" w:cstheme="minorHAnsi"/>
          <w:i/>
          <w:iCs/>
          <w:color w:val="212A35"/>
          <w:sz w:val="22"/>
          <w:szCs w:val="22"/>
        </w:rPr>
        <w:t xml:space="preserve"> v </w:t>
      </w:r>
      <w:proofErr w:type="spellStart"/>
      <w:r w:rsidRPr="00E13ECA">
        <w:rPr>
          <w:rFonts w:asciiTheme="minorHAnsi" w:hAnsiTheme="minorHAnsi" w:cstheme="minorHAnsi"/>
          <w:i/>
          <w:iCs/>
          <w:color w:val="212A35"/>
          <w:sz w:val="22"/>
          <w:szCs w:val="22"/>
        </w:rPr>
        <w:t>KOMiksu</w:t>
      </w:r>
      <w:proofErr w:type="spellEnd"/>
      <w:r w:rsidRPr="00E13ECA">
        <w:rPr>
          <w:rFonts w:asciiTheme="minorHAnsi" w:hAnsiTheme="minorHAnsi" w:cstheme="minorHAnsi"/>
          <w:color w:val="212A35"/>
          <w:sz w:val="22"/>
          <w:szCs w:val="22"/>
        </w:rPr>
        <w:t xml:space="preserve">, </w:t>
      </w:r>
      <w:r w:rsidRPr="00E13ECA">
        <w:rPr>
          <w:rFonts w:asciiTheme="minorHAnsi" w:hAnsiTheme="minorHAnsi" w:cstheme="minorHAnsi"/>
          <w:i/>
          <w:iCs/>
          <w:color w:val="212A35"/>
          <w:sz w:val="22"/>
          <w:szCs w:val="22"/>
        </w:rPr>
        <w:t>Uč se moudrým býti! Orbis pictus v běhu věků</w:t>
      </w:r>
      <w:r w:rsidRPr="00E13ECA">
        <w:rPr>
          <w:rFonts w:asciiTheme="minorHAnsi" w:hAnsiTheme="minorHAnsi" w:cstheme="minorHAnsi"/>
          <w:color w:val="212A35"/>
          <w:sz w:val="22"/>
          <w:szCs w:val="22"/>
        </w:rPr>
        <w:t xml:space="preserve">); </w:t>
      </w:r>
    </w:p>
    <w:p w14:paraId="4EF7B1D9" w14:textId="77777777" w:rsidR="00CE7F94" w:rsidRPr="00E13ECA" w:rsidRDefault="00CE7F94" w:rsidP="00CE7F94">
      <w:pPr>
        <w:pStyle w:val="Default"/>
        <w:rPr>
          <w:rFonts w:asciiTheme="minorHAnsi" w:hAnsiTheme="minorHAnsi" w:cstheme="minorHAnsi"/>
          <w:sz w:val="22"/>
          <w:szCs w:val="22"/>
        </w:rPr>
      </w:pPr>
      <w:r w:rsidRPr="00E13ECA">
        <w:rPr>
          <w:rFonts w:asciiTheme="minorHAnsi" w:hAnsiTheme="minorHAnsi" w:cstheme="minorHAnsi"/>
          <w:b/>
          <w:bCs/>
          <w:color w:val="428D95"/>
          <w:sz w:val="22"/>
          <w:szCs w:val="22"/>
        </w:rPr>
        <w:t xml:space="preserve">b. Výstavy o školství a vzdělanosti </w:t>
      </w:r>
      <w:r w:rsidRPr="00E13ECA">
        <w:rPr>
          <w:rFonts w:asciiTheme="minorHAnsi" w:hAnsiTheme="minorHAnsi" w:cstheme="minorHAnsi"/>
          <w:color w:val="212A35"/>
          <w:sz w:val="22"/>
          <w:szCs w:val="22"/>
        </w:rPr>
        <w:t xml:space="preserve">(Od Marie Terezie po dnešek. Vysvědčení v proměnách času; Jakub Jan Ryba nejen jako autor České mše vánoční; Kantor Jakub Jan Ryba a česká škola konce 18. století; Cesta do hlubin študákovy a kantorovy duše. Pedagog a spisovatel Jaroslav Žák; Nesmíme zapomenout: Jan Opletal a další oběti listopadu 1939; Vzdělávání Romů v Česku v historickém kontextu, Škola a válka. Branná výchova v české škole); </w:t>
      </w:r>
    </w:p>
    <w:p w14:paraId="0F6EAA67" w14:textId="77777777" w:rsidR="00CE7F94" w:rsidRPr="00E13ECA" w:rsidRDefault="00CE7F94" w:rsidP="00CE7F94">
      <w:pPr>
        <w:pStyle w:val="Default"/>
        <w:rPr>
          <w:rFonts w:asciiTheme="minorHAnsi" w:hAnsiTheme="minorHAnsi" w:cstheme="minorHAnsi"/>
          <w:sz w:val="22"/>
          <w:szCs w:val="22"/>
        </w:rPr>
      </w:pPr>
      <w:r w:rsidRPr="00E13ECA">
        <w:rPr>
          <w:rFonts w:asciiTheme="minorHAnsi" w:hAnsiTheme="minorHAnsi" w:cstheme="minorHAnsi"/>
          <w:b/>
          <w:bCs/>
          <w:color w:val="428D95"/>
          <w:sz w:val="22"/>
          <w:szCs w:val="22"/>
        </w:rPr>
        <w:t xml:space="preserve">c. Výstavy k výuce o holocaustu </w:t>
      </w:r>
      <w:r w:rsidRPr="00E13ECA">
        <w:rPr>
          <w:rFonts w:asciiTheme="minorHAnsi" w:hAnsiTheme="minorHAnsi" w:cstheme="minorHAnsi"/>
          <w:color w:val="212A35"/>
          <w:sz w:val="22"/>
          <w:szCs w:val="22"/>
        </w:rPr>
        <w:t xml:space="preserve">(Evropský humanista Přemysl </w:t>
      </w:r>
      <w:proofErr w:type="spellStart"/>
      <w:r w:rsidRPr="00E13ECA">
        <w:rPr>
          <w:rFonts w:asciiTheme="minorHAnsi" w:hAnsiTheme="minorHAnsi" w:cstheme="minorHAnsi"/>
          <w:color w:val="212A35"/>
          <w:sz w:val="22"/>
          <w:szCs w:val="22"/>
        </w:rPr>
        <w:t>Pitter</w:t>
      </w:r>
      <w:proofErr w:type="spellEnd"/>
      <w:r w:rsidRPr="00E13ECA">
        <w:rPr>
          <w:rFonts w:asciiTheme="minorHAnsi" w:hAnsiTheme="minorHAnsi" w:cstheme="minorHAnsi"/>
          <w:color w:val="212A35"/>
          <w:sz w:val="22"/>
          <w:szCs w:val="22"/>
        </w:rPr>
        <w:t xml:space="preserve">; Příběhy bezvýhradné lidskosti – Přemysl </w:t>
      </w:r>
      <w:proofErr w:type="spellStart"/>
      <w:r w:rsidRPr="00E13ECA">
        <w:rPr>
          <w:rFonts w:asciiTheme="minorHAnsi" w:hAnsiTheme="minorHAnsi" w:cstheme="minorHAnsi"/>
          <w:color w:val="212A35"/>
          <w:sz w:val="22"/>
          <w:szCs w:val="22"/>
        </w:rPr>
        <w:t>Pitter</w:t>
      </w:r>
      <w:proofErr w:type="spellEnd"/>
      <w:r w:rsidRPr="00E13ECA">
        <w:rPr>
          <w:rFonts w:asciiTheme="minorHAnsi" w:hAnsiTheme="minorHAnsi" w:cstheme="minorHAnsi"/>
          <w:color w:val="212A35"/>
          <w:sz w:val="22"/>
          <w:szCs w:val="22"/>
        </w:rPr>
        <w:t xml:space="preserve">, výjimečná postava v dějinách 20. století); </w:t>
      </w:r>
      <w:r w:rsidRPr="00E13ECA">
        <w:rPr>
          <w:rFonts w:asciiTheme="minorHAnsi" w:hAnsiTheme="minorHAnsi" w:cstheme="minorHAnsi"/>
          <w:i/>
          <w:iCs/>
          <w:color w:val="212A35"/>
          <w:sz w:val="22"/>
          <w:szCs w:val="22"/>
        </w:rPr>
        <w:t>tyto výstavy přispívají k výuce dějin 20. století, zejména o holocaustu</w:t>
      </w:r>
      <w:r w:rsidRPr="00E13ECA">
        <w:rPr>
          <w:rFonts w:asciiTheme="minorHAnsi" w:hAnsiTheme="minorHAnsi" w:cstheme="minorHAnsi"/>
          <w:color w:val="212A35"/>
          <w:sz w:val="22"/>
          <w:szCs w:val="22"/>
        </w:rPr>
        <w:t xml:space="preserve">; </w:t>
      </w:r>
    </w:p>
    <w:p w14:paraId="238BD95B" w14:textId="77777777" w:rsidR="00CE7F94" w:rsidRPr="00E13ECA" w:rsidRDefault="00CE7F94" w:rsidP="00CE7F94">
      <w:pPr>
        <w:pStyle w:val="Default"/>
        <w:rPr>
          <w:rFonts w:asciiTheme="minorHAnsi" w:hAnsiTheme="minorHAnsi" w:cstheme="minorHAnsi"/>
          <w:sz w:val="22"/>
          <w:szCs w:val="22"/>
        </w:rPr>
      </w:pPr>
      <w:r w:rsidRPr="00E13ECA">
        <w:rPr>
          <w:rFonts w:asciiTheme="minorHAnsi" w:hAnsiTheme="minorHAnsi" w:cstheme="minorHAnsi"/>
          <w:b/>
          <w:bCs/>
          <w:color w:val="428D95"/>
          <w:sz w:val="22"/>
          <w:szCs w:val="22"/>
        </w:rPr>
        <w:t xml:space="preserve">d. Ostatní výstavy </w:t>
      </w:r>
      <w:r w:rsidRPr="00E13ECA">
        <w:rPr>
          <w:rFonts w:asciiTheme="minorHAnsi" w:hAnsiTheme="minorHAnsi" w:cstheme="minorHAnsi"/>
          <w:color w:val="212A35"/>
          <w:sz w:val="22"/>
          <w:szCs w:val="22"/>
        </w:rPr>
        <w:t>(</w:t>
      </w:r>
      <w:r w:rsidRPr="00E13ECA">
        <w:rPr>
          <w:rFonts w:asciiTheme="minorHAnsi" w:hAnsiTheme="minorHAnsi" w:cstheme="minorHAnsi"/>
          <w:i/>
          <w:iCs/>
          <w:color w:val="212A35"/>
          <w:sz w:val="22"/>
          <w:szCs w:val="22"/>
        </w:rPr>
        <w:t xml:space="preserve">Tábor Hodonín. Průsečík tragických osudů 1940–1950 </w:t>
      </w:r>
      <w:r w:rsidRPr="00E13ECA">
        <w:rPr>
          <w:rFonts w:asciiTheme="minorHAnsi" w:hAnsiTheme="minorHAnsi" w:cstheme="minorHAnsi"/>
          <w:color w:val="212A35"/>
          <w:sz w:val="22"/>
          <w:szCs w:val="22"/>
        </w:rPr>
        <w:t xml:space="preserve">– výstava o budování </w:t>
      </w:r>
      <w:r w:rsidRPr="00E13ECA">
        <w:rPr>
          <w:rFonts w:asciiTheme="minorHAnsi" w:hAnsiTheme="minorHAnsi" w:cstheme="minorHAnsi"/>
          <w:i/>
          <w:iCs/>
          <w:color w:val="212A35"/>
          <w:sz w:val="22"/>
          <w:szCs w:val="22"/>
        </w:rPr>
        <w:t>Památníku romského holocaustu v Hodoníně u Kunštátu</w:t>
      </w:r>
      <w:r w:rsidRPr="00E13ECA">
        <w:rPr>
          <w:rFonts w:asciiTheme="minorHAnsi" w:hAnsiTheme="minorHAnsi" w:cstheme="minorHAnsi"/>
          <w:color w:val="212A35"/>
          <w:sz w:val="22"/>
          <w:szCs w:val="22"/>
        </w:rPr>
        <w:t xml:space="preserve">; </w:t>
      </w:r>
      <w:r w:rsidRPr="00E13ECA">
        <w:rPr>
          <w:rFonts w:asciiTheme="minorHAnsi" w:hAnsiTheme="minorHAnsi" w:cstheme="minorHAnsi"/>
          <w:i/>
          <w:iCs/>
          <w:color w:val="212A35"/>
          <w:sz w:val="22"/>
          <w:szCs w:val="22"/>
        </w:rPr>
        <w:t xml:space="preserve">Karel IV. Život Otce vlasti </w:t>
      </w:r>
      <w:r w:rsidRPr="00E13ECA">
        <w:rPr>
          <w:rFonts w:asciiTheme="minorHAnsi" w:hAnsiTheme="minorHAnsi" w:cstheme="minorHAnsi"/>
          <w:color w:val="212A35"/>
          <w:sz w:val="22"/>
          <w:szCs w:val="22"/>
        </w:rPr>
        <w:t xml:space="preserve">– výstava o odkazu Karla IV. a jeho době; </w:t>
      </w:r>
      <w:r w:rsidRPr="00E13ECA">
        <w:rPr>
          <w:rFonts w:asciiTheme="minorHAnsi" w:hAnsiTheme="minorHAnsi" w:cstheme="minorHAnsi"/>
          <w:i/>
          <w:iCs/>
          <w:color w:val="212A35"/>
          <w:sz w:val="22"/>
          <w:szCs w:val="22"/>
        </w:rPr>
        <w:t xml:space="preserve">Hurá do školy s Marií Terezií </w:t>
      </w:r>
      <w:r w:rsidRPr="00E13ECA">
        <w:rPr>
          <w:rFonts w:asciiTheme="minorHAnsi" w:hAnsiTheme="minorHAnsi" w:cstheme="minorHAnsi"/>
          <w:color w:val="212A35"/>
          <w:sz w:val="22"/>
          <w:szCs w:val="22"/>
        </w:rPr>
        <w:t>– výstava věnovaná počátkům povinné školní výuky</w:t>
      </w:r>
      <w:r w:rsidRPr="00E13ECA">
        <w:rPr>
          <w:rFonts w:asciiTheme="minorHAnsi" w:hAnsiTheme="minorHAnsi" w:cstheme="minorHAnsi"/>
          <w:i/>
          <w:iCs/>
          <w:color w:val="212A35"/>
          <w:sz w:val="22"/>
          <w:szCs w:val="22"/>
        </w:rPr>
        <w:t xml:space="preserve">; Tady nová republika </w:t>
      </w:r>
      <w:r w:rsidRPr="00E13ECA">
        <w:rPr>
          <w:rFonts w:asciiTheme="minorHAnsi" w:hAnsiTheme="minorHAnsi" w:cstheme="minorHAnsi"/>
          <w:color w:val="212A35"/>
          <w:sz w:val="22"/>
          <w:szCs w:val="22"/>
        </w:rPr>
        <w:t xml:space="preserve">– výstava </w:t>
      </w:r>
      <w:r w:rsidRPr="00E13ECA">
        <w:rPr>
          <w:rFonts w:asciiTheme="minorHAnsi" w:hAnsiTheme="minorHAnsi" w:cstheme="minorHAnsi"/>
          <w:i/>
          <w:iCs/>
          <w:color w:val="212A35"/>
          <w:sz w:val="22"/>
          <w:szCs w:val="22"/>
        </w:rPr>
        <w:t xml:space="preserve">o </w:t>
      </w:r>
      <w:r w:rsidRPr="00E13ECA">
        <w:rPr>
          <w:rFonts w:asciiTheme="minorHAnsi" w:hAnsiTheme="minorHAnsi" w:cstheme="minorHAnsi"/>
          <w:color w:val="212A35"/>
          <w:sz w:val="22"/>
          <w:szCs w:val="22"/>
        </w:rPr>
        <w:t xml:space="preserve">historii </w:t>
      </w:r>
      <w:r w:rsidRPr="00E13ECA">
        <w:rPr>
          <w:rFonts w:asciiTheme="minorHAnsi" w:hAnsiTheme="minorHAnsi" w:cstheme="minorHAnsi"/>
          <w:i/>
          <w:iCs/>
          <w:color w:val="212A35"/>
          <w:sz w:val="22"/>
          <w:szCs w:val="22"/>
        </w:rPr>
        <w:t>meziválečného Československa</w:t>
      </w:r>
      <w:r w:rsidRPr="00E13ECA">
        <w:rPr>
          <w:rFonts w:asciiTheme="minorHAnsi" w:hAnsiTheme="minorHAnsi" w:cstheme="minorHAnsi"/>
          <w:color w:val="212A35"/>
          <w:sz w:val="22"/>
          <w:szCs w:val="22"/>
        </w:rPr>
        <w:t xml:space="preserve">). </w:t>
      </w:r>
    </w:p>
    <w:p w14:paraId="471E4AC8" w14:textId="77777777" w:rsidR="00CE7F94" w:rsidRPr="00E13ECA" w:rsidRDefault="00CE7F94" w:rsidP="00CE7F94">
      <w:pPr>
        <w:pStyle w:val="Default"/>
        <w:rPr>
          <w:rFonts w:asciiTheme="minorHAnsi" w:hAnsiTheme="minorHAnsi" w:cstheme="minorHAnsi"/>
          <w:color w:val="212A35"/>
          <w:sz w:val="22"/>
          <w:szCs w:val="22"/>
        </w:rPr>
      </w:pPr>
      <w:r w:rsidRPr="00E13ECA">
        <w:rPr>
          <w:rFonts w:asciiTheme="minorHAnsi" w:hAnsiTheme="minorHAnsi" w:cstheme="minorHAnsi"/>
          <w:color w:val="212A35"/>
          <w:sz w:val="22"/>
          <w:szCs w:val="22"/>
        </w:rPr>
        <w:t xml:space="preserve">51 </w:t>
      </w:r>
    </w:p>
    <w:p w14:paraId="7027A283" w14:textId="77777777" w:rsidR="00CE7F94" w:rsidRPr="00E13ECA" w:rsidRDefault="00CE7F94" w:rsidP="00CE7F94">
      <w:pPr>
        <w:pStyle w:val="Default"/>
        <w:rPr>
          <w:rFonts w:asciiTheme="minorHAnsi" w:hAnsiTheme="minorHAnsi" w:cstheme="minorHAnsi"/>
          <w:color w:val="auto"/>
          <w:sz w:val="22"/>
          <w:szCs w:val="22"/>
        </w:rPr>
      </w:pPr>
    </w:p>
    <w:p w14:paraId="3B925CD9" w14:textId="77777777" w:rsidR="00CE7F94" w:rsidRPr="00E13ECA" w:rsidRDefault="00CE7F94" w:rsidP="00CE7F94">
      <w:pPr>
        <w:pStyle w:val="Default"/>
        <w:pageBreakBefore/>
        <w:rPr>
          <w:rFonts w:asciiTheme="minorHAnsi" w:hAnsiTheme="minorHAnsi" w:cstheme="minorHAnsi"/>
          <w:color w:val="auto"/>
          <w:sz w:val="22"/>
          <w:szCs w:val="22"/>
        </w:rPr>
      </w:pPr>
    </w:p>
    <w:p w14:paraId="7900C1FA" w14:textId="77777777" w:rsidR="00CE7F94" w:rsidRPr="00E13ECA" w:rsidRDefault="00CE7F94" w:rsidP="00CE7F94">
      <w:pPr>
        <w:pStyle w:val="Default"/>
        <w:rPr>
          <w:rFonts w:asciiTheme="minorHAnsi" w:hAnsiTheme="minorHAnsi" w:cstheme="minorHAnsi"/>
          <w:sz w:val="22"/>
          <w:szCs w:val="22"/>
        </w:rPr>
      </w:pPr>
      <w:r w:rsidRPr="00E13ECA">
        <w:rPr>
          <w:rFonts w:asciiTheme="minorHAnsi" w:hAnsiTheme="minorHAnsi" w:cstheme="minorHAnsi"/>
          <w:color w:val="428D95"/>
          <w:sz w:val="22"/>
          <w:szCs w:val="22"/>
        </w:rPr>
        <w:t xml:space="preserve"> </w:t>
      </w:r>
      <w:r w:rsidRPr="00E13ECA">
        <w:rPr>
          <w:rFonts w:asciiTheme="minorHAnsi" w:hAnsiTheme="minorHAnsi" w:cstheme="minorHAnsi"/>
          <w:b/>
          <w:bCs/>
          <w:color w:val="428D95"/>
          <w:sz w:val="22"/>
          <w:szCs w:val="22"/>
        </w:rPr>
        <w:t xml:space="preserve">Nabídka vzdělávacích programů pro školy: </w:t>
      </w:r>
    </w:p>
    <w:p w14:paraId="2D1E8929" w14:textId="77777777" w:rsidR="00CE7F94" w:rsidRPr="00E13ECA" w:rsidRDefault="00CE7F94" w:rsidP="00CE7F94">
      <w:pPr>
        <w:pStyle w:val="Default"/>
        <w:rPr>
          <w:rFonts w:asciiTheme="minorHAnsi" w:hAnsiTheme="minorHAnsi" w:cstheme="minorHAnsi"/>
          <w:sz w:val="22"/>
          <w:szCs w:val="22"/>
        </w:rPr>
      </w:pPr>
    </w:p>
    <w:p w14:paraId="0780AEC2" w14:textId="77777777" w:rsidR="00CE7F94" w:rsidRPr="00E13ECA" w:rsidRDefault="00CE7F94" w:rsidP="00CE7F94">
      <w:pPr>
        <w:pStyle w:val="Default"/>
        <w:rPr>
          <w:rFonts w:asciiTheme="minorHAnsi" w:hAnsiTheme="minorHAnsi" w:cstheme="minorHAnsi"/>
          <w:color w:val="0462C1"/>
          <w:sz w:val="22"/>
          <w:szCs w:val="22"/>
        </w:rPr>
      </w:pPr>
      <w:r w:rsidRPr="00E13ECA">
        <w:rPr>
          <w:rFonts w:asciiTheme="minorHAnsi" w:hAnsiTheme="minorHAnsi" w:cstheme="minorHAnsi"/>
          <w:color w:val="212A35"/>
          <w:sz w:val="22"/>
          <w:szCs w:val="22"/>
        </w:rPr>
        <w:t xml:space="preserve">široká škála různě tematicky zaměřených programů pro různé věkové kategorie žáků a studentů na podporu zážitkového vzdělávání v rámci různých školních předmětů; akce jsou realizovány přímo v muzeu a knihovně (programy jsou přizpůsobeny pro žáky mateřských, základních a středních škol i studenty vysokých škol); přehled programů je k dispozici na </w:t>
      </w:r>
      <w:r w:rsidRPr="00E13ECA">
        <w:rPr>
          <w:rFonts w:asciiTheme="minorHAnsi" w:hAnsiTheme="minorHAnsi" w:cstheme="minorHAnsi"/>
          <w:color w:val="0462C1"/>
          <w:sz w:val="22"/>
          <w:szCs w:val="22"/>
        </w:rPr>
        <w:t xml:space="preserve">https://www.npmk.cz/pro-skoly/vzdelavaci-programy. </w:t>
      </w:r>
    </w:p>
    <w:p w14:paraId="6EBCF92D" w14:textId="77777777" w:rsidR="00CE7F94" w:rsidRPr="00E13ECA" w:rsidRDefault="00CE7F94" w:rsidP="00CE7F94">
      <w:pPr>
        <w:pStyle w:val="Default"/>
        <w:rPr>
          <w:rFonts w:asciiTheme="minorHAnsi" w:hAnsiTheme="minorHAnsi" w:cstheme="minorHAnsi"/>
          <w:sz w:val="22"/>
          <w:szCs w:val="22"/>
        </w:rPr>
      </w:pPr>
      <w:r w:rsidRPr="00E13ECA">
        <w:rPr>
          <w:rFonts w:asciiTheme="minorHAnsi" w:hAnsiTheme="minorHAnsi" w:cstheme="minorHAnsi"/>
          <w:b/>
          <w:bCs/>
          <w:color w:val="212A35"/>
          <w:sz w:val="22"/>
          <w:szCs w:val="22"/>
        </w:rPr>
        <w:t xml:space="preserve">Vzdělávací projekty a doprovodné programy: </w:t>
      </w:r>
    </w:p>
    <w:p w14:paraId="62B03619" w14:textId="77777777" w:rsidR="00CE7F94" w:rsidRPr="00E13ECA" w:rsidRDefault="00CE7F94" w:rsidP="00CE7F94">
      <w:pPr>
        <w:pStyle w:val="Default"/>
        <w:rPr>
          <w:rFonts w:asciiTheme="minorHAnsi" w:hAnsiTheme="minorHAnsi" w:cstheme="minorHAnsi"/>
          <w:sz w:val="22"/>
          <w:szCs w:val="22"/>
        </w:rPr>
      </w:pPr>
      <w:r w:rsidRPr="00E13ECA">
        <w:rPr>
          <w:rFonts w:asciiTheme="minorHAnsi" w:hAnsiTheme="minorHAnsi" w:cstheme="minorHAnsi"/>
          <w:sz w:val="22"/>
          <w:szCs w:val="22"/>
        </w:rPr>
        <w:t xml:space="preserve">Projekt </w:t>
      </w:r>
      <w:r w:rsidRPr="00E13ECA">
        <w:rPr>
          <w:rFonts w:asciiTheme="minorHAnsi" w:hAnsiTheme="minorHAnsi" w:cstheme="minorHAnsi"/>
          <w:b/>
          <w:bCs/>
          <w:sz w:val="22"/>
          <w:szCs w:val="22"/>
        </w:rPr>
        <w:t xml:space="preserve">Historie školních budov </w:t>
      </w:r>
      <w:r w:rsidRPr="00E13ECA">
        <w:rPr>
          <w:rFonts w:asciiTheme="minorHAnsi" w:hAnsiTheme="minorHAnsi" w:cstheme="minorHAnsi"/>
          <w:color w:val="212A35"/>
          <w:sz w:val="22"/>
          <w:szCs w:val="22"/>
        </w:rPr>
        <w:t>je zaměřen na dokumentaci proměn podoby školních budov v ČR od nejstarších dob po současnost. Projekt „</w:t>
      </w:r>
      <w:r w:rsidRPr="00E13ECA">
        <w:rPr>
          <w:rFonts w:asciiTheme="minorHAnsi" w:hAnsiTheme="minorHAnsi" w:cstheme="minorHAnsi"/>
          <w:b/>
          <w:bCs/>
          <w:color w:val="212A35"/>
          <w:sz w:val="22"/>
          <w:szCs w:val="22"/>
        </w:rPr>
        <w:t>Poznej svoji školu</w:t>
      </w:r>
      <w:r w:rsidRPr="00E13ECA">
        <w:rPr>
          <w:rFonts w:asciiTheme="minorHAnsi" w:hAnsiTheme="minorHAnsi" w:cstheme="minorHAnsi"/>
          <w:color w:val="212A35"/>
          <w:sz w:val="22"/>
          <w:szCs w:val="22"/>
        </w:rPr>
        <w:t xml:space="preserve">“ ukazuje, jak propojit výuku dějepisu s regionálními dějinami včetně zapojení historie místní školní budovy do vlastní výuky. Více informací o projektu je k dispozici na </w:t>
      </w:r>
      <w:r w:rsidRPr="00E13ECA">
        <w:rPr>
          <w:rFonts w:asciiTheme="minorHAnsi" w:hAnsiTheme="minorHAnsi" w:cstheme="minorHAnsi"/>
          <w:color w:val="0462C1"/>
          <w:sz w:val="22"/>
          <w:szCs w:val="22"/>
        </w:rPr>
        <w:t>www.skolnibudovy.cz</w:t>
      </w:r>
      <w:r w:rsidRPr="00E13ECA">
        <w:rPr>
          <w:rFonts w:asciiTheme="minorHAnsi" w:hAnsiTheme="minorHAnsi" w:cstheme="minorHAnsi"/>
          <w:color w:val="212A35"/>
          <w:sz w:val="22"/>
          <w:szCs w:val="22"/>
        </w:rPr>
        <w:t xml:space="preserve">. </w:t>
      </w:r>
    </w:p>
    <w:p w14:paraId="1D183593" w14:textId="77777777" w:rsidR="00CE7F94" w:rsidRPr="00E13ECA" w:rsidRDefault="00CE7F94" w:rsidP="00CE7F94">
      <w:pPr>
        <w:pStyle w:val="Default"/>
        <w:rPr>
          <w:rFonts w:asciiTheme="minorHAnsi" w:hAnsiTheme="minorHAnsi" w:cstheme="minorHAnsi"/>
          <w:sz w:val="22"/>
          <w:szCs w:val="22"/>
        </w:rPr>
      </w:pPr>
      <w:r w:rsidRPr="00E13ECA">
        <w:rPr>
          <w:rFonts w:asciiTheme="minorHAnsi" w:hAnsiTheme="minorHAnsi" w:cstheme="minorHAnsi"/>
          <w:sz w:val="22"/>
          <w:szCs w:val="22"/>
        </w:rPr>
        <w:t xml:space="preserve">Projekt </w:t>
      </w:r>
      <w:r w:rsidRPr="00E13ECA">
        <w:rPr>
          <w:rFonts w:asciiTheme="minorHAnsi" w:hAnsiTheme="minorHAnsi" w:cstheme="minorHAnsi"/>
          <w:b/>
          <w:bCs/>
          <w:sz w:val="22"/>
          <w:szCs w:val="22"/>
        </w:rPr>
        <w:t xml:space="preserve">S Komenským u mikrofonu </w:t>
      </w:r>
      <w:r w:rsidRPr="00E13ECA">
        <w:rPr>
          <w:rFonts w:asciiTheme="minorHAnsi" w:hAnsiTheme="minorHAnsi" w:cstheme="minorHAnsi"/>
          <w:color w:val="212A35"/>
          <w:sz w:val="22"/>
          <w:szCs w:val="22"/>
        </w:rPr>
        <w:t xml:space="preserve">je zaměřen na všechny posluchače, kteří chtějí poslouchat </w:t>
      </w:r>
      <w:proofErr w:type="spellStart"/>
      <w:r w:rsidRPr="00E13ECA">
        <w:rPr>
          <w:rFonts w:asciiTheme="minorHAnsi" w:hAnsiTheme="minorHAnsi" w:cstheme="minorHAnsi"/>
          <w:color w:val="212A35"/>
          <w:sz w:val="22"/>
          <w:szCs w:val="22"/>
        </w:rPr>
        <w:t>podcast</w:t>
      </w:r>
      <w:proofErr w:type="spellEnd"/>
      <w:r w:rsidRPr="00E13ECA">
        <w:rPr>
          <w:rFonts w:asciiTheme="minorHAnsi" w:hAnsiTheme="minorHAnsi" w:cstheme="minorHAnsi"/>
          <w:color w:val="212A35"/>
          <w:sz w:val="22"/>
          <w:szCs w:val="22"/>
        </w:rPr>
        <w:t xml:space="preserve"> o vzdělávání a odkazu J. A. Komenského. </w:t>
      </w:r>
      <w:proofErr w:type="spellStart"/>
      <w:r w:rsidRPr="00E13ECA">
        <w:rPr>
          <w:rFonts w:asciiTheme="minorHAnsi" w:hAnsiTheme="minorHAnsi" w:cstheme="minorHAnsi"/>
          <w:color w:val="212A35"/>
          <w:sz w:val="22"/>
          <w:szCs w:val="22"/>
        </w:rPr>
        <w:t>Podcast</w:t>
      </w:r>
      <w:proofErr w:type="spellEnd"/>
      <w:r w:rsidRPr="00E13ECA">
        <w:rPr>
          <w:rFonts w:asciiTheme="minorHAnsi" w:hAnsiTheme="minorHAnsi" w:cstheme="minorHAnsi"/>
          <w:color w:val="212A35"/>
          <w:sz w:val="22"/>
          <w:szCs w:val="22"/>
        </w:rPr>
        <w:t xml:space="preserve"> je zaměřen především pro pedagogy. Respondenti jsou vybíráni z celé škály osobností z řad učitelů, historiků či jiných odborníků. </w:t>
      </w:r>
      <w:proofErr w:type="spellStart"/>
      <w:r w:rsidRPr="00E13ECA">
        <w:rPr>
          <w:rFonts w:asciiTheme="minorHAnsi" w:hAnsiTheme="minorHAnsi" w:cstheme="minorHAnsi"/>
          <w:color w:val="212A35"/>
          <w:sz w:val="22"/>
          <w:szCs w:val="22"/>
        </w:rPr>
        <w:t>Podcast</w:t>
      </w:r>
      <w:proofErr w:type="spellEnd"/>
      <w:r w:rsidRPr="00E13ECA">
        <w:rPr>
          <w:rFonts w:asciiTheme="minorHAnsi" w:hAnsiTheme="minorHAnsi" w:cstheme="minorHAnsi"/>
          <w:color w:val="212A35"/>
          <w:sz w:val="22"/>
          <w:szCs w:val="22"/>
        </w:rPr>
        <w:t xml:space="preserve"> je k vidění na </w:t>
      </w:r>
      <w:proofErr w:type="spellStart"/>
      <w:r w:rsidRPr="00E13ECA">
        <w:rPr>
          <w:rFonts w:asciiTheme="minorHAnsi" w:hAnsiTheme="minorHAnsi" w:cstheme="minorHAnsi"/>
          <w:color w:val="0462C1"/>
          <w:sz w:val="22"/>
          <w:szCs w:val="22"/>
        </w:rPr>
        <w:t>Youtube</w:t>
      </w:r>
      <w:proofErr w:type="spellEnd"/>
      <w:r w:rsidRPr="00E13ECA">
        <w:rPr>
          <w:rFonts w:asciiTheme="minorHAnsi" w:hAnsiTheme="minorHAnsi" w:cstheme="minorHAnsi"/>
          <w:color w:val="0462C1"/>
          <w:sz w:val="22"/>
          <w:szCs w:val="22"/>
        </w:rPr>
        <w:t xml:space="preserve"> kanálu NPMK J. A. Komenského </w:t>
      </w:r>
      <w:r w:rsidRPr="00E13ECA">
        <w:rPr>
          <w:rFonts w:asciiTheme="minorHAnsi" w:hAnsiTheme="minorHAnsi" w:cstheme="minorHAnsi"/>
          <w:color w:val="212A35"/>
          <w:sz w:val="22"/>
          <w:szCs w:val="22"/>
        </w:rPr>
        <w:t xml:space="preserve">či Spotify a dalších poslechových aplikacích. </w:t>
      </w:r>
    </w:p>
    <w:p w14:paraId="44CC0FBC" w14:textId="77777777" w:rsidR="00CE7F94" w:rsidRPr="00E13ECA" w:rsidRDefault="00CE7F94" w:rsidP="00CE7F94">
      <w:pPr>
        <w:pStyle w:val="Default"/>
        <w:rPr>
          <w:rFonts w:asciiTheme="minorHAnsi" w:hAnsiTheme="minorHAnsi" w:cstheme="minorHAnsi"/>
          <w:sz w:val="22"/>
          <w:szCs w:val="22"/>
        </w:rPr>
      </w:pPr>
      <w:r w:rsidRPr="00E13ECA">
        <w:rPr>
          <w:rFonts w:asciiTheme="minorHAnsi" w:hAnsiTheme="minorHAnsi" w:cstheme="minorHAnsi"/>
          <w:sz w:val="22"/>
          <w:szCs w:val="22"/>
        </w:rPr>
        <w:t xml:space="preserve">Projekt </w:t>
      </w:r>
      <w:r w:rsidRPr="00E13ECA">
        <w:rPr>
          <w:rFonts w:asciiTheme="minorHAnsi" w:hAnsiTheme="minorHAnsi" w:cstheme="minorHAnsi"/>
          <w:b/>
          <w:bCs/>
          <w:sz w:val="22"/>
          <w:szCs w:val="22"/>
        </w:rPr>
        <w:t xml:space="preserve">J. A. Komenský ve výtvarném umění. </w:t>
      </w:r>
      <w:r w:rsidRPr="00E13ECA">
        <w:rPr>
          <w:rFonts w:asciiTheme="minorHAnsi" w:hAnsiTheme="minorHAnsi" w:cstheme="minorHAnsi"/>
          <w:color w:val="212A35"/>
          <w:sz w:val="22"/>
          <w:szCs w:val="22"/>
        </w:rPr>
        <w:t>Na začátku výtvarné dílny se žáci seznámí s portréty Učitele národů tak, jak během času vznikaly. Popíšeme okolnosti vzniku, souvislosti mezi jednotlivými vyobrazeními a všimneme si základních výtvarných technik, jejichž prostřednictvím portréty vznikly. Pak lze připravit matrici – s využitím výtvarné zkratky a stylizace budou žáci vyrábět několikavrstvou papírovou koláž, kterou pak přetisknou na šablony s rámečkem bankovky nebo poštovní známky. (</w:t>
      </w:r>
      <w:proofErr w:type="spellStart"/>
      <w:r w:rsidRPr="00E13ECA">
        <w:rPr>
          <w:rFonts w:asciiTheme="minorHAnsi" w:hAnsiTheme="minorHAnsi" w:cstheme="minorHAnsi"/>
          <w:color w:val="212A35"/>
          <w:sz w:val="22"/>
          <w:szCs w:val="22"/>
        </w:rPr>
        <w:t>Papírotisk</w:t>
      </w:r>
      <w:proofErr w:type="spellEnd"/>
      <w:r w:rsidRPr="00E13ECA">
        <w:rPr>
          <w:rFonts w:asciiTheme="minorHAnsi" w:hAnsiTheme="minorHAnsi" w:cstheme="minorHAnsi"/>
          <w:color w:val="212A35"/>
          <w:sz w:val="22"/>
          <w:szCs w:val="22"/>
        </w:rPr>
        <w:t xml:space="preserve"> je vděčná technika, u které hraje velkou roli moment překvapení při tisku. Je zapotřebí výrazné zjednodušení zobrazovaného motivu, a proto není nutná speciální zručnost.) </w:t>
      </w:r>
    </w:p>
    <w:p w14:paraId="63847623" w14:textId="77777777" w:rsidR="00CE7F94" w:rsidRPr="00E13ECA" w:rsidRDefault="00CE7F94" w:rsidP="00CE7F94">
      <w:pPr>
        <w:pStyle w:val="Default"/>
        <w:rPr>
          <w:rFonts w:asciiTheme="minorHAnsi" w:hAnsiTheme="minorHAnsi" w:cstheme="minorHAnsi"/>
          <w:sz w:val="22"/>
          <w:szCs w:val="22"/>
        </w:rPr>
      </w:pPr>
      <w:r w:rsidRPr="00E13ECA">
        <w:rPr>
          <w:rFonts w:asciiTheme="minorHAnsi" w:hAnsiTheme="minorHAnsi" w:cstheme="minorHAnsi"/>
          <w:sz w:val="22"/>
          <w:szCs w:val="22"/>
        </w:rPr>
        <w:t xml:space="preserve">Projekt </w:t>
      </w:r>
      <w:r w:rsidRPr="00E13ECA">
        <w:rPr>
          <w:rFonts w:asciiTheme="minorHAnsi" w:hAnsiTheme="minorHAnsi" w:cstheme="minorHAnsi"/>
          <w:b/>
          <w:bCs/>
          <w:sz w:val="22"/>
          <w:szCs w:val="22"/>
        </w:rPr>
        <w:t xml:space="preserve">(Ne)zapomenuté pomníky 1. světové války </w:t>
      </w:r>
      <w:r w:rsidRPr="00E13ECA">
        <w:rPr>
          <w:rFonts w:asciiTheme="minorHAnsi" w:hAnsiTheme="minorHAnsi" w:cstheme="minorHAnsi"/>
          <w:color w:val="212A35"/>
          <w:sz w:val="22"/>
          <w:szCs w:val="22"/>
        </w:rPr>
        <w:t xml:space="preserve">– má za cíl připomenout státotvornou úlohu československých legií, ukončení 1. světové války a vznik první Československé republiky v roce 1918. Obsahuje interaktivní mapu pomníků postavených na našem území na paměť padlých vojáků a legionářů, která byla vytvořena i pomocí žáků a studentů, kteří NPMK zaslali foto pomníku. Je možné také využít našeho metodického materiálu a připravit projektový den, který by formou pátrání po příběhu konkrétního pomníku ve své obci seznámil studenty s regionální historií a naučil je základu práce s historickými prameny – viz </w:t>
      </w:r>
      <w:r w:rsidRPr="00E13ECA">
        <w:rPr>
          <w:rFonts w:asciiTheme="minorHAnsi" w:hAnsiTheme="minorHAnsi" w:cstheme="minorHAnsi"/>
          <w:color w:val="0462C1"/>
          <w:sz w:val="22"/>
          <w:szCs w:val="22"/>
        </w:rPr>
        <w:t>Přidej příběh pomníku</w:t>
      </w:r>
      <w:r w:rsidRPr="00E13ECA">
        <w:rPr>
          <w:rFonts w:asciiTheme="minorHAnsi" w:hAnsiTheme="minorHAnsi" w:cstheme="minorHAnsi"/>
          <w:color w:val="212A35"/>
          <w:sz w:val="22"/>
          <w:szCs w:val="22"/>
        </w:rPr>
        <w:t xml:space="preserve">. Podrobné informace </w:t>
      </w:r>
      <w:r w:rsidRPr="00E13ECA">
        <w:rPr>
          <w:rFonts w:asciiTheme="minorHAnsi" w:hAnsiTheme="minorHAnsi" w:cstheme="minorHAnsi"/>
          <w:color w:val="0462C1"/>
          <w:sz w:val="22"/>
          <w:szCs w:val="22"/>
        </w:rPr>
        <w:t>http://pomniky.npmk.cz/</w:t>
      </w:r>
      <w:r w:rsidRPr="00E13ECA">
        <w:rPr>
          <w:rFonts w:asciiTheme="minorHAnsi" w:hAnsiTheme="minorHAnsi" w:cstheme="minorHAnsi"/>
          <w:color w:val="212A35"/>
          <w:sz w:val="22"/>
          <w:szCs w:val="22"/>
        </w:rPr>
        <w:t xml:space="preserve">. </w:t>
      </w:r>
    </w:p>
    <w:p w14:paraId="6BB50A8F" w14:textId="77777777" w:rsidR="00CE7F94" w:rsidRPr="00E13ECA" w:rsidRDefault="00CE7F94" w:rsidP="00CE7F94">
      <w:pPr>
        <w:pStyle w:val="Default"/>
        <w:rPr>
          <w:rFonts w:asciiTheme="minorHAnsi" w:hAnsiTheme="minorHAnsi" w:cstheme="minorHAnsi"/>
          <w:color w:val="212A35"/>
          <w:sz w:val="22"/>
          <w:szCs w:val="22"/>
        </w:rPr>
      </w:pPr>
      <w:r w:rsidRPr="00E13ECA">
        <w:rPr>
          <w:rFonts w:asciiTheme="minorHAnsi" w:hAnsiTheme="minorHAnsi" w:cstheme="minorHAnsi"/>
          <w:sz w:val="22"/>
          <w:szCs w:val="22"/>
        </w:rPr>
        <w:t xml:space="preserve">Projekt </w:t>
      </w:r>
      <w:r w:rsidRPr="00E13ECA">
        <w:rPr>
          <w:rFonts w:asciiTheme="minorHAnsi" w:hAnsiTheme="minorHAnsi" w:cstheme="minorHAnsi"/>
          <w:b/>
          <w:bCs/>
          <w:sz w:val="22"/>
          <w:szCs w:val="22"/>
        </w:rPr>
        <w:t xml:space="preserve">Čítanka Boženy Němcové </w:t>
      </w:r>
      <w:r w:rsidRPr="00E13ECA">
        <w:rPr>
          <w:rFonts w:asciiTheme="minorHAnsi" w:hAnsiTheme="minorHAnsi" w:cstheme="minorHAnsi"/>
          <w:color w:val="212A35"/>
          <w:sz w:val="22"/>
          <w:szCs w:val="22"/>
        </w:rPr>
        <w:t xml:space="preserve">– druhé vydání knihy, připravené NPMK, je doplněno úvodními texty, doslovem, poznámkovým aparátem a jmenným rejstříkem. Jeho výtvarný doprovod tvoří oceněné práce žáků základních uměleckých škol a českých škol v zahraničí. K elektronické verzi textu lze předkládat pracovní materiál pro učitele základních škol spolu s návrhem, jak s publikací pracovat v hodinách českého jazyka a literatury, s cílem přiblížit texty Boženy Němcové žákům 2. stupně ZŠ a usnadnit jim cestu k pochopení kontextu doby a jazyka, ve kterém Božena Němcová tvořila. Metodické materiály s otázkami a úlohami jsou připraveny jako podpora k elektronické verzi knihy, ve které lze pracovat s interaktivními odkazy, jež propojují text Čítanky s vysvětlivkami a jmenným rejstříkem. Žák při řešení pracuje se slovníky (slovník překladový, slovník cizích slov, etymologický slovník, slovník spisovné češtiny) a seznamuje se s informačním aparátem knihy (bibliografické poznámky, vysvětlivky). </w:t>
      </w:r>
      <w:r w:rsidRPr="00E13ECA">
        <w:rPr>
          <w:rFonts w:asciiTheme="minorHAnsi" w:hAnsiTheme="minorHAnsi" w:cstheme="minorHAnsi"/>
          <w:i/>
          <w:iCs/>
          <w:color w:val="212A35"/>
          <w:sz w:val="22"/>
          <w:szCs w:val="22"/>
        </w:rPr>
        <w:t xml:space="preserve">Podrobné informace na </w:t>
      </w:r>
      <w:r w:rsidRPr="00E13ECA">
        <w:rPr>
          <w:rFonts w:asciiTheme="minorHAnsi" w:hAnsiTheme="minorHAnsi" w:cstheme="minorHAnsi"/>
          <w:i/>
          <w:iCs/>
          <w:color w:val="0462C1"/>
          <w:sz w:val="22"/>
          <w:szCs w:val="22"/>
        </w:rPr>
        <w:t>https://www.npmk.cz/pro-skoly/projekty-pro-skoly/citanka-bozeny-nemcove</w:t>
      </w:r>
      <w:r w:rsidRPr="00E13ECA">
        <w:rPr>
          <w:rFonts w:asciiTheme="minorHAnsi" w:hAnsiTheme="minorHAnsi" w:cstheme="minorHAnsi"/>
          <w:color w:val="212A35"/>
          <w:sz w:val="22"/>
          <w:szCs w:val="22"/>
        </w:rPr>
        <w:t xml:space="preserve">. 52 </w:t>
      </w:r>
    </w:p>
    <w:p w14:paraId="1B62F4BB" w14:textId="77777777" w:rsidR="00CE7F94" w:rsidRPr="00E13ECA" w:rsidRDefault="00CE7F94" w:rsidP="00CE7F94">
      <w:pPr>
        <w:pStyle w:val="Default"/>
        <w:rPr>
          <w:rFonts w:asciiTheme="minorHAnsi" w:hAnsiTheme="minorHAnsi" w:cstheme="minorHAnsi"/>
          <w:color w:val="auto"/>
          <w:sz w:val="22"/>
          <w:szCs w:val="22"/>
        </w:rPr>
      </w:pPr>
    </w:p>
    <w:p w14:paraId="3E536940" w14:textId="77777777" w:rsidR="00CE7F94" w:rsidRPr="00E13ECA" w:rsidRDefault="00CE7F94" w:rsidP="00CE7F94">
      <w:pPr>
        <w:pStyle w:val="Default"/>
        <w:pageBreakBefore/>
        <w:rPr>
          <w:rFonts w:asciiTheme="minorHAnsi" w:hAnsiTheme="minorHAnsi" w:cstheme="minorHAnsi"/>
          <w:color w:val="212A35"/>
          <w:sz w:val="22"/>
          <w:szCs w:val="22"/>
        </w:rPr>
      </w:pPr>
      <w:r w:rsidRPr="00E13ECA">
        <w:rPr>
          <w:rFonts w:asciiTheme="minorHAnsi" w:hAnsiTheme="minorHAnsi" w:cstheme="minorHAnsi"/>
          <w:color w:val="auto"/>
          <w:sz w:val="22"/>
          <w:szCs w:val="22"/>
        </w:rPr>
        <w:t xml:space="preserve">Projekt </w:t>
      </w:r>
      <w:r w:rsidRPr="00E13ECA">
        <w:rPr>
          <w:rFonts w:asciiTheme="minorHAnsi" w:hAnsiTheme="minorHAnsi" w:cstheme="minorHAnsi"/>
          <w:b/>
          <w:bCs/>
          <w:color w:val="auto"/>
          <w:sz w:val="22"/>
          <w:szCs w:val="22"/>
        </w:rPr>
        <w:t>E-muzeum („</w:t>
      </w:r>
      <w:proofErr w:type="spellStart"/>
      <w:r w:rsidRPr="00E13ECA">
        <w:rPr>
          <w:rFonts w:asciiTheme="minorHAnsi" w:hAnsiTheme="minorHAnsi" w:cstheme="minorHAnsi"/>
          <w:b/>
          <w:bCs/>
          <w:color w:val="auto"/>
          <w:sz w:val="22"/>
          <w:szCs w:val="22"/>
        </w:rPr>
        <w:t>Dvéře</w:t>
      </w:r>
      <w:proofErr w:type="spellEnd"/>
      <w:r w:rsidRPr="00E13ECA">
        <w:rPr>
          <w:rFonts w:asciiTheme="minorHAnsi" w:hAnsiTheme="minorHAnsi" w:cstheme="minorHAnsi"/>
          <w:b/>
          <w:bCs/>
          <w:color w:val="auto"/>
          <w:sz w:val="22"/>
          <w:szCs w:val="22"/>
        </w:rPr>
        <w:t xml:space="preserve">“) </w:t>
      </w:r>
      <w:r w:rsidRPr="00E13ECA">
        <w:rPr>
          <w:rFonts w:asciiTheme="minorHAnsi" w:hAnsiTheme="minorHAnsi" w:cstheme="minorHAnsi"/>
          <w:color w:val="212A35"/>
          <w:sz w:val="22"/>
          <w:szCs w:val="22"/>
        </w:rPr>
        <w:t xml:space="preserve">je propojení vzdělávacích aktivit NPMK v online prostředí (Stálá expozice, Kabinet, Krátkodobé výstavy, Ze sbírek (např. školní obrazy z různých předmětů), Okénko, Hry, kvízy, hádanky). E-muzeum je k vidění na </w:t>
      </w:r>
      <w:r w:rsidRPr="00E13ECA">
        <w:rPr>
          <w:rFonts w:asciiTheme="minorHAnsi" w:hAnsiTheme="minorHAnsi" w:cstheme="minorHAnsi"/>
          <w:color w:val="0462C1"/>
          <w:sz w:val="22"/>
          <w:szCs w:val="22"/>
        </w:rPr>
        <w:t>https://www.npmk.cz/muzeum/dvere</w:t>
      </w:r>
      <w:r w:rsidRPr="00E13ECA">
        <w:rPr>
          <w:rFonts w:asciiTheme="minorHAnsi" w:hAnsiTheme="minorHAnsi" w:cstheme="minorHAnsi"/>
          <w:color w:val="212A35"/>
          <w:sz w:val="22"/>
          <w:szCs w:val="22"/>
        </w:rPr>
        <w:t xml:space="preserve">. </w:t>
      </w:r>
    </w:p>
    <w:p w14:paraId="20F98263" w14:textId="77777777" w:rsidR="00CE7F94" w:rsidRPr="00E13ECA" w:rsidRDefault="00CE7F94" w:rsidP="00CE7F94">
      <w:pPr>
        <w:pStyle w:val="Default"/>
        <w:rPr>
          <w:rFonts w:asciiTheme="minorHAnsi" w:hAnsiTheme="minorHAnsi" w:cstheme="minorHAnsi"/>
          <w:sz w:val="22"/>
          <w:szCs w:val="22"/>
        </w:rPr>
      </w:pPr>
      <w:r w:rsidRPr="00E13ECA">
        <w:rPr>
          <w:rFonts w:asciiTheme="minorHAnsi" w:hAnsiTheme="minorHAnsi" w:cstheme="minorHAnsi"/>
          <w:b/>
          <w:bCs/>
          <w:color w:val="212A35"/>
          <w:sz w:val="22"/>
          <w:szCs w:val="22"/>
        </w:rPr>
        <w:t xml:space="preserve">Tematické edukační programy pro různé věkové kategorie žáků </w:t>
      </w:r>
      <w:r w:rsidRPr="00E13ECA">
        <w:rPr>
          <w:rFonts w:asciiTheme="minorHAnsi" w:hAnsiTheme="minorHAnsi" w:cstheme="minorHAnsi"/>
          <w:color w:val="212A35"/>
          <w:sz w:val="22"/>
          <w:szCs w:val="22"/>
        </w:rPr>
        <w:t xml:space="preserve">realizované přímo v muzeu a knihovně – programy jsou určeny žákům mateřských, základních a středních škol i studentům vysokých škol (níže stručný přehled programů, podrobné anotace jsou k dispozici na webu </w:t>
      </w:r>
      <w:r w:rsidRPr="00E13ECA">
        <w:rPr>
          <w:rFonts w:asciiTheme="minorHAnsi" w:hAnsiTheme="minorHAnsi" w:cstheme="minorHAnsi"/>
          <w:color w:val="0462C1"/>
          <w:sz w:val="22"/>
          <w:szCs w:val="22"/>
        </w:rPr>
        <w:t>https://www.npmk.cz/pro-skoly/vzdelavaci-programy</w:t>
      </w:r>
      <w:r w:rsidRPr="00E13ECA">
        <w:rPr>
          <w:rFonts w:asciiTheme="minorHAnsi" w:hAnsiTheme="minorHAnsi" w:cstheme="minorHAnsi"/>
          <w:color w:val="212A35"/>
          <w:sz w:val="22"/>
          <w:szCs w:val="22"/>
        </w:rPr>
        <w:t xml:space="preserve">): </w:t>
      </w:r>
    </w:p>
    <w:p w14:paraId="1F0BC40B" w14:textId="77777777" w:rsidR="00CE7F94" w:rsidRPr="00E13ECA" w:rsidRDefault="00CE7F94" w:rsidP="00CE7F94">
      <w:pPr>
        <w:pStyle w:val="Default"/>
        <w:numPr>
          <w:ilvl w:val="1"/>
          <w:numId w:val="23"/>
        </w:numPr>
        <w:rPr>
          <w:rFonts w:asciiTheme="minorHAnsi" w:hAnsiTheme="minorHAnsi" w:cstheme="minorHAnsi"/>
          <w:sz w:val="22"/>
          <w:szCs w:val="22"/>
        </w:rPr>
      </w:pPr>
      <w:r w:rsidRPr="00E13ECA">
        <w:rPr>
          <w:rFonts w:asciiTheme="minorHAnsi" w:hAnsiTheme="minorHAnsi" w:cstheme="minorHAnsi"/>
          <w:color w:val="428D95"/>
          <w:sz w:val="22"/>
          <w:szCs w:val="22"/>
        </w:rPr>
        <w:t xml:space="preserve"> </w:t>
      </w:r>
      <w:r w:rsidRPr="00E13ECA">
        <w:rPr>
          <w:rFonts w:asciiTheme="minorHAnsi" w:hAnsiTheme="minorHAnsi" w:cstheme="minorHAnsi"/>
          <w:b/>
          <w:bCs/>
          <w:color w:val="428D95"/>
          <w:sz w:val="22"/>
          <w:szCs w:val="22"/>
        </w:rPr>
        <w:t xml:space="preserve">programy zaměřené na podporu výuky o holocaustu a výchovy k humanitě a) </w:t>
      </w:r>
      <w:r w:rsidRPr="00E13ECA">
        <w:rPr>
          <w:rFonts w:asciiTheme="minorHAnsi" w:hAnsiTheme="minorHAnsi" w:cstheme="minorHAnsi"/>
          <w:b/>
          <w:bCs/>
          <w:i/>
          <w:iCs/>
          <w:color w:val="212A35"/>
          <w:sz w:val="22"/>
          <w:szCs w:val="22"/>
        </w:rPr>
        <w:t xml:space="preserve">Jsem </w:t>
      </w:r>
      <w:proofErr w:type="spellStart"/>
      <w:r w:rsidRPr="00E13ECA">
        <w:rPr>
          <w:rFonts w:asciiTheme="minorHAnsi" w:hAnsiTheme="minorHAnsi" w:cstheme="minorHAnsi"/>
          <w:b/>
          <w:bCs/>
          <w:i/>
          <w:iCs/>
          <w:color w:val="212A35"/>
          <w:sz w:val="22"/>
          <w:szCs w:val="22"/>
        </w:rPr>
        <w:t>Jehuda</w:t>
      </w:r>
      <w:proofErr w:type="spellEnd"/>
      <w:r w:rsidRPr="00E13ECA">
        <w:rPr>
          <w:rFonts w:asciiTheme="minorHAnsi" w:hAnsiTheme="minorHAnsi" w:cstheme="minorHAnsi"/>
          <w:b/>
          <w:bCs/>
          <w:i/>
          <w:iCs/>
          <w:color w:val="212A35"/>
          <w:sz w:val="22"/>
          <w:szCs w:val="22"/>
        </w:rPr>
        <w:t xml:space="preserve"> Bacon </w:t>
      </w:r>
      <w:r w:rsidRPr="00E13ECA">
        <w:rPr>
          <w:rFonts w:asciiTheme="minorHAnsi" w:hAnsiTheme="minorHAnsi" w:cstheme="minorHAnsi"/>
          <w:color w:val="212A35"/>
          <w:sz w:val="22"/>
          <w:szCs w:val="22"/>
        </w:rPr>
        <w:t>(</w:t>
      </w:r>
      <w:r w:rsidRPr="00E13ECA">
        <w:rPr>
          <w:rFonts w:asciiTheme="minorHAnsi" w:hAnsiTheme="minorHAnsi" w:cstheme="minorHAnsi"/>
          <w:b/>
          <w:bCs/>
          <w:color w:val="212A35"/>
          <w:sz w:val="22"/>
          <w:szCs w:val="22"/>
        </w:rPr>
        <w:t>vhodné v rámci výuky o holocaustu pro základní a střední školy</w:t>
      </w:r>
      <w:r w:rsidRPr="00E13ECA">
        <w:rPr>
          <w:rFonts w:asciiTheme="minorHAnsi" w:hAnsiTheme="minorHAnsi" w:cstheme="minorHAnsi"/>
          <w:color w:val="212A35"/>
          <w:sz w:val="22"/>
          <w:szCs w:val="22"/>
        </w:rPr>
        <w:t xml:space="preserve">); v rámci tohoto programu lze prostřednictvím výtvarného umění přiblížit hrůzy holocaustu a životy lidí ve druhé světové válce. </w:t>
      </w:r>
    </w:p>
    <w:p w14:paraId="216C96B1" w14:textId="77777777" w:rsidR="00CE7F94" w:rsidRPr="00E13ECA" w:rsidRDefault="00CE7F94" w:rsidP="00CE7F94">
      <w:pPr>
        <w:pStyle w:val="Default"/>
        <w:numPr>
          <w:ilvl w:val="1"/>
          <w:numId w:val="23"/>
        </w:numPr>
        <w:rPr>
          <w:rFonts w:asciiTheme="minorHAnsi" w:hAnsiTheme="minorHAnsi" w:cstheme="minorHAnsi"/>
          <w:color w:val="212A35"/>
          <w:sz w:val="22"/>
          <w:szCs w:val="22"/>
        </w:rPr>
      </w:pPr>
      <w:r w:rsidRPr="00E13ECA">
        <w:rPr>
          <w:rFonts w:asciiTheme="minorHAnsi" w:hAnsiTheme="minorHAnsi" w:cstheme="minorHAnsi"/>
          <w:b/>
          <w:bCs/>
          <w:color w:val="428D95"/>
          <w:sz w:val="22"/>
          <w:szCs w:val="22"/>
        </w:rPr>
        <w:t xml:space="preserve">b) </w:t>
      </w:r>
      <w:r w:rsidRPr="00E13ECA">
        <w:rPr>
          <w:rFonts w:asciiTheme="minorHAnsi" w:hAnsiTheme="minorHAnsi" w:cstheme="minorHAnsi"/>
          <w:b/>
          <w:bCs/>
          <w:i/>
          <w:iCs/>
          <w:color w:val="212A35"/>
          <w:sz w:val="22"/>
          <w:szCs w:val="22"/>
        </w:rPr>
        <w:t xml:space="preserve">Evropský humanista Přemysl </w:t>
      </w:r>
      <w:proofErr w:type="spellStart"/>
      <w:r w:rsidRPr="00E13ECA">
        <w:rPr>
          <w:rFonts w:asciiTheme="minorHAnsi" w:hAnsiTheme="minorHAnsi" w:cstheme="minorHAnsi"/>
          <w:b/>
          <w:bCs/>
          <w:i/>
          <w:iCs/>
          <w:color w:val="212A35"/>
          <w:sz w:val="22"/>
          <w:szCs w:val="22"/>
        </w:rPr>
        <w:t>Pitter</w:t>
      </w:r>
      <w:proofErr w:type="spellEnd"/>
      <w:r w:rsidRPr="00E13ECA">
        <w:rPr>
          <w:rFonts w:asciiTheme="minorHAnsi" w:hAnsiTheme="minorHAnsi" w:cstheme="minorHAnsi"/>
          <w:b/>
          <w:bCs/>
          <w:i/>
          <w:iCs/>
          <w:color w:val="212A35"/>
          <w:sz w:val="22"/>
          <w:szCs w:val="22"/>
        </w:rPr>
        <w:t xml:space="preserve"> </w:t>
      </w:r>
      <w:r w:rsidRPr="00E13ECA">
        <w:rPr>
          <w:rFonts w:asciiTheme="minorHAnsi" w:hAnsiTheme="minorHAnsi" w:cstheme="minorHAnsi"/>
          <w:color w:val="212A35"/>
          <w:sz w:val="22"/>
          <w:szCs w:val="22"/>
        </w:rPr>
        <w:t>(</w:t>
      </w:r>
      <w:r w:rsidRPr="00E13ECA">
        <w:rPr>
          <w:rFonts w:asciiTheme="minorHAnsi" w:hAnsiTheme="minorHAnsi" w:cstheme="minorHAnsi"/>
          <w:b/>
          <w:bCs/>
          <w:color w:val="212A35"/>
          <w:sz w:val="22"/>
          <w:szCs w:val="22"/>
        </w:rPr>
        <w:t>vhodné v rámci výuky o holocaustu pro základní a střední školy</w:t>
      </w:r>
      <w:r w:rsidRPr="00E13ECA">
        <w:rPr>
          <w:rFonts w:asciiTheme="minorHAnsi" w:hAnsiTheme="minorHAnsi" w:cstheme="minorHAnsi"/>
          <w:color w:val="212A35"/>
          <w:sz w:val="22"/>
          <w:szCs w:val="22"/>
        </w:rPr>
        <w:t xml:space="preserve">) - program je připraven jako pomůcka pro prohloubení výuky dějin 20. století na příkladu osudů významného humanisty P. </w:t>
      </w:r>
      <w:proofErr w:type="spellStart"/>
      <w:r w:rsidRPr="00E13ECA">
        <w:rPr>
          <w:rFonts w:asciiTheme="minorHAnsi" w:hAnsiTheme="minorHAnsi" w:cstheme="minorHAnsi"/>
          <w:color w:val="212A35"/>
          <w:sz w:val="22"/>
          <w:szCs w:val="22"/>
        </w:rPr>
        <w:t>Pittra</w:t>
      </w:r>
      <w:proofErr w:type="spellEnd"/>
      <w:r w:rsidRPr="00E13ECA">
        <w:rPr>
          <w:rFonts w:asciiTheme="minorHAnsi" w:hAnsiTheme="minorHAnsi" w:cstheme="minorHAnsi"/>
          <w:color w:val="212A35"/>
          <w:sz w:val="22"/>
          <w:szCs w:val="22"/>
        </w:rPr>
        <w:t xml:space="preserve">, který v průběhu druhé světové války i po jejím skončení zachraňoval české, židovské i německé děti, které přežily holocaust; více </w:t>
      </w:r>
      <w:r w:rsidRPr="00E13ECA">
        <w:rPr>
          <w:rFonts w:asciiTheme="minorHAnsi" w:hAnsiTheme="minorHAnsi" w:cstheme="minorHAnsi"/>
          <w:color w:val="0462C1"/>
          <w:sz w:val="22"/>
          <w:szCs w:val="22"/>
        </w:rPr>
        <w:t>http://pitter.eu/</w:t>
      </w:r>
      <w:r w:rsidRPr="00E13ECA">
        <w:rPr>
          <w:rFonts w:asciiTheme="minorHAnsi" w:hAnsiTheme="minorHAnsi" w:cstheme="minorHAnsi"/>
          <w:color w:val="212A35"/>
          <w:sz w:val="22"/>
          <w:szCs w:val="22"/>
        </w:rPr>
        <w:t xml:space="preserve">. </w:t>
      </w:r>
    </w:p>
    <w:p w14:paraId="5DDDBCB8" w14:textId="77777777" w:rsidR="00CE7F94" w:rsidRPr="00E13ECA" w:rsidRDefault="00CE7F94" w:rsidP="00CE7F94">
      <w:pPr>
        <w:pStyle w:val="Default"/>
        <w:numPr>
          <w:ilvl w:val="1"/>
          <w:numId w:val="23"/>
        </w:numPr>
        <w:rPr>
          <w:rFonts w:asciiTheme="minorHAnsi" w:hAnsiTheme="minorHAnsi" w:cstheme="minorHAnsi"/>
          <w:color w:val="212A35"/>
          <w:sz w:val="22"/>
          <w:szCs w:val="22"/>
        </w:rPr>
      </w:pPr>
    </w:p>
    <w:p w14:paraId="1E9DD66F" w14:textId="77777777" w:rsidR="00CE7F94" w:rsidRPr="00E13ECA" w:rsidRDefault="00CE7F94" w:rsidP="00CE7F94">
      <w:pPr>
        <w:pStyle w:val="Default"/>
        <w:rPr>
          <w:rFonts w:asciiTheme="minorHAnsi" w:hAnsiTheme="minorHAnsi" w:cstheme="minorHAnsi"/>
          <w:color w:val="212A35"/>
          <w:sz w:val="22"/>
          <w:szCs w:val="22"/>
        </w:rPr>
      </w:pPr>
    </w:p>
    <w:p w14:paraId="28380FE8" w14:textId="77777777" w:rsidR="00CE7F94" w:rsidRPr="00E13ECA" w:rsidRDefault="00CE7F94" w:rsidP="00CE7F94">
      <w:pPr>
        <w:pStyle w:val="Default"/>
        <w:rPr>
          <w:rFonts w:asciiTheme="minorHAnsi" w:hAnsiTheme="minorHAnsi" w:cstheme="minorHAnsi"/>
          <w:color w:val="0462C1"/>
          <w:sz w:val="22"/>
          <w:szCs w:val="22"/>
        </w:rPr>
      </w:pPr>
      <w:r w:rsidRPr="00E13ECA">
        <w:rPr>
          <w:rFonts w:asciiTheme="minorHAnsi" w:hAnsiTheme="minorHAnsi" w:cstheme="minorHAnsi"/>
          <w:color w:val="212A35"/>
          <w:sz w:val="22"/>
          <w:szCs w:val="22"/>
        </w:rPr>
        <w:t xml:space="preserve">Program představuje izraelského výtvarníka českého původu </w:t>
      </w:r>
      <w:proofErr w:type="spellStart"/>
      <w:r w:rsidRPr="00E13ECA">
        <w:rPr>
          <w:rFonts w:asciiTheme="minorHAnsi" w:hAnsiTheme="minorHAnsi" w:cstheme="minorHAnsi"/>
          <w:color w:val="212A35"/>
          <w:sz w:val="22"/>
          <w:szCs w:val="22"/>
        </w:rPr>
        <w:t>Jehudu</w:t>
      </w:r>
      <w:proofErr w:type="spellEnd"/>
      <w:r w:rsidRPr="00E13ECA">
        <w:rPr>
          <w:rFonts w:asciiTheme="minorHAnsi" w:hAnsiTheme="minorHAnsi" w:cstheme="minorHAnsi"/>
          <w:color w:val="212A35"/>
          <w:sz w:val="22"/>
          <w:szCs w:val="22"/>
        </w:rPr>
        <w:t xml:space="preserve"> Bacona (nar. 1929), který přežil koncentrační tábory v Terezíně, Osvětimi, Mauthausenu a </w:t>
      </w:r>
      <w:proofErr w:type="spellStart"/>
      <w:r w:rsidRPr="00E13ECA">
        <w:rPr>
          <w:rFonts w:asciiTheme="minorHAnsi" w:hAnsiTheme="minorHAnsi" w:cstheme="minorHAnsi"/>
          <w:color w:val="212A35"/>
          <w:sz w:val="22"/>
          <w:szCs w:val="22"/>
        </w:rPr>
        <w:t>Gunzkirchenu</w:t>
      </w:r>
      <w:proofErr w:type="spellEnd"/>
      <w:r w:rsidRPr="00E13ECA">
        <w:rPr>
          <w:rFonts w:asciiTheme="minorHAnsi" w:hAnsiTheme="minorHAnsi" w:cstheme="minorHAnsi"/>
          <w:color w:val="212A35"/>
          <w:sz w:val="22"/>
          <w:szCs w:val="22"/>
        </w:rPr>
        <w:t xml:space="preserve">. Dnes světově uznávaný výtvarník J. Bacon byl jedním z židovských sirotků, o které se po skončení druhé světové války staral P. </w:t>
      </w:r>
      <w:proofErr w:type="spellStart"/>
      <w:r w:rsidRPr="00E13ECA">
        <w:rPr>
          <w:rFonts w:asciiTheme="minorHAnsi" w:hAnsiTheme="minorHAnsi" w:cstheme="minorHAnsi"/>
          <w:color w:val="212A35"/>
          <w:sz w:val="22"/>
          <w:szCs w:val="22"/>
        </w:rPr>
        <w:t>Pitter</w:t>
      </w:r>
      <w:proofErr w:type="spellEnd"/>
      <w:r w:rsidRPr="00E13ECA">
        <w:rPr>
          <w:rFonts w:asciiTheme="minorHAnsi" w:hAnsiTheme="minorHAnsi" w:cstheme="minorHAnsi"/>
          <w:color w:val="212A35"/>
          <w:sz w:val="22"/>
          <w:szCs w:val="22"/>
        </w:rPr>
        <w:t xml:space="preserve">; více na </w:t>
      </w:r>
      <w:r w:rsidRPr="00E13ECA">
        <w:rPr>
          <w:rFonts w:asciiTheme="minorHAnsi" w:hAnsiTheme="minorHAnsi" w:cstheme="minorHAnsi"/>
          <w:color w:val="0462C1"/>
          <w:sz w:val="22"/>
          <w:szCs w:val="22"/>
        </w:rPr>
        <w:t xml:space="preserve">http://pitter.eu/. </w:t>
      </w:r>
    </w:p>
    <w:p w14:paraId="09C6F7E0" w14:textId="77777777" w:rsidR="00CE7F94" w:rsidRPr="00E13ECA" w:rsidRDefault="00CE7F94" w:rsidP="00CE7F94">
      <w:pPr>
        <w:pStyle w:val="Default"/>
        <w:numPr>
          <w:ilvl w:val="0"/>
          <w:numId w:val="24"/>
        </w:numPr>
        <w:rPr>
          <w:rFonts w:asciiTheme="minorHAnsi" w:hAnsiTheme="minorHAnsi" w:cstheme="minorHAnsi"/>
          <w:sz w:val="22"/>
          <w:szCs w:val="22"/>
        </w:rPr>
      </w:pPr>
      <w:r w:rsidRPr="00E13ECA">
        <w:rPr>
          <w:rFonts w:asciiTheme="minorHAnsi" w:hAnsiTheme="minorHAnsi" w:cstheme="minorHAnsi"/>
          <w:b/>
          <w:bCs/>
          <w:color w:val="428D95"/>
          <w:sz w:val="22"/>
          <w:szCs w:val="22"/>
        </w:rPr>
        <w:t xml:space="preserve">b) </w:t>
      </w:r>
      <w:r w:rsidRPr="00E13ECA">
        <w:rPr>
          <w:rFonts w:asciiTheme="minorHAnsi" w:hAnsiTheme="minorHAnsi" w:cstheme="minorHAnsi"/>
          <w:b/>
          <w:bCs/>
          <w:i/>
          <w:iCs/>
          <w:color w:val="212A35"/>
          <w:sz w:val="22"/>
          <w:szCs w:val="22"/>
        </w:rPr>
        <w:t xml:space="preserve">Zachránci dětí: Přemysl </w:t>
      </w:r>
      <w:proofErr w:type="spellStart"/>
      <w:r w:rsidRPr="00E13ECA">
        <w:rPr>
          <w:rFonts w:asciiTheme="minorHAnsi" w:hAnsiTheme="minorHAnsi" w:cstheme="minorHAnsi"/>
          <w:b/>
          <w:bCs/>
          <w:i/>
          <w:iCs/>
          <w:color w:val="212A35"/>
          <w:sz w:val="22"/>
          <w:szCs w:val="22"/>
        </w:rPr>
        <w:t>Pitter</w:t>
      </w:r>
      <w:proofErr w:type="spellEnd"/>
      <w:r w:rsidRPr="00E13ECA">
        <w:rPr>
          <w:rFonts w:asciiTheme="minorHAnsi" w:hAnsiTheme="minorHAnsi" w:cstheme="minorHAnsi"/>
          <w:b/>
          <w:bCs/>
          <w:i/>
          <w:iCs/>
          <w:color w:val="212A35"/>
          <w:sz w:val="22"/>
          <w:szCs w:val="22"/>
        </w:rPr>
        <w:t xml:space="preserve"> a Janusz </w:t>
      </w:r>
      <w:proofErr w:type="spellStart"/>
      <w:r w:rsidRPr="00E13ECA">
        <w:rPr>
          <w:rFonts w:asciiTheme="minorHAnsi" w:hAnsiTheme="minorHAnsi" w:cstheme="minorHAnsi"/>
          <w:b/>
          <w:bCs/>
          <w:i/>
          <w:iCs/>
          <w:color w:val="212A35"/>
          <w:sz w:val="22"/>
          <w:szCs w:val="22"/>
        </w:rPr>
        <w:t>Korczak</w:t>
      </w:r>
      <w:proofErr w:type="spellEnd"/>
      <w:r w:rsidRPr="00E13ECA">
        <w:rPr>
          <w:rFonts w:asciiTheme="minorHAnsi" w:hAnsiTheme="minorHAnsi" w:cstheme="minorHAnsi"/>
          <w:b/>
          <w:bCs/>
          <w:i/>
          <w:iCs/>
          <w:color w:val="212A35"/>
          <w:sz w:val="22"/>
          <w:szCs w:val="22"/>
        </w:rPr>
        <w:t xml:space="preserve"> </w:t>
      </w:r>
      <w:r w:rsidRPr="00E13ECA">
        <w:rPr>
          <w:rFonts w:asciiTheme="minorHAnsi" w:hAnsiTheme="minorHAnsi" w:cstheme="minorHAnsi"/>
          <w:color w:val="212A35"/>
          <w:sz w:val="22"/>
          <w:szCs w:val="22"/>
        </w:rPr>
        <w:t>(</w:t>
      </w:r>
      <w:r w:rsidRPr="00E13ECA">
        <w:rPr>
          <w:rFonts w:asciiTheme="minorHAnsi" w:hAnsiTheme="minorHAnsi" w:cstheme="minorHAnsi"/>
          <w:b/>
          <w:bCs/>
          <w:color w:val="212A35"/>
          <w:sz w:val="22"/>
          <w:szCs w:val="22"/>
        </w:rPr>
        <w:t>vhodné v rámci výuky o holocaustu pro základní a střední ško</w:t>
      </w:r>
      <w:r w:rsidRPr="00E13ECA">
        <w:rPr>
          <w:rFonts w:asciiTheme="minorHAnsi" w:hAnsiTheme="minorHAnsi" w:cstheme="minorHAnsi"/>
          <w:color w:val="212A35"/>
          <w:sz w:val="22"/>
          <w:szCs w:val="22"/>
        </w:rPr>
        <w:t xml:space="preserve">ly) – program nabízí možnost propojení českých a polských dějin s důrazem na péči o děti, na sociální tematiku, na potírání antisemitismu a xenofobie. K dalším závažným tématům, které vzdělávací projekt akcentuje, patří i etický rozměr aktivit obou humanistů, kteří pomáhali dětem běhen druhé světové války a po ní. </w:t>
      </w:r>
    </w:p>
    <w:p w14:paraId="311FEF85" w14:textId="77777777" w:rsidR="00CE7F94" w:rsidRPr="00E13ECA" w:rsidRDefault="00CE7F94" w:rsidP="00CE7F94">
      <w:pPr>
        <w:pStyle w:val="Default"/>
        <w:numPr>
          <w:ilvl w:val="0"/>
          <w:numId w:val="24"/>
        </w:numPr>
        <w:rPr>
          <w:rFonts w:asciiTheme="minorHAnsi" w:hAnsiTheme="minorHAnsi" w:cstheme="minorHAnsi"/>
          <w:sz w:val="22"/>
          <w:szCs w:val="22"/>
        </w:rPr>
      </w:pPr>
      <w:r w:rsidRPr="00E13ECA">
        <w:rPr>
          <w:rFonts w:asciiTheme="minorHAnsi" w:hAnsiTheme="minorHAnsi" w:cstheme="minorHAnsi"/>
          <w:color w:val="428D95"/>
          <w:sz w:val="22"/>
          <w:szCs w:val="22"/>
        </w:rPr>
        <w:t xml:space="preserve"> </w:t>
      </w:r>
      <w:r w:rsidRPr="00E13ECA">
        <w:rPr>
          <w:rFonts w:asciiTheme="minorHAnsi" w:hAnsiTheme="minorHAnsi" w:cstheme="minorHAnsi"/>
          <w:b/>
          <w:bCs/>
          <w:color w:val="428D95"/>
          <w:sz w:val="22"/>
          <w:szCs w:val="22"/>
        </w:rPr>
        <w:t xml:space="preserve">vzdělávací programy zaměřené na vzdělávání o konkrétních předmětech v historickém kontextu dějin školství (J. A. Komenský, doba Marie Terezie aj.) </w:t>
      </w:r>
    </w:p>
    <w:p w14:paraId="31347C10" w14:textId="77777777" w:rsidR="00CE7F94" w:rsidRPr="00E13ECA" w:rsidRDefault="00CE7F94" w:rsidP="00CE7F94">
      <w:pPr>
        <w:pStyle w:val="Default"/>
        <w:numPr>
          <w:ilvl w:val="0"/>
          <w:numId w:val="24"/>
        </w:numPr>
        <w:rPr>
          <w:rFonts w:asciiTheme="minorHAnsi" w:hAnsiTheme="minorHAnsi" w:cstheme="minorHAnsi"/>
          <w:sz w:val="22"/>
          <w:szCs w:val="22"/>
        </w:rPr>
      </w:pPr>
      <w:r w:rsidRPr="00E13ECA">
        <w:rPr>
          <w:rFonts w:asciiTheme="minorHAnsi" w:hAnsiTheme="minorHAnsi" w:cstheme="minorHAnsi"/>
          <w:b/>
          <w:bCs/>
          <w:color w:val="428D95"/>
          <w:sz w:val="22"/>
          <w:szCs w:val="22"/>
        </w:rPr>
        <w:t xml:space="preserve">a) </w:t>
      </w:r>
      <w:r w:rsidRPr="00E13ECA">
        <w:rPr>
          <w:rFonts w:asciiTheme="minorHAnsi" w:hAnsiTheme="minorHAnsi" w:cstheme="minorHAnsi"/>
          <w:b/>
          <w:bCs/>
          <w:i/>
          <w:iCs/>
          <w:color w:val="212A35"/>
          <w:sz w:val="22"/>
          <w:szCs w:val="22"/>
        </w:rPr>
        <w:t xml:space="preserve">Z babiččiny a maminčiny aktovky </w:t>
      </w:r>
      <w:r w:rsidRPr="00E13ECA">
        <w:rPr>
          <w:rFonts w:asciiTheme="minorHAnsi" w:hAnsiTheme="minorHAnsi" w:cstheme="minorHAnsi"/>
          <w:color w:val="212A35"/>
          <w:sz w:val="22"/>
          <w:szCs w:val="22"/>
        </w:rPr>
        <w:t xml:space="preserve">(vhodné pro mateřské a základní školy) - program pro rozvoj verbálních schopností žáků – na vývoji obyčejných školních pomůcek mohou žáci zaznamenat rozvoj techniky a komunikačních strategií v průběhu 20. a 21. století. </w:t>
      </w:r>
    </w:p>
    <w:p w14:paraId="458834E0" w14:textId="77777777" w:rsidR="00CE7F94" w:rsidRPr="00E13ECA" w:rsidRDefault="00CE7F94" w:rsidP="00CE7F94">
      <w:pPr>
        <w:pStyle w:val="Default"/>
        <w:numPr>
          <w:ilvl w:val="0"/>
          <w:numId w:val="24"/>
        </w:numPr>
        <w:rPr>
          <w:rFonts w:asciiTheme="minorHAnsi" w:hAnsiTheme="minorHAnsi" w:cstheme="minorHAnsi"/>
          <w:sz w:val="22"/>
          <w:szCs w:val="22"/>
        </w:rPr>
      </w:pPr>
      <w:r w:rsidRPr="00E13ECA">
        <w:rPr>
          <w:rFonts w:asciiTheme="minorHAnsi" w:hAnsiTheme="minorHAnsi" w:cstheme="minorHAnsi"/>
          <w:b/>
          <w:bCs/>
          <w:color w:val="428D95"/>
          <w:sz w:val="22"/>
          <w:szCs w:val="22"/>
        </w:rPr>
        <w:t xml:space="preserve">b) </w:t>
      </w:r>
      <w:r w:rsidRPr="00E13ECA">
        <w:rPr>
          <w:rFonts w:asciiTheme="minorHAnsi" w:hAnsiTheme="minorHAnsi" w:cstheme="minorHAnsi"/>
          <w:b/>
          <w:bCs/>
          <w:i/>
          <w:iCs/>
          <w:color w:val="212A35"/>
          <w:sz w:val="22"/>
          <w:szCs w:val="22"/>
        </w:rPr>
        <w:t xml:space="preserve">Za tajemstvím písma a papíru </w:t>
      </w:r>
      <w:r w:rsidRPr="00E13ECA">
        <w:rPr>
          <w:rFonts w:asciiTheme="minorHAnsi" w:hAnsiTheme="minorHAnsi" w:cstheme="minorHAnsi"/>
          <w:color w:val="212A35"/>
          <w:sz w:val="22"/>
          <w:szCs w:val="22"/>
        </w:rPr>
        <w:t xml:space="preserve">(výtvarná dílna, vhodné i pro mateřské a základní školy) – žáci se seznámí s objevem výroby papíru i různými materiály, které se dříve používaly ke psaní (papyrus, pergamen, kůra), vlastnoručně si vyrobí ruční papír a odnesou si jej. </w:t>
      </w:r>
    </w:p>
    <w:p w14:paraId="15613EA8" w14:textId="77777777" w:rsidR="00CE7F94" w:rsidRPr="00E13ECA" w:rsidRDefault="00CE7F94" w:rsidP="00CE7F94">
      <w:pPr>
        <w:pStyle w:val="Default"/>
        <w:numPr>
          <w:ilvl w:val="0"/>
          <w:numId w:val="24"/>
        </w:numPr>
        <w:rPr>
          <w:rFonts w:asciiTheme="minorHAnsi" w:hAnsiTheme="minorHAnsi" w:cstheme="minorHAnsi"/>
          <w:sz w:val="22"/>
          <w:szCs w:val="22"/>
        </w:rPr>
      </w:pPr>
      <w:r w:rsidRPr="00E13ECA">
        <w:rPr>
          <w:rFonts w:asciiTheme="minorHAnsi" w:hAnsiTheme="minorHAnsi" w:cstheme="minorHAnsi"/>
          <w:b/>
          <w:bCs/>
          <w:color w:val="428D95"/>
          <w:sz w:val="22"/>
          <w:szCs w:val="22"/>
        </w:rPr>
        <w:t xml:space="preserve">c) </w:t>
      </w:r>
      <w:r w:rsidRPr="00E13ECA">
        <w:rPr>
          <w:rFonts w:asciiTheme="minorHAnsi" w:hAnsiTheme="minorHAnsi" w:cstheme="minorHAnsi"/>
          <w:b/>
          <w:bCs/>
          <w:i/>
          <w:iCs/>
          <w:color w:val="212A35"/>
          <w:sz w:val="22"/>
          <w:szCs w:val="22"/>
        </w:rPr>
        <w:t xml:space="preserve">Škola a válka </w:t>
      </w:r>
      <w:r w:rsidRPr="00E13ECA">
        <w:rPr>
          <w:rFonts w:asciiTheme="minorHAnsi" w:hAnsiTheme="minorHAnsi" w:cstheme="minorHAnsi"/>
          <w:color w:val="212A35"/>
          <w:sz w:val="22"/>
          <w:szCs w:val="22"/>
        </w:rPr>
        <w:t xml:space="preserve">(vhodné pro základní a střední školy) – program pracuje s těmi aspekty předmětu „branná výchova“, které jsou aktuální i v dnešní době. </w:t>
      </w:r>
    </w:p>
    <w:p w14:paraId="4EAD7F3C" w14:textId="77777777" w:rsidR="00CE7F94" w:rsidRPr="00E13ECA" w:rsidRDefault="00CE7F94" w:rsidP="00CE7F94">
      <w:pPr>
        <w:pStyle w:val="Default"/>
        <w:numPr>
          <w:ilvl w:val="0"/>
          <w:numId w:val="24"/>
        </w:numPr>
        <w:rPr>
          <w:rFonts w:asciiTheme="minorHAnsi" w:hAnsiTheme="minorHAnsi" w:cstheme="minorHAnsi"/>
          <w:sz w:val="22"/>
          <w:szCs w:val="22"/>
        </w:rPr>
      </w:pPr>
      <w:r w:rsidRPr="00E13ECA">
        <w:rPr>
          <w:rFonts w:asciiTheme="minorHAnsi" w:hAnsiTheme="minorHAnsi" w:cstheme="minorHAnsi"/>
          <w:b/>
          <w:bCs/>
          <w:color w:val="428D95"/>
          <w:sz w:val="22"/>
          <w:szCs w:val="22"/>
        </w:rPr>
        <w:t xml:space="preserve">d) </w:t>
      </w:r>
      <w:r w:rsidRPr="00E13ECA">
        <w:rPr>
          <w:rFonts w:asciiTheme="minorHAnsi" w:hAnsiTheme="minorHAnsi" w:cstheme="minorHAnsi"/>
          <w:b/>
          <w:bCs/>
          <w:i/>
          <w:iCs/>
          <w:color w:val="212A35"/>
          <w:sz w:val="22"/>
          <w:szCs w:val="22"/>
        </w:rPr>
        <w:t xml:space="preserve">Pojď sem, dítě </w:t>
      </w:r>
      <w:r w:rsidRPr="00E13ECA">
        <w:rPr>
          <w:rFonts w:asciiTheme="minorHAnsi" w:hAnsiTheme="minorHAnsi" w:cstheme="minorHAnsi"/>
          <w:color w:val="212A35"/>
          <w:sz w:val="22"/>
          <w:szCs w:val="22"/>
        </w:rPr>
        <w:t xml:space="preserve">(vhodné pro základní a střední školy) – prohloubení výuky o J. A. Komenském, jedná se o ucelený přehled života a díla jedné z největších osobností české historie. </w:t>
      </w:r>
    </w:p>
    <w:p w14:paraId="70F6F038" w14:textId="77777777" w:rsidR="00CE7F94" w:rsidRPr="00E13ECA" w:rsidRDefault="00CE7F94" w:rsidP="00CE7F94">
      <w:pPr>
        <w:pStyle w:val="Default"/>
        <w:numPr>
          <w:ilvl w:val="0"/>
          <w:numId w:val="24"/>
        </w:numPr>
        <w:rPr>
          <w:rFonts w:asciiTheme="minorHAnsi" w:hAnsiTheme="minorHAnsi" w:cstheme="minorHAnsi"/>
          <w:sz w:val="22"/>
          <w:szCs w:val="22"/>
        </w:rPr>
      </w:pPr>
      <w:r w:rsidRPr="00E13ECA">
        <w:rPr>
          <w:rFonts w:asciiTheme="minorHAnsi" w:hAnsiTheme="minorHAnsi" w:cstheme="minorHAnsi"/>
          <w:b/>
          <w:bCs/>
          <w:color w:val="428D95"/>
          <w:sz w:val="22"/>
          <w:szCs w:val="22"/>
        </w:rPr>
        <w:t xml:space="preserve">e) </w:t>
      </w:r>
      <w:r w:rsidRPr="00E13ECA">
        <w:rPr>
          <w:rFonts w:asciiTheme="minorHAnsi" w:hAnsiTheme="minorHAnsi" w:cstheme="minorHAnsi"/>
          <w:b/>
          <w:bCs/>
          <w:i/>
          <w:iCs/>
          <w:color w:val="212A35"/>
          <w:sz w:val="22"/>
          <w:szCs w:val="22"/>
        </w:rPr>
        <w:t xml:space="preserve">Ve škole české královny Marie Terezie </w:t>
      </w:r>
      <w:r w:rsidRPr="00E13ECA">
        <w:rPr>
          <w:rFonts w:asciiTheme="minorHAnsi" w:hAnsiTheme="minorHAnsi" w:cstheme="minorHAnsi"/>
          <w:color w:val="212A35"/>
          <w:sz w:val="22"/>
          <w:szCs w:val="22"/>
        </w:rPr>
        <w:t xml:space="preserve">– prohloubení výuky o tereziánských reformách školství. </w:t>
      </w:r>
    </w:p>
    <w:p w14:paraId="4C6A82DD" w14:textId="77777777" w:rsidR="00CE7F94" w:rsidRPr="00E13ECA" w:rsidRDefault="00CE7F94" w:rsidP="00CE7F94">
      <w:pPr>
        <w:pStyle w:val="Default"/>
        <w:rPr>
          <w:rFonts w:asciiTheme="minorHAnsi" w:hAnsiTheme="minorHAnsi" w:cstheme="minorHAnsi"/>
          <w:color w:val="212A35"/>
          <w:sz w:val="22"/>
          <w:szCs w:val="22"/>
        </w:rPr>
      </w:pPr>
      <w:r w:rsidRPr="00E13ECA">
        <w:rPr>
          <w:rFonts w:asciiTheme="minorHAnsi" w:hAnsiTheme="minorHAnsi" w:cstheme="minorHAnsi"/>
          <w:color w:val="212A35"/>
          <w:sz w:val="22"/>
          <w:szCs w:val="22"/>
        </w:rPr>
        <w:t xml:space="preserve">53 </w:t>
      </w:r>
    </w:p>
    <w:p w14:paraId="2D2B2F21" w14:textId="77777777" w:rsidR="00CE7F94" w:rsidRPr="00E13ECA" w:rsidRDefault="00CE7F94" w:rsidP="00CE7F94">
      <w:pPr>
        <w:pStyle w:val="Default"/>
        <w:rPr>
          <w:rFonts w:asciiTheme="minorHAnsi" w:hAnsiTheme="minorHAnsi" w:cstheme="minorHAnsi"/>
          <w:color w:val="auto"/>
          <w:sz w:val="22"/>
          <w:szCs w:val="22"/>
        </w:rPr>
      </w:pPr>
    </w:p>
    <w:p w14:paraId="6CBBCC78" w14:textId="77777777" w:rsidR="00CE7F94" w:rsidRPr="00E13ECA" w:rsidRDefault="00CE7F94" w:rsidP="00CE7F94">
      <w:pPr>
        <w:pStyle w:val="Default"/>
        <w:pageBreakBefore/>
        <w:rPr>
          <w:rFonts w:asciiTheme="minorHAnsi" w:hAnsiTheme="minorHAnsi" w:cstheme="minorHAnsi"/>
          <w:color w:val="auto"/>
          <w:sz w:val="22"/>
          <w:szCs w:val="22"/>
        </w:rPr>
      </w:pPr>
    </w:p>
    <w:p w14:paraId="7B9FFC5E" w14:textId="77777777" w:rsidR="00CE7F94" w:rsidRPr="00E13ECA" w:rsidRDefault="00CE7F94" w:rsidP="00CE7F94">
      <w:pPr>
        <w:pStyle w:val="Default"/>
        <w:numPr>
          <w:ilvl w:val="0"/>
          <w:numId w:val="25"/>
        </w:numPr>
        <w:rPr>
          <w:rFonts w:asciiTheme="minorHAnsi" w:hAnsiTheme="minorHAnsi" w:cstheme="minorHAnsi"/>
          <w:sz w:val="22"/>
          <w:szCs w:val="22"/>
        </w:rPr>
      </w:pPr>
      <w:r w:rsidRPr="00E13ECA">
        <w:rPr>
          <w:rFonts w:asciiTheme="minorHAnsi" w:hAnsiTheme="minorHAnsi" w:cstheme="minorHAnsi"/>
          <w:b/>
          <w:bCs/>
          <w:color w:val="428D95"/>
          <w:sz w:val="22"/>
          <w:szCs w:val="22"/>
        </w:rPr>
        <w:t xml:space="preserve">f) </w:t>
      </w:r>
      <w:r w:rsidRPr="00E13ECA">
        <w:rPr>
          <w:rFonts w:asciiTheme="minorHAnsi" w:hAnsiTheme="minorHAnsi" w:cstheme="minorHAnsi"/>
          <w:b/>
          <w:bCs/>
          <w:i/>
          <w:iCs/>
          <w:color w:val="212A35"/>
          <w:sz w:val="22"/>
          <w:szCs w:val="22"/>
        </w:rPr>
        <w:t xml:space="preserve">Bílá hora a doba J. A. Komenského </w:t>
      </w:r>
      <w:r w:rsidRPr="00E13ECA">
        <w:rPr>
          <w:rFonts w:asciiTheme="minorHAnsi" w:hAnsiTheme="minorHAnsi" w:cstheme="minorHAnsi"/>
          <w:color w:val="212A35"/>
          <w:sz w:val="22"/>
          <w:szCs w:val="22"/>
        </w:rPr>
        <w:t xml:space="preserve">– program přináší nové pohledy na toto téma; nabízí žákům detailní náhled na průběh stavovského povstání a bitvy na Bílé hoře, rekapituluje základní sled událostí v hlavních známých pojmech. </w:t>
      </w:r>
    </w:p>
    <w:p w14:paraId="43A1AE31" w14:textId="77777777" w:rsidR="00CE7F94" w:rsidRPr="00E13ECA" w:rsidRDefault="00CE7F94" w:rsidP="00CE7F94">
      <w:pPr>
        <w:pStyle w:val="Default"/>
        <w:numPr>
          <w:ilvl w:val="0"/>
          <w:numId w:val="25"/>
        </w:numPr>
        <w:rPr>
          <w:rFonts w:asciiTheme="minorHAnsi" w:hAnsiTheme="minorHAnsi" w:cstheme="minorHAnsi"/>
          <w:sz w:val="22"/>
          <w:szCs w:val="22"/>
        </w:rPr>
      </w:pPr>
      <w:r w:rsidRPr="00E13ECA">
        <w:rPr>
          <w:rFonts w:asciiTheme="minorHAnsi" w:hAnsiTheme="minorHAnsi" w:cstheme="minorHAnsi"/>
          <w:b/>
          <w:bCs/>
          <w:color w:val="428D95"/>
          <w:sz w:val="22"/>
          <w:szCs w:val="22"/>
        </w:rPr>
        <w:t xml:space="preserve">g) </w:t>
      </w:r>
      <w:r w:rsidRPr="00E13ECA">
        <w:rPr>
          <w:rFonts w:asciiTheme="minorHAnsi" w:hAnsiTheme="minorHAnsi" w:cstheme="minorHAnsi"/>
          <w:b/>
          <w:bCs/>
          <w:i/>
          <w:iCs/>
          <w:color w:val="212A35"/>
          <w:sz w:val="22"/>
          <w:szCs w:val="22"/>
        </w:rPr>
        <w:t xml:space="preserve">Malý písař </w:t>
      </w:r>
      <w:r w:rsidRPr="00E13ECA">
        <w:rPr>
          <w:rFonts w:asciiTheme="minorHAnsi" w:hAnsiTheme="minorHAnsi" w:cstheme="minorHAnsi"/>
          <w:color w:val="212A35"/>
          <w:sz w:val="22"/>
          <w:szCs w:val="22"/>
        </w:rPr>
        <w:t xml:space="preserve">(výtvarná dílna, vhodné pro základní a střední školy) – děti se postupně seznámí s různými druhy písma, které se používaly na našem území od příchodu Cyrila a Metoděje do 20. století, vyzkouší si psát hlaholicí, gotickou minuskulou, kurentem. </w:t>
      </w:r>
    </w:p>
    <w:p w14:paraId="2CA45403" w14:textId="77777777" w:rsidR="00CE7F94" w:rsidRPr="00E13ECA" w:rsidRDefault="00CE7F94" w:rsidP="00CE7F94">
      <w:pPr>
        <w:pStyle w:val="Default"/>
        <w:numPr>
          <w:ilvl w:val="0"/>
          <w:numId w:val="25"/>
        </w:numPr>
        <w:rPr>
          <w:rFonts w:asciiTheme="minorHAnsi" w:hAnsiTheme="minorHAnsi" w:cstheme="minorHAnsi"/>
          <w:sz w:val="22"/>
          <w:szCs w:val="22"/>
        </w:rPr>
      </w:pPr>
      <w:r w:rsidRPr="00E13ECA">
        <w:rPr>
          <w:rFonts w:asciiTheme="minorHAnsi" w:hAnsiTheme="minorHAnsi" w:cstheme="minorHAnsi"/>
          <w:b/>
          <w:bCs/>
          <w:color w:val="428D95"/>
          <w:sz w:val="22"/>
          <w:szCs w:val="22"/>
        </w:rPr>
        <w:t xml:space="preserve">h) </w:t>
      </w:r>
      <w:r w:rsidRPr="00E13ECA">
        <w:rPr>
          <w:rFonts w:asciiTheme="minorHAnsi" w:hAnsiTheme="minorHAnsi" w:cstheme="minorHAnsi"/>
          <w:b/>
          <w:bCs/>
          <w:i/>
          <w:iCs/>
          <w:color w:val="212A35"/>
          <w:sz w:val="22"/>
          <w:szCs w:val="22"/>
        </w:rPr>
        <w:t xml:space="preserve">Středověká škola </w:t>
      </w:r>
      <w:r w:rsidRPr="00E13ECA">
        <w:rPr>
          <w:rFonts w:asciiTheme="minorHAnsi" w:hAnsiTheme="minorHAnsi" w:cstheme="minorHAnsi"/>
          <w:color w:val="212A35"/>
          <w:sz w:val="22"/>
          <w:szCs w:val="22"/>
        </w:rPr>
        <w:t xml:space="preserve">(výtvarná dílna, vhodné pro základní školy) – žáci se seznámí s materiály, na které se ve středověku psalo, se středověkým písmem, způsobem zdobení středověkých rukopisů a zhotovováním pečetí. Rovněž si sami napíší a vyzdobí vlastní listinu, kterou opatří pečetí. </w:t>
      </w:r>
    </w:p>
    <w:p w14:paraId="3737B222" w14:textId="77777777" w:rsidR="00CE7F94" w:rsidRPr="00E13ECA" w:rsidRDefault="00CE7F94" w:rsidP="00CE7F94">
      <w:pPr>
        <w:pStyle w:val="Default"/>
        <w:numPr>
          <w:ilvl w:val="0"/>
          <w:numId w:val="25"/>
        </w:numPr>
        <w:rPr>
          <w:rFonts w:asciiTheme="minorHAnsi" w:hAnsiTheme="minorHAnsi" w:cstheme="minorHAnsi"/>
          <w:sz w:val="22"/>
          <w:szCs w:val="22"/>
        </w:rPr>
      </w:pPr>
      <w:r w:rsidRPr="00E13ECA">
        <w:rPr>
          <w:rFonts w:asciiTheme="minorHAnsi" w:hAnsiTheme="minorHAnsi" w:cstheme="minorHAnsi"/>
          <w:color w:val="428D95"/>
          <w:sz w:val="22"/>
          <w:szCs w:val="22"/>
        </w:rPr>
        <w:t xml:space="preserve"> </w:t>
      </w:r>
      <w:r w:rsidRPr="00E13ECA">
        <w:rPr>
          <w:rFonts w:asciiTheme="minorHAnsi" w:hAnsiTheme="minorHAnsi" w:cstheme="minorHAnsi"/>
          <w:b/>
          <w:bCs/>
          <w:color w:val="428D95"/>
          <w:sz w:val="22"/>
          <w:szCs w:val="22"/>
        </w:rPr>
        <w:t xml:space="preserve">programy na podporu čtenářské gramotnosti </w:t>
      </w:r>
    </w:p>
    <w:p w14:paraId="6EB9A148" w14:textId="77777777" w:rsidR="00CE7F94" w:rsidRPr="00E13ECA" w:rsidRDefault="00CE7F94" w:rsidP="00CE7F94">
      <w:pPr>
        <w:pStyle w:val="Default"/>
        <w:numPr>
          <w:ilvl w:val="0"/>
          <w:numId w:val="25"/>
        </w:numPr>
        <w:rPr>
          <w:rFonts w:asciiTheme="minorHAnsi" w:hAnsiTheme="minorHAnsi" w:cstheme="minorHAnsi"/>
          <w:sz w:val="22"/>
          <w:szCs w:val="22"/>
        </w:rPr>
      </w:pPr>
      <w:r w:rsidRPr="00E13ECA">
        <w:rPr>
          <w:rFonts w:asciiTheme="minorHAnsi" w:hAnsiTheme="minorHAnsi" w:cstheme="minorHAnsi"/>
          <w:b/>
          <w:bCs/>
          <w:color w:val="428D95"/>
          <w:sz w:val="22"/>
          <w:szCs w:val="22"/>
        </w:rPr>
        <w:t xml:space="preserve">a) </w:t>
      </w:r>
      <w:r w:rsidRPr="00E13ECA">
        <w:rPr>
          <w:rFonts w:asciiTheme="minorHAnsi" w:hAnsiTheme="minorHAnsi" w:cstheme="minorHAnsi"/>
          <w:b/>
          <w:bCs/>
          <w:i/>
          <w:iCs/>
          <w:color w:val="212A35"/>
          <w:sz w:val="22"/>
          <w:szCs w:val="22"/>
        </w:rPr>
        <w:t xml:space="preserve">Jak číst příběh, když to ještě </w:t>
      </w:r>
      <w:r w:rsidRPr="00E13ECA">
        <w:rPr>
          <w:rFonts w:asciiTheme="minorHAnsi" w:hAnsiTheme="minorHAnsi" w:cstheme="minorHAnsi"/>
          <w:b/>
          <w:bCs/>
          <w:color w:val="212A35"/>
          <w:sz w:val="22"/>
          <w:szCs w:val="22"/>
        </w:rPr>
        <w:t xml:space="preserve">neumím </w:t>
      </w:r>
      <w:r w:rsidRPr="00E13ECA">
        <w:rPr>
          <w:rFonts w:asciiTheme="minorHAnsi" w:hAnsiTheme="minorHAnsi" w:cstheme="minorHAnsi"/>
          <w:color w:val="212A35"/>
          <w:sz w:val="22"/>
          <w:szCs w:val="22"/>
        </w:rPr>
        <w:t xml:space="preserve">– program představuje učitelům MŠ současnou dětskou literaturu vhodnou pro předškolní děti a zároveň prezentuje metody, jak rozvíjet čtenářskou gramotnost u tzv. </w:t>
      </w:r>
      <w:proofErr w:type="spellStart"/>
      <w:r w:rsidRPr="00E13ECA">
        <w:rPr>
          <w:rFonts w:asciiTheme="minorHAnsi" w:hAnsiTheme="minorHAnsi" w:cstheme="minorHAnsi"/>
          <w:color w:val="212A35"/>
          <w:sz w:val="22"/>
          <w:szCs w:val="22"/>
        </w:rPr>
        <w:t>předčtenářů</w:t>
      </w:r>
      <w:proofErr w:type="spellEnd"/>
      <w:r w:rsidRPr="00E13ECA">
        <w:rPr>
          <w:rFonts w:asciiTheme="minorHAnsi" w:hAnsiTheme="minorHAnsi" w:cstheme="minorHAnsi"/>
          <w:color w:val="212A35"/>
          <w:sz w:val="22"/>
          <w:szCs w:val="22"/>
        </w:rPr>
        <w:t xml:space="preserve">. </w:t>
      </w:r>
    </w:p>
    <w:p w14:paraId="626D4CAD" w14:textId="77777777" w:rsidR="00CE7F94" w:rsidRPr="00E13ECA" w:rsidRDefault="00CE7F94" w:rsidP="00CE7F94">
      <w:pPr>
        <w:pStyle w:val="Default"/>
        <w:numPr>
          <w:ilvl w:val="0"/>
          <w:numId w:val="25"/>
        </w:numPr>
        <w:rPr>
          <w:rFonts w:asciiTheme="minorHAnsi" w:hAnsiTheme="minorHAnsi" w:cstheme="minorHAnsi"/>
          <w:sz w:val="22"/>
          <w:szCs w:val="22"/>
        </w:rPr>
      </w:pPr>
      <w:r w:rsidRPr="00E13ECA">
        <w:rPr>
          <w:rFonts w:asciiTheme="minorHAnsi" w:hAnsiTheme="minorHAnsi" w:cstheme="minorHAnsi"/>
          <w:b/>
          <w:bCs/>
          <w:color w:val="428D95"/>
          <w:sz w:val="22"/>
          <w:szCs w:val="22"/>
        </w:rPr>
        <w:t xml:space="preserve">b) </w:t>
      </w:r>
      <w:r w:rsidRPr="00E13ECA">
        <w:rPr>
          <w:rFonts w:asciiTheme="minorHAnsi" w:hAnsiTheme="minorHAnsi" w:cstheme="minorHAnsi"/>
          <w:b/>
          <w:bCs/>
          <w:i/>
          <w:iCs/>
          <w:color w:val="212A35"/>
          <w:sz w:val="22"/>
          <w:szCs w:val="22"/>
        </w:rPr>
        <w:t xml:space="preserve">Klíč ke čtenářskému deníku </w:t>
      </w:r>
      <w:r w:rsidRPr="00E13ECA">
        <w:rPr>
          <w:rFonts w:asciiTheme="minorHAnsi" w:hAnsiTheme="minorHAnsi" w:cstheme="minorHAnsi"/>
          <w:color w:val="212A35"/>
          <w:sz w:val="22"/>
          <w:szCs w:val="22"/>
        </w:rPr>
        <w:t xml:space="preserve">– program je zaměřen na rozvoj čtenářských dovedností a práci s textem. </w:t>
      </w:r>
    </w:p>
    <w:p w14:paraId="16237D10" w14:textId="77777777" w:rsidR="00CE7F94" w:rsidRPr="00E13ECA" w:rsidRDefault="00CE7F94" w:rsidP="00CE7F94">
      <w:pPr>
        <w:pStyle w:val="Default"/>
        <w:numPr>
          <w:ilvl w:val="0"/>
          <w:numId w:val="25"/>
        </w:numPr>
        <w:rPr>
          <w:rFonts w:asciiTheme="minorHAnsi" w:hAnsiTheme="minorHAnsi" w:cstheme="minorHAnsi"/>
          <w:sz w:val="22"/>
          <w:szCs w:val="22"/>
        </w:rPr>
      </w:pPr>
      <w:r w:rsidRPr="00E13ECA">
        <w:rPr>
          <w:rFonts w:asciiTheme="minorHAnsi" w:hAnsiTheme="minorHAnsi" w:cstheme="minorHAnsi"/>
          <w:color w:val="428D95"/>
          <w:sz w:val="22"/>
          <w:szCs w:val="22"/>
        </w:rPr>
        <w:t xml:space="preserve"> </w:t>
      </w:r>
      <w:r w:rsidRPr="00E13ECA">
        <w:rPr>
          <w:rFonts w:asciiTheme="minorHAnsi" w:hAnsiTheme="minorHAnsi" w:cstheme="minorHAnsi"/>
          <w:b/>
          <w:bCs/>
          <w:color w:val="428D95"/>
          <w:sz w:val="22"/>
          <w:szCs w:val="22"/>
        </w:rPr>
        <w:t xml:space="preserve">vzdělávací programy zaměřené na informační zdroje </w:t>
      </w:r>
    </w:p>
    <w:p w14:paraId="6A819E16" w14:textId="77777777" w:rsidR="00CE7F94" w:rsidRPr="00E13ECA" w:rsidRDefault="00CE7F94" w:rsidP="00CE7F94">
      <w:pPr>
        <w:pStyle w:val="Default"/>
        <w:numPr>
          <w:ilvl w:val="0"/>
          <w:numId w:val="25"/>
        </w:numPr>
        <w:rPr>
          <w:rFonts w:asciiTheme="minorHAnsi" w:hAnsiTheme="minorHAnsi" w:cstheme="minorHAnsi"/>
          <w:sz w:val="22"/>
          <w:szCs w:val="22"/>
        </w:rPr>
      </w:pPr>
      <w:r w:rsidRPr="00E13ECA">
        <w:rPr>
          <w:rFonts w:asciiTheme="minorHAnsi" w:hAnsiTheme="minorHAnsi" w:cstheme="minorHAnsi"/>
          <w:b/>
          <w:bCs/>
          <w:color w:val="428D95"/>
          <w:sz w:val="22"/>
          <w:szCs w:val="22"/>
        </w:rPr>
        <w:t xml:space="preserve">a) </w:t>
      </w:r>
      <w:r w:rsidRPr="00E13ECA">
        <w:rPr>
          <w:rFonts w:asciiTheme="minorHAnsi" w:hAnsiTheme="minorHAnsi" w:cstheme="minorHAnsi"/>
          <w:b/>
          <w:bCs/>
          <w:i/>
          <w:iCs/>
          <w:color w:val="212A35"/>
          <w:sz w:val="22"/>
          <w:szCs w:val="22"/>
        </w:rPr>
        <w:t xml:space="preserve">Jak se chránit na sociálních sítích </w:t>
      </w:r>
      <w:r w:rsidRPr="00E13ECA">
        <w:rPr>
          <w:rFonts w:asciiTheme="minorHAnsi" w:hAnsiTheme="minorHAnsi" w:cstheme="minorHAnsi"/>
          <w:color w:val="212A35"/>
          <w:sz w:val="22"/>
          <w:szCs w:val="22"/>
        </w:rPr>
        <w:t xml:space="preserve">– program má za cíl seznámit žáky se všemi riziky, které jim hrozí při on-line komunikaci. </w:t>
      </w:r>
    </w:p>
    <w:p w14:paraId="099A9294" w14:textId="77777777" w:rsidR="00CE7F94" w:rsidRPr="00E13ECA" w:rsidRDefault="00CE7F94" w:rsidP="00CE7F94">
      <w:pPr>
        <w:pStyle w:val="Default"/>
        <w:numPr>
          <w:ilvl w:val="0"/>
          <w:numId w:val="25"/>
        </w:numPr>
        <w:rPr>
          <w:rFonts w:asciiTheme="minorHAnsi" w:hAnsiTheme="minorHAnsi" w:cstheme="minorHAnsi"/>
          <w:sz w:val="22"/>
          <w:szCs w:val="22"/>
        </w:rPr>
      </w:pPr>
      <w:r w:rsidRPr="00E13ECA">
        <w:rPr>
          <w:rFonts w:asciiTheme="minorHAnsi" w:hAnsiTheme="minorHAnsi" w:cstheme="minorHAnsi"/>
          <w:b/>
          <w:bCs/>
          <w:color w:val="428D95"/>
          <w:sz w:val="22"/>
          <w:szCs w:val="22"/>
        </w:rPr>
        <w:t xml:space="preserve">b) </w:t>
      </w:r>
      <w:r w:rsidRPr="00E13ECA">
        <w:rPr>
          <w:rFonts w:asciiTheme="minorHAnsi" w:hAnsiTheme="minorHAnsi" w:cstheme="minorHAnsi"/>
          <w:b/>
          <w:bCs/>
          <w:i/>
          <w:iCs/>
          <w:color w:val="212A35"/>
          <w:sz w:val="22"/>
          <w:szCs w:val="22"/>
        </w:rPr>
        <w:t xml:space="preserve">K čemu jsou dnes knihovny </w:t>
      </w:r>
      <w:r w:rsidRPr="00E13ECA">
        <w:rPr>
          <w:rFonts w:asciiTheme="minorHAnsi" w:hAnsiTheme="minorHAnsi" w:cstheme="minorHAnsi"/>
          <w:color w:val="212A35"/>
          <w:sz w:val="22"/>
          <w:szCs w:val="22"/>
        </w:rPr>
        <w:t xml:space="preserve">– historie a současnost, databáze, katalogy, informační zdroj. </w:t>
      </w:r>
    </w:p>
    <w:p w14:paraId="09F5F06A" w14:textId="77777777" w:rsidR="00CE7F94" w:rsidRPr="00E13ECA" w:rsidRDefault="00CE7F94" w:rsidP="00CE7F94">
      <w:pPr>
        <w:pStyle w:val="Default"/>
        <w:numPr>
          <w:ilvl w:val="0"/>
          <w:numId w:val="25"/>
        </w:numPr>
        <w:rPr>
          <w:rFonts w:asciiTheme="minorHAnsi" w:hAnsiTheme="minorHAnsi" w:cstheme="minorHAnsi"/>
          <w:sz w:val="22"/>
          <w:szCs w:val="22"/>
        </w:rPr>
      </w:pPr>
      <w:r w:rsidRPr="00E13ECA">
        <w:rPr>
          <w:rFonts w:asciiTheme="minorHAnsi" w:hAnsiTheme="minorHAnsi" w:cstheme="minorHAnsi"/>
          <w:b/>
          <w:bCs/>
          <w:color w:val="428D95"/>
          <w:sz w:val="22"/>
          <w:szCs w:val="22"/>
        </w:rPr>
        <w:t xml:space="preserve">c) </w:t>
      </w:r>
      <w:r w:rsidRPr="00E13ECA">
        <w:rPr>
          <w:rFonts w:asciiTheme="minorHAnsi" w:hAnsiTheme="minorHAnsi" w:cstheme="minorHAnsi"/>
          <w:b/>
          <w:bCs/>
          <w:i/>
          <w:iCs/>
          <w:color w:val="212A35"/>
          <w:sz w:val="22"/>
          <w:szCs w:val="22"/>
        </w:rPr>
        <w:t xml:space="preserve">Informační zdroje z oblasti pedagogiky </w:t>
      </w:r>
      <w:r w:rsidRPr="00E13ECA">
        <w:rPr>
          <w:rFonts w:asciiTheme="minorHAnsi" w:hAnsiTheme="minorHAnsi" w:cstheme="minorHAnsi"/>
          <w:color w:val="212A35"/>
          <w:sz w:val="22"/>
          <w:szCs w:val="22"/>
        </w:rPr>
        <w:t xml:space="preserve">– program seznamuje vysokoškolské studenty a žáky vyšších odborných škol oboru pedagogiky a příbuzných oborů s informačními zdroji, které jsou potřebné ke studiu a vědecké práci. </w:t>
      </w:r>
    </w:p>
    <w:p w14:paraId="3B14D246" w14:textId="77777777" w:rsidR="00CE7F94" w:rsidRPr="00E13ECA" w:rsidRDefault="00CE7F94" w:rsidP="00CE7F94">
      <w:pPr>
        <w:pStyle w:val="Default"/>
        <w:rPr>
          <w:rFonts w:asciiTheme="minorHAnsi" w:hAnsiTheme="minorHAnsi" w:cstheme="minorHAnsi"/>
          <w:sz w:val="22"/>
          <w:szCs w:val="22"/>
        </w:rPr>
      </w:pPr>
    </w:p>
    <w:p w14:paraId="28D39103" w14:textId="77777777" w:rsidR="00CE7F94" w:rsidRPr="00E13ECA" w:rsidRDefault="00CE7F94" w:rsidP="00CE7F94">
      <w:pPr>
        <w:pStyle w:val="Default"/>
        <w:rPr>
          <w:rFonts w:asciiTheme="minorHAnsi" w:hAnsiTheme="minorHAnsi" w:cstheme="minorHAnsi"/>
          <w:sz w:val="22"/>
          <w:szCs w:val="22"/>
        </w:rPr>
      </w:pPr>
      <w:r w:rsidRPr="00E13ECA">
        <w:rPr>
          <w:rFonts w:asciiTheme="minorHAnsi" w:hAnsiTheme="minorHAnsi" w:cstheme="minorHAnsi"/>
          <w:b/>
          <w:bCs/>
          <w:color w:val="212A35"/>
          <w:sz w:val="22"/>
          <w:szCs w:val="22"/>
        </w:rPr>
        <w:t xml:space="preserve">Nabídka vzdělávacích programů pro pedagogy: </w:t>
      </w:r>
    </w:p>
    <w:p w14:paraId="576EE1CD" w14:textId="77777777" w:rsidR="00CE7F94" w:rsidRPr="00E13ECA" w:rsidRDefault="00CE7F94" w:rsidP="00CE7F94">
      <w:pPr>
        <w:pStyle w:val="Default"/>
        <w:rPr>
          <w:rFonts w:asciiTheme="minorHAnsi" w:hAnsiTheme="minorHAnsi" w:cstheme="minorHAnsi"/>
          <w:sz w:val="22"/>
          <w:szCs w:val="22"/>
        </w:rPr>
      </w:pPr>
      <w:r w:rsidRPr="00E13ECA">
        <w:rPr>
          <w:rFonts w:asciiTheme="minorHAnsi" w:hAnsiTheme="minorHAnsi" w:cstheme="minorHAnsi"/>
          <w:color w:val="212A35"/>
          <w:sz w:val="22"/>
          <w:szCs w:val="22"/>
        </w:rPr>
        <w:t xml:space="preserve">Projekt </w:t>
      </w:r>
      <w:r w:rsidRPr="00E13ECA">
        <w:rPr>
          <w:rFonts w:asciiTheme="minorHAnsi" w:hAnsiTheme="minorHAnsi" w:cstheme="minorHAnsi"/>
          <w:b/>
          <w:bCs/>
          <w:i/>
          <w:iCs/>
          <w:color w:val="212A35"/>
          <w:sz w:val="22"/>
          <w:szCs w:val="22"/>
        </w:rPr>
        <w:t xml:space="preserve">Podpora pedagogů ve vzdělávání Ukrajinců </w:t>
      </w:r>
      <w:r w:rsidRPr="00E13ECA">
        <w:rPr>
          <w:rFonts w:asciiTheme="minorHAnsi" w:hAnsiTheme="minorHAnsi" w:cstheme="minorHAnsi"/>
          <w:color w:val="212A35"/>
          <w:sz w:val="22"/>
          <w:szCs w:val="22"/>
        </w:rPr>
        <w:t xml:space="preserve">– na webových stránkách zpřístupňujeme informace, které při vzdělávání napomohou ukrajinským dětem a rodičům, učitelům, ředitelům škol, knihovníkům a dalším. Stránky jsou koncipovány jako rozcestník pro orientaci v informačních zdrojích Pedagogické knihovny J. A. Komenského a dalších institucí a organizací, které se problematikou vzdělávání ukrajinských dětí zabývají. Stránky obsahují odkazy na zdroje knihovny, legislativu a metodiky, vzdělávání, volný čas, knihy, hry, zábavu, jazykovou podporu, výuku češtiny. </w:t>
      </w:r>
    </w:p>
    <w:p w14:paraId="53D95AC6" w14:textId="77777777" w:rsidR="00CE7F94" w:rsidRPr="00E13ECA" w:rsidRDefault="00CE7F94" w:rsidP="00CE7F94">
      <w:pPr>
        <w:pStyle w:val="Default"/>
        <w:rPr>
          <w:rFonts w:asciiTheme="minorHAnsi" w:hAnsiTheme="minorHAnsi" w:cstheme="minorHAnsi"/>
          <w:color w:val="212A35"/>
          <w:sz w:val="22"/>
          <w:szCs w:val="22"/>
        </w:rPr>
      </w:pPr>
      <w:r w:rsidRPr="00E13ECA">
        <w:rPr>
          <w:rFonts w:asciiTheme="minorHAnsi" w:hAnsiTheme="minorHAnsi" w:cstheme="minorHAnsi"/>
          <w:b/>
          <w:bCs/>
          <w:i/>
          <w:iCs/>
          <w:color w:val="212A35"/>
          <w:sz w:val="22"/>
          <w:szCs w:val="22"/>
        </w:rPr>
        <w:t xml:space="preserve">Dobré knihy dětem. Současná dětská literatura pro děti a mládež a její využití ve výuce </w:t>
      </w:r>
      <w:r w:rsidRPr="00E13ECA">
        <w:rPr>
          <w:rFonts w:asciiTheme="minorHAnsi" w:hAnsiTheme="minorHAnsi" w:cstheme="minorHAnsi"/>
          <w:color w:val="212A35"/>
          <w:sz w:val="22"/>
          <w:szCs w:val="22"/>
        </w:rPr>
        <w:t xml:space="preserve">Akreditovaný program pro další vzdělávání pedagogických pracovníků seznamuje účastníky s problematikou literatury pro děti a mládež, vybranými autory literárních děl, publikujícími od roku 1999 do současnosti. Obsahem semináře je i metodická podpora pro tvorbu doporučené četby a téma významu dětské literatury pro rozvoj čtenářské gramotnosti. Seminář je organizován vždy v jarním a podzimním termínu. 54 </w:t>
      </w:r>
    </w:p>
    <w:p w14:paraId="547C4DF2" w14:textId="77777777" w:rsidR="00CE7F94" w:rsidRPr="00E13ECA" w:rsidRDefault="00CE7F94" w:rsidP="00CE7F94">
      <w:pPr>
        <w:pStyle w:val="Default"/>
        <w:rPr>
          <w:rFonts w:asciiTheme="minorHAnsi" w:hAnsiTheme="minorHAnsi" w:cstheme="minorHAnsi"/>
          <w:color w:val="auto"/>
          <w:sz w:val="22"/>
          <w:szCs w:val="22"/>
        </w:rPr>
      </w:pPr>
    </w:p>
    <w:p w14:paraId="3FC72BF5" w14:textId="77777777" w:rsidR="00CE7F94" w:rsidRPr="00E13ECA" w:rsidRDefault="00CE7F94" w:rsidP="00CE7F94">
      <w:pPr>
        <w:pStyle w:val="Default"/>
        <w:pageBreakBefore/>
        <w:rPr>
          <w:rFonts w:asciiTheme="minorHAnsi" w:hAnsiTheme="minorHAnsi" w:cstheme="minorHAnsi"/>
          <w:sz w:val="22"/>
          <w:szCs w:val="22"/>
        </w:rPr>
      </w:pPr>
      <w:r w:rsidRPr="00E13ECA">
        <w:rPr>
          <w:rFonts w:asciiTheme="minorHAnsi" w:hAnsiTheme="minorHAnsi" w:cstheme="minorHAnsi"/>
          <w:b/>
          <w:bCs/>
          <w:i/>
          <w:iCs/>
          <w:color w:val="212A35"/>
          <w:sz w:val="22"/>
          <w:szCs w:val="22"/>
        </w:rPr>
        <w:t xml:space="preserve">Metodická podpora ve vzdělávání k toleranci a humanitě. Holocaust v dokumentech a výpovědích přeživších. </w:t>
      </w:r>
      <w:r w:rsidRPr="00E13ECA">
        <w:rPr>
          <w:rFonts w:asciiTheme="minorHAnsi" w:hAnsiTheme="minorHAnsi" w:cstheme="minorHAnsi"/>
          <w:color w:val="212A35"/>
          <w:sz w:val="22"/>
          <w:szCs w:val="22"/>
        </w:rPr>
        <w:t xml:space="preserve">Úvodní teoretická část vzdělávacího programu pro pedagogy je nabízena jako výchozí bod pro další práci s archiváliemi, audio materiálem a s výpověďmi pamětníků v navazující části semináře. Pedagogům je prostřednictvím výpovědí pamětníků a archivních materiálů představena činnost významného, ale přesto málo známého humanisty Přemysla </w:t>
      </w:r>
      <w:proofErr w:type="spellStart"/>
      <w:r w:rsidRPr="00E13ECA">
        <w:rPr>
          <w:rFonts w:asciiTheme="minorHAnsi" w:hAnsiTheme="minorHAnsi" w:cstheme="minorHAnsi"/>
          <w:color w:val="212A35"/>
          <w:sz w:val="22"/>
          <w:szCs w:val="22"/>
        </w:rPr>
        <w:t>Pittra</w:t>
      </w:r>
      <w:proofErr w:type="spellEnd"/>
      <w:r w:rsidRPr="00E13ECA">
        <w:rPr>
          <w:rFonts w:asciiTheme="minorHAnsi" w:hAnsiTheme="minorHAnsi" w:cstheme="minorHAnsi"/>
          <w:color w:val="212A35"/>
          <w:sz w:val="22"/>
          <w:szCs w:val="22"/>
        </w:rPr>
        <w:t xml:space="preserve">, který se angažoval v pomoci dětem židovským i německým během poválečné „akce zámky“. Dále budou účastníci seznámeni s typologií jednotlivých strategií, jakými se přeživší vyrovnávali s hrůznými zážitky holocaustu v poválečném období, a jak je ovlivnily v jejich dalším profesním a osobním životě. Někteří z přeživších se věnovali profesionální umělecké dráze a jejich hrůzné prožitky </w:t>
      </w:r>
      <w:proofErr w:type="spellStart"/>
      <w:r w:rsidRPr="00E13ECA">
        <w:rPr>
          <w:rFonts w:asciiTheme="minorHAnsi" w:hAnsiTheme="minorHAnsi" w:cstheme="minorHAnsi"/>
          <w:color w:val="212A35"/>
          <w:sz w:val="22"/>
          <w:szCs w:val="22"/>
        </w:rPr>
        <w:t>šoa</w:t>
      </w:r>
      <w:proofErr w:type="spellEnd"/>
      <w:r w:rsidRPr="00E13ECA">
        <w:rPr>
          <w:rFonts w:asciiTheme="minorHAnsi" w:hAnsiTheme="minorHAnsi" w:cstheme="minorHAnsi"/>
          <w:color w:val="212A35"/>
          <w:sz w:val="22"/>
          <w:szCs w:val="22"/>
        </w:rPr>
        <w:t xml:space="preserve"> silně ovlivnily jejich tvorbu. Závěrečná část semináře představí soudobou literaturu pro děti a mládež v oblastech humanity, svobody, válek a holocaustu. </w:t>
      </w:r>
    </w:p>
    <w:p w14:paraId="56EE372F" w14:textId="77777777" w:rsidR="00CE7F94" w:rsidRPr="00E13ECA" w:rsidRDefault="00CE7F94" w:rsidP="00CE7F94">
      <w:pPr>
        <w:pStyle w:val="Default"/>
        <w:rPr>
          <w:rFonts w:asciiTheme="minorHAnsi" w:hAnsiTheme="minorHAnsi" w:cstheme="minorHAnsi"/>
          <w:sz w:val="22"/>
          <w:szCs w:val="22"/>
        </w:rPr>
      </w:pPr>
      <w:r w:rsidRPr="00E13ECA">
        <w:rPr>
          <w:rFonts w:asciiTheme="minorHAnsi" w:hAnsiTheme="minorHAnsi" w:cstheme="minorHAnsi"/>
          <w:b/>
          <w:bCs/>
          <w:color w:val="212A35"/>
          <w:sz w:val="22"/>
          <w:szCs w:val="22"/>
        </w:rPr>
        <w:t>Pracovní setkání školních knihovníků v říjnu 2023 v Pedagogické knihovně J. A. Komenského</w:t>
      </w:r>
      <w:r w:rsidRPr="00E13ECA">
        <w:rPr>
          <w:rFonts w:asciiTheme="minorHAnsi" w:hAnsiTheme="minorHAnsi" w:cstheme="minorHAnsi"/>
          <w:color w:val="212A35"/>
          <w:sz w:val="22"/>
          <w:szCs w:val="22"/>
        </w:rPr>
        <w:t xml:space="preserve">. Na programu dne je seznámení s výsledky kategorie </w:t>
      </w:r>
      <w:r w:rsidRPr="00E13ECA">
        <w:rPr>
          <w:rFonts w:asciiTheme="minorHAnsi" w:hAnsiTheme="minorHAnsi" w:cstheme="minorHAnsi"/>
          <w:i/>
          <w:iCs/>
          <w:color w:val="212A35"/>
          <w:sz w:val="22"/>
          <w:szCs w:val="22"/>
        </w:rPr>
        <w:t xml:space="preserve">Počin školních knihovny ceny Kniha dětského srdce, </w:t>
      </w:r>
      <w:r w:rsidRPr="00E13ECA">
        <w:rPr>
          <w:rFonts w:asciiTheme="minorHAnsi" w:hAnsiTheme="minorHAnsi" w:cstheme="minorHAnsi"/>
          <w:color w:val="212A35"/>
          <w:sz w:val="22"/>
          <w:szCs w:val="22"/>
        </w:rPr>
        <w:t xml:space="preserve">setkání se současným autorem literatury pro děti a mládež, prezentace příkladů dobré praxe školních knihoven, informace o nových trendech školního knihovnictví a workshop čtenářské dílny. </w:t>
      </w:r>
    </w:p>
    <w:p w14:paraId="0BC7F678" w14:textId="77777777" w:rsidR="00CE7F94" w:rsidRPr="00E13ECA" w:rsidRDefault="00CE7F94" w:rsidP="00CE7F94">
      <w:pPr>
        <w:pStyle w:val="Default"/>
        <w:rPr>
          <w:rFonts w:asciiTheme="minorHAnsi" w:hAnsiTheme="minorHAnsi" w:cstheme="minorHAnsi"/>
          <w:color w:val="212A35"/>
          <w:sz w:val="22"/>
          <w:szCs w:val="22"/>
        </w:rPr>
      </w:pPr>
      <w:r w:rsidRPr="00E13ECA">
        <w:rPr>
          <w:rFonts w:asciiTheme="minorHAnsi" w:hAnsiTheme="minorHAnsi" w:cstheme="minorHAnsi"/>
          <w:color w:val="212A35"/>
          <w:sz w:val="22"/>
          <w:szCs w:val="22"/>
        </w:rPr>
        <w:t xml:space="preserve">Pravidelné workshopy </w:t>
      </w:r>
      <w:r w:rsidRPr="00E13ECA">
        <w:rPr>
          <w:rFonts w:asciiTheme="minorHAnsi" w:hAnsiTheme="minorHAnsi" w:cstheme="minorHAnsi"/>
          <w:b/>
          <w:bCs/>
          <w:i/>
          <w:iCs/>
          <w:color w:val="212A35"/>
          <w:sz w:val="22"/>
          <w:szCs w:val="22"/>
        </w:rPr>
        <w:t xml:space="preserve">Jak na čtenářskou dílnu </w:t>
      </w:r>
      <w:r w:rsidRPr="00E13ECA">
        <w:rPr>
          <w:rFonts w:asciiTheme="minorHAnsi" w:hAnsiTheme="minorHAnsi" w:cstheme="minorHAnsi"/>
          <w:color w:val="212A35"/>
          <w:sz w:val="22"/>
          <w:szCs w:val="22"/>
        </w:rPr>
        <w:t xml:space="preserve">pro pracovníky zajišťující ve školách a knihovnách lekce čtenářské gramotnosti (termíny a témata na </w:t>
      </w:r>
      <w:r w:rsidRPr="00E13ECA">
        <w:rPr>
          <w:rFonts w:asciiTheme="minorHAnsi" w:hAnsiTheme="minorHAnsi" w:cstheme="minorHAnsi"/>
          <w:color w:val="0462C1"/>
          <w:sz w:val="22"/>
          <w:szCs w:val="22"/>
        </w:rPr>
        <w:t>https://1url.cz/lzHcy</w:t>
      </w:r>
      <w:r w:rsidRPr="00E13ECA">
        <w:rPr>
          <w:rFonts w:asciiTheme="minorHAnsi" w:hAnsiTheme="minorHAnsi" w:cstheme="minorHAnsi"/>
          <w:color w:val="212A35"/>
          <w:sz w:val="22"/>
          <w:szCs w:val="22"/>
        </w:rPr>
        <w:t xml:space="preserve">). </w:t>
      </w:r>
    </w:p>
    <w:p w14:paraId="11471EC1" w14:textId="77777777" w:rsidR="00CE7F94" w:rsidRPr="00E13ECA" w:rsidRDefault="00CE7F94" w:rsidP="00CE7F94">
      <w:pPr>
        <w:pStyle w:val="Default"/>
        <w:rPr>
          <w:rFonts w:asciiTheme="minorHAnsi" w:hAnsiTheme="minorHAnsi" w:cstheme="minorHAnsi"/>
          <w:color w:val="212A35"/>
          <w:sz w:val="22"/>
          <w:szCs w:val="22"/>
        </w:rPr>
      </w:pPr>
      <w:r w:rsidRPr="00E13ECA">
        <w:rPr>
          <w:rFonts w:asciiTheme="minorHAnsi" w:hAnsiTheme="minorHAnsi" w:cstheme="minorHAnsi"/>
          <w:color w:val="212A35"/>
          <w:sz w:val="22"/>
          <w:szCs w:val="22"/>
        </w:rPr>
        <w:t xml:space="preserve">Projekt </w:t>
      </w:r>
      <w:r w:rsidRPr="00E13ECA">
        <w:rPr>
          <w:rFonts w:asciiTheme="minorHAnsi" w:hAnsiTheme="minorHAnsi" w:cstheme="minorHAnsi"/>
          <w:b/>
          <w:bCs/>
          <w:i/>
          <w:iCs/>
          <w:color w:val="212A35"/>
          <w:sz w:val="22"/>
          <w:szCs w:val="22"/>
        </w:rPr>
        <w:t xml:space="preserve">Čteme spolu </w:t>
      </w:r>
      <w:r w:rsidRPr="00E13ECA">
        <w:rPr>
          <w:rFonts w:asciiTheme="minorHAnsi" w:hAnsiTheme="minorHAnsi" w:cstheme="minorHAnsi"/>
          <w:color w:val="212A35"/>
          <w:sz w:val="22"/>
          <w:szCs w:val="22"/>
        </w:rPr>
        <w:t xml:space="preserve">– věnovaný jak začínajícím čtenářům a dětem se speciálními potřebami, tak také jejich pedagogům a dalším pracovníkům. Projekt nabízí tipy na nové knihy pro děti a mládež, elektronické verze povídek a pohádek, v sekci „Před 100 lety“ pak dobové příběhy pro děti, bližší informace </w:t>
      </w:r>
      <w:r w:rsidRPr="00E13ECA">
        <w:rPr>
          <w:rFonts w:asciiTheme="minorHAnsi" w:hAnsiTheme="minorHAnsi" w:cstheme="minorHAnsi"/>
          <w:color w:val="0462C1"/>
          <w:sz w:val="22"/>
          <w:szCs w:val="22"/>
        </w:rPr>
        <w:t>http://cteme.npmk.cz/</w:t>
      </w:r>
      <w:r w:rsidRPr="00E13ECA">
        <w:rPr>
          <w:rFonts w:asciiTheme="minorHAnsi" w:hAnsiTheme="minorHAnsi" w:cstheme="minorHAnsi"/>
          <w:color w:val="212A35"/>
          <w:sz w:val="22"/>
          <w:szCs w:val="22"/>
        </w:rPr>
        <w:t xml:space="preserve">. </w:t>
      </w:r>
    </w:p>
    <w:p w14:paraId="70739EB0" w14:textId="77777777" w:rsidR="00CE7F94" w:rsidRPr="00E13ECA" w:rsidRDefault="00CE7F94" w:rsidP="00CE7F94">
      <w:pPr>
        <w:pStyle w:val="Default"/>
        <w:rPr>
          <w:rFonts w:asciiTheme="minorHAnsi" w:hAnsiTheme="minorHAnsi" w:cstheme="minorHAnsi"/>
          <w:sz w:val="22"/>
          <w:szCs w:val="22"/>
        </w:rPr>
      </w:pPr>
      <w:r w:rsidRPr="00E13ECA">
        <w:rPr>
          <w:rFonts w:asciiTheme="minorHAnsi" w:hAnsiTheme="minorHAnsi" w:cstheme="minorHAnsi"/>
          <w:b/>
          <w:bCs/>
          <w:color w:val="428D95"/>
          <w:sz w:val="22"/>
          <w:szCs w:val="22"/>
        </w:rPr>
        <w:t xml:space="preserve">Vzdělávací programy pro veřejnost </w:t>
      </w:r>
      <w:r w:rsidRPr="00E13ECA">
        <w:rPr>
          <w:rFonts w:asciiTheme="minorHAnsi" w:hAnsiTheme="minorHAnsi" w:cstheme="minorHAnsi"/>
          <w:color w:val="212A35"/>
          <w:sz w:val="22"/>
          <w:szCs w:val="22"/>
        </w:rPr>
        <w:t xml:space="preserve">– pravidelné kurzy trénování paměti, v podzimním a jarním termínu; kurz trvá 5 týdnů; knihovna organizuje setkání pro začátečníky i pokročilé. </w:t>
      </w:r>
    </w:p>
    <w:p w14:paraId="1E9BB835" w14:textId="77777777" w:rsidR="00CE7F94" w:rsidRPr="00E13ECA" w:rsidRDefault="00CE7F94" w:rsidP="00CE7F94">
      <w:pPr>
        <w:pStyle w:val="Default"/>
        <w:rPr>
          <w:rFonts w:asciiTheme="minorHAnsi" w:hAnsiTheme="minorHAnsi" w:cstheme="minorHAnsi"/>
          <w:color w:val="428D95"/>
          <w:sz w:val="22"/>
          <w:szCs w:val="22"/>
        </w:rPr>
      </w:pPr>
      <w:r w:rsidRPr="00E13ECA">
        <w:rPr>
          <w:rFonts w:asciiTheme="minorHAnsi" w:hAnsiTheme="minorHAnsi" w:cstheme="minorHAnsi"/>
          <w:b/>
          <w:bCs/>
          <w:color w:val="428D95"/>
          <w:sz w:val="22"/>
          <w:szCs w:val="22"/>
        </w:rPr>
        <w:t xml:space="preserve">Účast v projektech a soutěžích: </w:t>
      </w:r>
    </w:p>
    <w:p w14:paraId="56F67CE1" w14:textId="77777777" w:rsidR="00CE7F94" w:rsidRPr="00E13ECA" w:rsidRDefault="00CE7F94" w:rsidP="00CE7F94">
      <w:pPr>
        <w:pStyle w:val="Default"/>
        <w:rPr>
          <w:rFonts w:asciiTheme="minorHAnsi" w:hAnsiTheme="minorHAnsi" w:cstheme="minorHAnsi"/>
          <w:color w:val="212A35"/>
          <w:sz w:val="22"/>
          <w:szCs w:val="22"/>
        </w:rPr>
      </w:pPr>
      <w:r w:rsidRPr="00E13ECA">
        <w:rPr>
          <w:rFonts w:asciiTheme="minorHAnsi" w:hAnsiTheme="minorHAnsi" w:cstheme="minorHAnsi"/>
          <w:b/>
          <w:bCs/>
          <w:i/>
          <w:iCs/>
          <w:color w:val="212A35"/>
          <w:sz w:val="22"/>
          <w:szCs w:val="22"/>
        </w:rPr>
        <w:t xml:space="preserve">Kniha dětského srdce, cena V. F. Suka </w:t>
      </w:r>
      <w:r w:rsidRPr="00E13ECA">
        <w:rPr>
          <w:rFonts w:asciiTheme="minorHAnsi" w:hAnsiTheme="minorHAnsi" w:cstheme="minorHAnsi"/>
          <w:color w:val="212A35"/>
          <w:sz w:val="22"/>
          <w:szCs w:val="22"/>
        </w:rPr>
        <w:t xml:space="preserve">(dříve cena „Suk – čteme všichni“ </w:t>
      </w:r>
      <w:r w:rsidRPr="00E13ECA">
        <w:rPr>
          <w:rFonts w:asciiTheme="minorHAnsi" w:hAnsiTheme="minorHAnsi" w:cstheme="minorHAnsi"/>
          <w:b/>
          <w:bCs/>
          <w:color w:val="212A35"/>
          <w:sz w:val="22"/>
          <w:szCs w:val="22"/>
        </w:rPr>
        <w:t>na podporu čtenářské gramotnosti</w:t>
      </w:r>
      <w:r w:rsidRPr="00E13ECA">
        <w:rPr>
          <w:rFonts w:asciiTheme="minorHAnsi" w:hAnsiTheme="minorHAnsi" w:cstheme="minorHAnsi"/>
          <w:color w:val="212A35"/>
          <w:sz w:val="22"/>
          <w:szCs w:val="22"/>
        </w:rPr>
        <w:t xml:space="preserve">) v jejímž rámci probíhá </w:t>
      </w:r>
      <w:r w:rsidRPr="00E13ECA">
        <w:rPr>
          <w:rFonts w:asciiTheme="minorHAnsi" w:hAnsiTheme="minorHAnsi" w:cstheme="minorHAnsi"/>
          <w:b/>
          <w:bCs/>
          <w:color w:val="212A35"/>
          <w:sz w:val="22"/>
          <w:szCs w:val="22"/>
        </w:rPr>
        <w:t>celostátní anketa čtenářů o nejoblíbenější dětskou knihu roku</w:t>
      </w:r>
      <w:r w:rsidRPr="00E13ECA">
        <w:rPr>
          <w:rFonts w:asciiTheme="minorHAnsi" w:hAnsiTheme="minorHAnsi" w:cstheme="minorHAnsi"/>
          <w:color w:val="212A35"/>
          <w:sz w:val="22"/>
          <w:szCs w:val="22"/>
        </w:rPr>
        <w:t xml:space="preserve">. Cena se dále vyhlašuje v kategoriích Cena učitelů za přínos k dětskému čtenářství a Počin školních knihoven. Anketa probíhá v průběhu školního roku v měsících listopad až březen. Soutěží i české školy v zahraničí. Podrobné informace </w:t>
      </w:r>
      <w:r w:rsidRPr="00E13ECA">
        <w:rPr>
          <w:rFonts w:asciiTheme="minorHAnsi" w:hAnsiTheme="minorHAnsi" w:cstheme="minorHAnsi"/>
          <w:color w:val="0462C1"/>
          <w:sz w:val="22"/>
          <w:szCs w:val="22"/>
        </w:rPr>
        <w:t>www.npmk.cz</w:t>
      </w:r>
      <w:r w:rsidRPr="00E13ECA">
        <w:rPr>
          <w:rFonts w:asciiTheme="minorHAnsi" w:hAnsiTheme="minorHAnsi" w:cstheme="minorHAnsi"/>
          <w:color w:val="212A35"/>
          <w:sz w:val="22"/>
          <w:szCs w:val="22"/>
        </w:rPr>
        <w:t xml:space="preserve">. </w:t>
      </w:r>
    </w:p>
    <w:p w14:paraId="4921A359" w14:textId="77777777" w:rsidR="00CE7F94" w:rsidRPr="00E13ECA" w:rsidRDefault="00CE7F94" w:rsidP="00CE7F94">
      <w:pPr>
        <w:pStyle w:val="Default"/>
        <w:rPr>
          <w:rFonts w:asciiTheme="minorHAnsi" w:hAnsiTheme="minorHAnsi" w:cstheme="minorHAnsi"/>
          <w:color w:val="212A35"/>
          <w:sz w:val="22"/>
          <w:szCs w:val="22"/>
        </w:rPr>
      </w:pPr>
      <w:r w:rsidRPr="00E13ECA">
        <w:rPr>
          <w:rFonts w:asciiTheme="minorHAnsi" w:hAnsiTheme="minorHAnsi" w:cstheme="minorHAnsi"/>
          <w:b/>
          <w:bCs/>
          <w:color w:val="428D95"/>
          <w:sz w:val="22"/>
          <w:szCs w:val="22"/>
        </w:rPr>
        <w:t xml:space="preserve">Nabízíme řadu odborných publikací k dějinám školství </w:t>
      </w:r>
      <w:r w:rsidRPr="00E13ECA">
        <w:rPr>
          <w:rFonts w:asciiTheme="minorHAnsi" w:hAnsiTheme="minorHAnsi" w:cstheme="minorHAnsi"/>
          <w:color w:val="212A35"/>
          <w:sz w:val="22"/>
          <w:szCs w:val="22"/>
        </w:rPr>
        <w:t xml:space="preserve">a k odkazu J. A. Komenského, kopie školních obrazů, vysvědčení, dále plakáty a další pomocné materiály k výuce. Seznam publikací je k dispozici na </w:t>
      </w:r>
      <w:r w:rsidRPr="00E13ECA">
        <w:rPr>
          <w:rFonts w:asciiTheme="minorHAnsi" w:hAnsiTheme="minorHAnsi" w:cstheme="minorHAnsi"/>
          <w:color w:val="0462C1"/>
          <w:sz w:val="22"/>
          <w:szCs w:val="22"/>
        </w:rPr>
        <w:t>www.npmk.cz</w:t>
      </w:r>
      <w:r w:rsidRPr="00E13ECA">
        <w:rPr>
          <w:rFonts w:asciiTheme="minorHAnsi" w:hAnsiTheme="minorHAnsi" w:cstheme="minorHAnsi"/>
          <w:color w:val="212A35"/>
          <w:sz w:val="22"/>
          <w:szCs w:val="22"/>
        </w:rPr>
        <w:t xml:space="preserve">, Doporučujeme mj. knihu </w:t>
      </w:r>
      <w:r w:rsidRPr="00E13ECA">
        <w:rPr>
          <w:rFonts w:asciiTheme="minorHAnsi" w:hAnsiTheme="minorHAnsi" w:cstheme="minorHAnsi"/>
          <w:i/>
          <w:iCs/>
          <w:color w:val="212A35"/>
          <w:sz w:val="22"/>
          <w:szCs w:val="22"/>
        </w:rPr>
        <w:t xml:space="preserve">Jan Amos Komenský v kostce. Malá encyklopedie českého genia staletí </w:t>
      </w:r>
      <w:r w:rsidRPr="00E13ECA">
        <w:rPr>
          <w:rFonts w:asciiTheme="minorHAnsi" w:hAnsiTheme="minorHAnsi" w:cstheme="minorHAnsi"/>
          <w:color w:val="212A35"/>
          <w:sz w:val="22"/>
          <w:szCs w:val="22"/>
        </w:rPr>
        <w:t xml:space="preserve">(vyšla v češtině, angličtině a polštině), která odpovídá na řadu otázek z oblasti života, díla a odkazu J. A. Komenského. 55 </w:t>
      </w:r>
    </w:p>
    <w:p w14:paraId="2A845E7B" w14:textId="77777777" w:rsidR="00CE7F94" w:rsidRPr="00E13ECA" w:rsidRDefault="00CE7F94" w:rsidP="00CE7F94">
      <w:pPr>
        <w:pStyle w:val="Default"/>
        <w:rPr>
          <w:rFonts w:asciiTheme="minorHAnsi" w:hAnsiTheme="minorHAnsi" w:cstheme="minorHAnsi"/>
          <w:color w:val="auto"/>
          <w:sz w:val="22"/>
          <w:szCs w:val="22"/>
        </w:rPr>
      </w:pPr>
    </w:p>
    <w:p w14:paraId="332963A9" w14:textId="77777777" w:rsidR="00CE7F94" w:rsidRPr="00E13ECA" w:rsidRDefault="00CE7F94" w:rsidP="00CE7F94">
      <w:pPr>
        <w:pStyle w:val="Default"/>
        <w:pageBreakBefore/>
        <w:rPr>
          <w:rFonts w:asciiTheme="minorHAnsi" w:hAnsiTheme="minorHAnsi" w:cstheme="minorHAnsi"/>
          <w:color w:val="428D95"/>
          <w:sz w:val="22"/>
          <w:szCs w:val="22"/>
        </w:rPr>
      </w:pPr>
      <w:r w:rsidRPr="00E13ECA">
        <w:rPr>
          <w:rFonts w:asciiTheme="minorHAnsi" w:hAnsiTheme="minorHAnsi" w:cstheme="minorHAnsi"/>
          <w:b/>
          <w:bCs/>
          <w:color w:val="428D95"/>
          <w:sz w:val="22"/>
          <w:szCs w:val="22"/>
        </w:rPr>
        <w:t xml:space="preserve">Sociální sítě: </w:t>
      </w:r>
    </w:p>
    <w:p w14:paraId="55E10F1A" w14:textId="77777777" w:rsidR="00CE7F94" w:rsidRPr="00E13ECA" w:rsidRDefault="00CE7F94" w:rsidP="00CE7F94">
      <w:pPr>
        <w:pStyle w:val="Default"/>
        <w:rPr>
          <w:rFonts w:asciiTheme="minorHAnsi" w:hAnsiTheme="minorHAnsi" w:cstheme="minorHAnsi"/>
          <w:color w:val="0462C1"/>
          <w:sz w:val="22"/>
          <w:szCs w:val="22"/>
        </w:rPr>
      </w:pPr>
      <w:r w:rsidRPr="00E13ECA">
        <w:rPr>
          <w:rFonts w:asciiTheme="minorHAnsi" w:hAnsiTheme="minorHAnsi" w:cstheme="minorHAnsi"/>
          <w:color w:val="212A35"/>
          <w:sz w:val="22"/>
          <w:szCs w:val="22"/>
        </w:rPr>
        <w:t>Facebook (</w:t>
      </w:r>
      <w:r w:rsidRPr="00E13ECA">
        <w:rPr>
          <w:rFonts w:asciiTheme="minorHAnsi" w:hAnsiTheme="minorHAnsi" w:cstheme="minorHAnsi"/>
          <w:color w:val="0462C1"/>
          <w:sz w:val="22"/>
          <w:szCs w:val="22"/>
        </w:rPr>
        <w:t>muzeum</w:t>
      </w:r>
      <w:r w:rsidRPr="00E13ECA">
        <w:rPr>
          <w:rFonts w:asciiTheme="minorHAnsi" w:hAnsiTheme="minorHAnsi" w:cstheme="minorHAnsi"/>
          <w:color w:val="212A35"/>
          <w:sz w:val="22"/>
          <w:szCs w:val="22"/>
        </w:rPr>
        <w:t xml:space="preserve">, </w:t>
      </w:r>
      <w:r w:rsidRPr="00E13ECA">
        <w:rPr>
          <w:rFonts w:asciiTheme="minorHAnsi" w:hAnsiTheme="minorHAnsi" w:cstheme="minorHAnsi"/>
          <w:color w:val="0462C1"/>
          <w:sz w:val="22"/>
          <w:szCs w:val="22"/>
        </w:rPr>
        <w:t>knihovna</w:t>
      </w:r>
      <w:r w:rsidRPr="00E13ECA">
        <w:rPr>
          <w:rFonts w:asciiTheme="minorHAnsi" w:hAnsiTheme="minorHAnsi" w:cstheme="minorHAnsi"/>
          <w:color w:val="212A35"/>
          <w:sz w:val="22"/>
          <w:szCs w:val="22"/>
        </w:rPr>
        <w:t xml:space="preserve">), </w:t>
      </w:r>
      <w:r w:rsidRPr="00E13ECA">
        <w:rPr>
          <w:rFonts w:asciiTheme="minorHAnsi" w:hAnsiTheme="minorHAnsi" w:cstheme="minorHAnsi"/>
          <w:color w:val="0462C1"/>
          <w:sz w:val="22"/>
          <w:szCs w:val="22"/>
        </w:rPr>
        <w:t>Instagram</w:t>
      </w:r>
      <w:r w:rsidRPr="00E13ECA">
        <w:rPr>
          <w:rFonts w:asciiTheme="minorHAnsi" w:hAnsiTheme="minorHAnsi" w:cstheme="minorHAnsi"/>
          <w:color w:val="212A35"/>
          <w:sz w:val="22"/>
          <w:szCs w:val="22"/>
        </w:rPr>
        <w:t xml:space="preserve">, </w:t>
      </w:r>
      <w:proofErr w:type="spellStart"/>
      <w:r w:rsidRPr="00E13ECA">
        <w:rPr>
          <w:rFonts w:asciiTheme="minorHAnsi" w:hAnsiTheme="minorHAnsi" w:cstheme="minorHAnsi"/>
          <w:color w:val="0462C1"/>
          <w:sz w:val="22"/>
          <w:szCs w:val="22"/>
        </w:rPr>
        <w:t>Youtube</w:t>
      </w:r>
      <w:proofErr w:type="spellEnd"/>
      <w:r w:rsidRPr="00E13ECA">
        <w:rPr>
          <w:rFonts w:asciiTheme="minorHAnsi" w:hAnsiTheme="minorHAnsi" w:cstheme="minorHAnsi"/>
          <w:color w:val="0462C1"/>
          <w:sz w:val="22"/>
          <w:szCs w:val="22"/>
        </w:rPr>
        <w:t xml:space="preserve"> </w:t>
      </w:r>
    </w:p>
    <w:p w14:paraId="360D47F1" w14:textId="77777777" w:rsidR="00CE7F94" w:rsidRPr="00E13ECA" w:rsidRDefault="00CE7F94" w:rsidP="00CE7F94">
      <w:pPr>
        <w:pStyle w:val="Default"/>
        <w:rPr>
          <w:rFonts w:asciiTheme="minorHAnsi" w:hAnsiTheme="minorHAnsi" w:cstheme="minorHAnsi"/>
          <w:sz w:val="22"/>
          <w:szCs w:val="22"/>
        </w:rPr>
      </w:pPr>
      <w:r w:rsidRPr="00E13ECA">
        <w:rPr>
          <w:rFonts w:asciiTheme="minorHAnsi" w:hAnsiTheme="minorHAnsi" w:cstheme="minorHAnsi"/>
          <w:b/>
          <w:bCs/>
          <w:color w:val="428D95"/>
          <w:sz w:val="22"/>
          <w:szCs w:val="22"/>
        </w:rPr>
        <w:t xml:space="preserve">Pedagogické muzeum J. A. Komenského; </w:t>
      </w:r>
      <w:r w:rsidRPr="00E13ECA">
        <w:rPr>
          <w:rFonts w:asciiTheme="minorHAnsi" w:hAnsiTheme="minorHAnsi" w:cstheme="minorHAnsi"/>
          <w:i/>
          <w:iCs/>
          <w:color w:val="0462C1"/>
          <w:sz w:val="22"/>
          <w:szCs w:val="22"/>
        </w:rPr>
        <w:t>www.npmk.cz</w:t>
      </w:r>
      <w:r w:rsidRPr="00E13ECA">
        <w:rPr>
          <w:rFonts w:asciiTheme="minorHAnsi" w:hAnsiTheme="minorHAnsi" w:cstheme="minorHAnsi"/>
          <w:color w:val="212A35"/>
          <w:sz w:val="22"/>
          <w:szCs w:val="22"/>
        </w:rPr>
        <w:t xml:space="preserve">; Valdštejnská </w:t>
      </w:r>
      <w:r w:rsidRPr="00E13ECA">
        <w:rPr>
          <w:rFonts w:asciiTheme="minorHAnsi" w:hAnsiTheme="minorHAnsi" w:cstheme="minorHAnsi"/>
          <w:i/>
          <w:iCs/>
          <w:color w:val="212A35"/>
          <w:sz w:val="22"/>
          <w:szCs w:val="22"/>
        </w:rPr>
        <w:t xml:space="preserve">18, 118 00 Praha 1, tel.: </w:t>
      </w:r>
      <w:r w:rsidRPr="00E13ECA">
        <w:rPr>
          <w:rFonts w:asciiTheme="minorHAnsi" w:hAnsiTheme="minorHAnsi" w:cstheme="minorHAnsi"/>
          <w:b/>
          <w:bCs/>
          <w:i/>
          <w:iCs/>
          <w:color w:val="212A35"/>
          <w:sz w:val="22"/>
          <w:szCs w:val="22"/>
        </w:rPr>
        <w:t>257 533 455</w:t>
      </w:r>
      <w:r w:rsidRPr="00E13ECA">
        <w:rPr>
          <w:rFonts w:asciiTheme="minorHAnsi" w:hAnsiTheme="minorHAnsi" w:cstheme="minorHAnsi"/>
          <w:i/>
          <w:iCs/>
          <w:color w:val="212A35"/>
          <w:sz w:val="22"/>
          <w:szCs w:val="22"/>
        </w:rPr>
        <w:t xml:space="preserve">, e-mail: </w:t>
      </w:r>
      <w:r w:rsidRPr="00E13ECA">
        <w:rPr>
          <w:rFonts w:asciiTheme="minorHAnsi" w:hAnsiTheme="minorHAnsi" w:cstheme="minorHAnsi"/>
          <w:i/>
          <w:iCs/>
          <w:color w:val="0462C1"/>
          <w:sz w:val="22"/>
          <w:szCs w:val="22"/>
        </w:rPr>
        <w:t>pedagog@npmk.cz</w:t>
      </w:r>
      <w:r w:rsidRPr="00E13ECA">
        <w:rPr>
          <w:rFonts w:asciiTheme="minorHAnsi" w:hAnsiTheme="minorHAnsi" w:cstheme="minorHAnsi"/>
          <w:i/>
          <w:iCs/>
          <w:color w:val="212A35"/>
          <w:sz w:val="22"/>
          <w:szCs w:val="22"/>
        </w:rPr>
        <w:t xml:space="preserve">, expozice a výstavy otevřeny pro veřejnost: úterý až neděle od 10 do17 hodin, </w:t>
      </w:r>
    </w:p>
    <w:p w14:paraId="368DA6D1" w14:textId="77777777" w:rsidR="00CE7F94" w:rsidRPr="00E13ECA" w:rsidRDefault="00CE7F94" w:rsidP="00CE7F94">
      <w:pPr>
        <w:pStyle w:val="Default"/>
        <w:rPr>
          <w:rFonts w:asciiTheme="minorHAnsi" w:hAnsiTheme="minorHAnsi" w:cstheme="minorHAnsi"/>
          <w:sz w:val="22"/>
          <w:szCs w:val="22"/>
        </w:rPr>
      </w:pPr>
      <w:r w:rsidRPr="00E13ECA">
        <w:rPr>
          <w:rFonts w:asciiTheme="minorHAnsi" w:hAnsiTheme="minorHAnsi" w:cstheme="minorHAnsi"/>
          <w:b/>
          <w:bCs/>
          <w:color w:val="428D95"/>
          <w:sz w:val="22"/>
          <w:szCs w:val="22"/>
        </w:rPr>
        <w:t xml:space="preserve">Pedagogická knihovna J. A. Komenského; </w:t>
      </w:r>
      <w:r w:rsidRPr="00E13ECA">
        <w:rPr>
          <w:rFonts w:asciiTheme="minorHAnsi" w:hAnsiTheme="minorHAnsi" w:cstheme="minorHAnsi"/>
          <w:i/>
          <w:iCs/>
          <w:color w:val="0462C1"/>
          <w:sz w:val="22"/>
          <w:szCs w:val="22"/>
        </w:rPr>
        <w:t>www.npmk.cz</w:t>
      </w:r>
      <w:r w:rsidRPr="00E13ECA">
        <w:rPr>
          <w:rFonts w:asciiTheme="minorHAnsi" w:hAnsiTheme="minorHAnsi" w:cstheme="minorHAnsi"/>
          <w:i/>
          <w:iCs/>
          <w:color w:val="212A35"/>
          <w:sz w:val="22"/>
          <w:szCs w:val="22"/>
        </w:rPr>
        <w:t xml:space="preserve">; Jeruzalémská 12, Praha 1, </w:t>
      </w:r>
      <w:r w:rsidRPr="00E13ECA">
        <w:rPr>
          <w:rFonts w:asciiTheme="minorHAnsi" w:hAnsiTheme="minorHAnsi" w:cstheme="minorHAnsi"/>
          <w:b/>
          <w:bCs/>
          <w:i/>
          <w:iCs/>
          <w:color w:val="212A35"/>
          <w:sz w:val="22"/>
          <w:szCs w:val="22"/>
        </w:rPr>
        <w:t xml:space="preserve">tel.: 221 966 411, </w:t>
      </w:r>
      <w:r w:rsidRPr="00E13ECA">
        <w:rPr>
          <w:rFonts w:asciiTheme="minorHAnsi" w:hAnsiTheme="minorHAnsi" w:cstheme="minorHAnsi"/>
          <w:i/>
          <w:iCs/>
          <w:color w:val="212A35"/>
          <w:sz w:val="22"/>
          <w:szCs w:val="22"/>
        </w:rPr>
        <w:t xml:space="preserve">e-mail: </w:t>
      </w:r>
      <w:r w:rsidRPr="00E13ECA">
        <w:rPr>
          <w:rFonts w:asciiTheme="minorHAnsi" w:hAnsiTheme="minorHAnsi" w:cstheme="minorHAnsi"/>
          <w:i/>
          <w:iCs/>
          <w:color w:val="0462C1"/>
          <w:sz w:val="22"/>
          <w:szCs w:val="22"/>
        </w:rPr>
        <w:t>pedknihovna@npmk.cz</w:t>
      </w:r>
      <w:r w:rsidRPr="00E13ECA">
        <w:rPr>
          <w:rFonts w:asciiTheme="minorHAnsi" w:hAnsiTheme="minorHAnsi" w:cstheme="minorHAnsi"/>
          <w:i/>
          <w:iCs/>
          <w:color w:val="212A35"/>
          <w:sz w:val="22"/>
          <w:szCs w:val="22"/>
        </w:rPr>
        <w:t xml:space="preserve">, pro veřejnost: pondělí až pátek od 9 do18 hodin. </w:t>
      </w:r>
    </w:p>
    <w:p w14:paraId="73457797" w14:textId="77777777" w:rsidR="00CE7F94" w:rsidRPr="00E13ECA" w:rsidRDefault="00CE7F94" w:rsidP="00CE7F94">
      <w:pPr>
        <w:pStyle w:val="Default"/>
        <w:rPr>
          <w:rFonts w:asciiTheme="minorHAnsi" w:hAnsiTheme="minorHAnsi" w:cstheme="minorHAnsi"/>
          <w:sz w:val="22"/>
          <w:szCs w:val="22"/>
        </w:rPr>
      </w:pPr>
      <w:r w:rsidRPr="00E13ECA">
        <w:rPr>
          <w:rFonts w:asciiTheme="minorHAnsi" w:hAnsiTheme="minorHAnsi" w:cstheme="minorHAnsi"/>
          <w:b/>
          <w:bCs/>
          <w:color w:val="808080"/>
          <w:sz w:val="22"/>
          <w:szCs w:val="22"/>
        </w:rPr>
        <w:t xml:space="preserve">20.4 REVIZE ZPRÁV A DOPORUČENÍ ŠPZ DLE § 16B ŠKOLSKÉHO ZÁKONA </w:t>
      </w:r>
    </w:p>
    <w:p w14:paraId="4B09C9A0" w14:textId="77777777" w:rsidR="00CE7F94" w:rsidRPr="00E13ECA" w:rsidRDefault="00CE7F94" w:rsidP="00CE7F94">
      <w:pPr>
        <w:pStyle w:val="Default"/>
        <w:rPr>
          <w:rFonts w:asciiTheme="minorHAnsi" w:hAnsiTheme="minorHAnsi" w:cstheme="minorHAnsi"/>
          <w:sz w:val="22"/>
          <w:szCs w:val="22"/>
        </w:rPr>
      </w:pPr>
      <w:r w:rsidRPr="00E13ECA">
        <w:rPr>
          <w:rFonts w:asciiTheme="minorHAnsi" w:hAnsiTheme="minorHAnsi" w:cstheme="minorHAnsi"/>
          <w:color w:val="212A35"/>
          <w:sz w:val="22"/>
          <w:szCs w:val="22"/>
        </w:rPr>
        <w:t xml:space="preserve">Revizní pracoviště, které působí pod Národním pedagogickým institutem České republiky, zajišťuje odborné přezkumy dokumentů vydaných školskými poradenskými zařízeními – Zpráv a Doporučení ŠPZ. Účelem revize je odborné posouzení správnosti úsudku ŠPZ, dodržení odborných postupů poradenské činnosti ŠPZ a porovnání výstupů jeho poradenské činnosti se skutečným stavem věci. Cílem revize je vždy podpořit zájem a právo dítěte, žáka nebo studenta ve vzdělávacím procesu. </w:t>
      </w:r>
    </w:p>
    <w:p w14:paraId="5188DD02" w14:textId="77777777" w:rsidR="00CE7F94" w:rsidRPr="00E13ECA" w:rsidRDefault="00CE7F94" w:rsidP="00CE7F94">
      <w:pPr>
        <w:pStyle w:val="Default"/>
        <w:rPr>
          <w:rFonts w:asciiTheme="minorHAnsi" w:hAnsiTheme="minorHAnsi" w:cstheme="minorHAnsi"/>
          <w:sz w:val="22"/>
          <w:szCs w:val="22"/>
        </w:rPr>
      </w:pPr>
      <w:r w:rsidRPr="00E13ECA">
        <w:rPr>
          <w:rFonts w:asciiTheme="minorHAnsi" w:hAnsiTheme="minorHAnsi" w:cstheme="minorHAnsi"/>
          <w:color w:val="212A35"/>
          <w:sz w:val="22"/>
          <w:szCs w:val="22"/>
        </w:rPr>
        <w:t xml:space="preserve">V případě pochybností o správnosti nastavení podpůrných opatření v Doporučení ŠPZ pro žáka může, vedle zákonného zástupce, zletilého žáka, studenta nebo orgánu veřejné moci, který svým rozhodnutím uložil zákonnému zástupci dítěte nebo žáka, zletilému žákovi nebo studentovi povinnost využít odbornou poradenskou pomoc ve školském poradenském zařízení, dle § 16 b školského zákona, toto Doporučení postoupit reviznímu šetření i škola, školské zařízení. Pokud zákonný zástupce s nastaveným Doporučením ŠPZ souhlasí a svůj souhlas potvrdí podpisem Doporučení, škola je povinna toto Doporučení naplňovat (presumpce správnosti – odst. 4 § 16 b školského zákona). Ale ani tímto jí není zabráněno, aby zažádala revizní orgán o jeho přezkum. Pro tento krok se může škola (stejně jako ostatní shora uvedení žadatelé o revizi) rozhodnout do 30 dnů od obdržení daného dokumentu. </w:t>
      </w:r>
    </w:p>
    <w:p w14:paraId="0A93866C" w14:textId="77777777" w:rsidR="00CE7F94" w:rsidRPr="00E13ECA" w:rsidRDefault="00CE7F94" w:rsidP="00CE7F94">
      <w:pPr>
        <w:pStyle w:val="Default"/>
        <w:rPr>
          <w:rFonts w:asciiTheme="minorHAnsi" w:hAnsiTheme="minorHAnsi" w:cstheme="minorHAnsi"/>
          <w:sz w:val="22"/>
          <w:szCs w:val="22"/>
        </w:rPr>
      </w:pPr>
      <w:r w:rsidRPr="00E13ECA">
        <w:rPr>
          <w:rFonts w:asciiTheme="minorHAnsi" w:hAnsiTheme="minorHAnsi" w:cstheme="minorHAnsi"/>
          <w:b/>
          <w:bCs/>
          <w:color w:val="212A35"/>
          <w:sz w:val="22"/>
          <w:szCs w:val="22"/>
        </w:rPr>
        <w:t xml:space="preserve">Jak probíhá revizní šetření </w:t>
      </w:r>
    </w:p>
    <w:p w14:paraId="589897E7" w14:textId="77777777" w:rsidR="00CE7F94" w:rsidRPr="00E13ECA" w:rsidRDefault="00CE7F94" w:rsidP="00CE7F94">
      <w:pPr>
        <w:pStyle w:val="Default"/>
        <w:rPr>
          <w:rFonts w:asciiTheme="minorHAnsi" w:hAnsiTheme="minorHAnsi" w:cstheme="minorHAnsi"/>
          <w:sz w:val="22"/>
          <w:szCs w:val="22"/>
        </w:rPr>
      </w:pPr>
      <w:r w:rsidRPr="00E13ECA">
        <w:rPr>
          <w:rFonts w:asciiTheme="minorHAnsi" w:hAnsiTheme="minorHAnsi" w:cstheme="minorHAnsi"/>
          <w:color w:val="212A35"/>
          <w:sz w:val="22"/>
          <w:szCs w:val="22"/>
        </w:rPr>
        <w:t xml:space="preserve">Revizní pracoviště po obdržení žádosti a dokumentu určeného k revizi ověří, zda je dodržena 30denní lhůta pro podání žádosti, a zda obsahové zaměření žádosti je v kompetenci revizního pracoviště. Revizní pracoviště se vyjadřuje pouze ke Zprávám a Doporučením vydaným dle § 16 a školského zákona. Vyjádření ŠPZ vydané na podkladě jiného paragrafu není možné podstoupit reviznímu šetření. Pokud jsou potřebné atributy pro zahájení revize naplněny, je jak žadatel (škola) tak i zákonný zástupce dotyčného žáka písemně informován o zahájení revizního šetření. </w:t>
      </w:r>
    </w:p>
    <w:p w14:paraId="71085B5F" w14:textId="77777777" w:rsidR="00CE7F94" w:rsidRPr="00E13ECA" w:rsidRDefault="00CE7F94" w:rsidP="00CE7F94">
      <w:pPr>
        <w:pStyle w:val="Default"/>
        <w:rPr>
          <w:rFonts w:asciiTheme="minorHAnsi" w:hAnsiTheme="minorHAnsi" w:cstheme="minorHAnsi"/>
          <w:sz w:val="22"/>
          <w:szCs w:val="22"/>
        </w:rPr>
      </w:pPr>
      <w:r w:rsidRPr="00E13ECA">
        <w:rPr>
          <w:rFonts w:asciiTheme="minorHAnsi" w:hAnsiTheme="minorHAnsi" w:cstheme="minorHAnsi"/>
          <w:color w:val="212A35"/>
          <w:sz w:val="22"/>
          <w:szCs w:val="22"/>
        </w:rPr>
        <w:t xml:space="preserve">Revizní pracoviště dále osloví příslušné ŠPZ a vyžádá si předložení potřebných podkladů ze spisové dokumentace žáka. Dále může být uskutečněna návštěva školy, při které jsou realizovány náhledy ve vyučovacích hodinách a rozhovory s pedagogickými pracovníky školy, kteří žáka dobře znají a je jim dána možnost zpřesnit své pochybnosti o nastavených podpůrných opatřeních. </w:t>
      </w:r>
    </w:p>
    <w:p w14:paraId="68A63F46" w14:textId="77777777" w:rsidR="00CE7F94" w:rsidRPr="00E13ECA" w:rsidRDefault="00CE7F94" w:rsidP="00CE7F94">
      <w:pPr>
        <w:pStyle w:val="Default"/>
        <w:rPr>
          <w:rFonts w:asciiTheme="minorHAnsi" w:hAnsiTheme="minorHAnsi" w:cstheme="minorHAnsi"/>
          <w:color w:val="212A35"/>
          <w:sz w:val="22"/>
          <w:szCs w:val="22"/>
        </w:rPr>
      </w:pPr>
      <w:r w:rsidRPr="00E13ECA">
        <w:rPr>
          <w:rFonts w:asciiTheme="minorHAnsi" w:hAnsiTheme="minorHAnsi" w:cstheme="minorHAnsi"/>
          <w:color w:val="212A35"/>
          <w:sz w:val="22"/>
          <w:szCs w:val="22"/>
        </w:rPr>
        <w:t xml:space="preserve">Revizní pracoviště umožní zákonnému zástupci též se k žádosti o revizi vyjádřit, ať už písemnou formou nebo formou rozhovoru s členy revizního týmu. 56 </w:t>
      </w:r>
    </w:p>
    <w:p w14:paraId="4CD652B2" w14:textId="77777777" w:rsidR="00CE7F94" w:rsidRPr="00E13ECA" w:rsidRDefault="00CE7F94" w:rsidP="00CE7F94">
      <w:pPr>
        <w:pStyle w:val="Default"/>
        <w:rPr>
          <w:rFonts w:asciiTheme="minorHAnsi" w:hAnsiTheme="minorHAnsi" w:cstheme="minorHAnsi"/>
          <w:color w:val="auto"/>
          <w:sz w:val="22"/>
          <w:szCs w:val="22"/>
        </w:rPr>
      </w:pPr>
    </w:p>
    <w:p w14:paraId="552F5094" w14:textId="77777777" w:rsidR="00CE7F94" w:rsidRPr="00E13ECA" w:rsidRDefault="00CE7F94" w:rsidP="00CE7F94">
      <w:pPr>
        <w:pStyle w:val="Default"/>
        <w:pageBreakBefore/>
        <w:rPr>
          <w:rFonts w:asciiTheme="minorHAnsi" w:hAnsiTheme="minorHAnsi" w:cstheme="minorHAnsi"/>
          <w:sz w:val="22"/>
          <w:szCs w:val="22"/>
        </w:rPr>
      </w:pPr>
      <w:r w:rsidRPr="00E13ECA">
        <w:rPr>
          <w:rFonts w:asciiTheme="minorHAnsi" w:hAnsiTheme="minorHAnsi" w:cstheme="minorHAnsi"/>
          <w:color w:val="212A35"/>
          <w:sz w:val="22"/>
          <w:szCs w:val="22"/>
        </w:rPr>
        <w:t xml:space="preserve">V neposlední řádě proběhne setkání s pracovníky dotčeného ŠPZ. Je-li to nezbytné pro naplnění účelu revize, prověří Revizní pracoviště se souhlasem zletilého žáka nebo studenta nebo zákonného zástupce dítěte nebo žáka vzdělávací potřeby a možnosti dítěte, žáka a studenta v místě sídla ŠPZ. </w:t>
      </w:r>
    </w:p>
    <w:p w14:paraId="13331669" w14:textId="77777777" w:rsidR="00CE7F94" w:rsidRPr="00E13ECA" w:rsidRDefault="00CE7F94" w:rsidP="00CE7F94">
      <w:pPr>
        <w:pStyle w:val="Default"/>
        <w:rPr>
          <w:rFonts w:asciiTheme="minorHAnsi" w:hAnsiTheme="minorHAnsi" w:cstheme="minorHAnsi"/>
          <w:sz w:val="22"/>
          <w:szCs w:val="22"/>
        </w:rPr>
      </w:pPr>
      <w:r w:rsidRPr="00E13ECA">
        <w:rPr>
          <w:rFonts w:asciiTheme="minorHAnsi" w:hAnsiTheme="minorHAnsi" w:cstheme="minorHAnsi"/>
          <w:color w:val="212A35"/>
          <w:sz w:val="22"/>
          <w:szCs w:val="22"/>
        </w:rPr>
        <w:t xml:space="preserve">O výstupu revizního šetření je prostřednictvím revizní zprávy informován zákonný zástupce, škola a ŠPZ. Součástí revizní zprávy může být nová zpráva nebo doporučení podpůrných opatření a v takovém případě nahrazuje revidované dokumenty. </w:t>
      </w:r>
    </w:p>
    <w:p w14:paraId="29EF690D" w14:textId="77777777" w:rsidR="00CE7F94" w:rsidRPr="00E13ECA" w:rsidRDefault="00CE7F94" w:rsidP="00CE7F94">
      <w:pPr>
        <w:pStyle w:val="Default"/>
        <w:rPr>
          <w:rFonts w:asciiTheme="minorHAnsi" w:hAnsiTheme="minorHAnsi" w:cstheme="minorHAnsi"/>
          <w:sz w:val="22"/>
          <w:szCs w:val="22"/>
        </w:rPr>
      </w:pPr>
      <w:r w:rsidRPr="00E13ECA">
        <w:rPr>
          <w:rFonts w:asciiTheme="minorHAnsi" w:hAnsiTheme="minorHAnsi" w:cstheme="minorHAnsi"/>
          <w:color w:val="212A35"/>
          <w:sz w:val="22"/>
          <w:szCs w:val="22"/>
        </w:rPr>
        <w:t xml:space="preserve">Výsledek posouzení žádosti o revizi není rozhodnutím vydaným ve správním řízení, proto jej nelze přezkoumat v přezkumném řízení dle správního řádu; pokud žadatel o revizi nebude spokojen s výsledky revizního posouzení, může se obrátit na soud. </w:t>
      </w:r>
    </w:p>
    <w:p w14:paraId="609DE652" w14:textId="77777777" w:rsidR="00CE7F94" w:rsidRPr="00E13ECA" w:rsidRDefault="00CE7F94" w:rsidP="00CE7F94">
      <w:pPr>
        <w:pStyle w:val="Default"/>
        <w:rPr>
          <w:rFonts w:asciiTheme="minorHAnsi" w:hAnsiTheme="minorHAnsi" w:cstheme="minorHAnsi"/>
          <w:sz w:val="22"/>
          <w:szCs w:val="22"/>
        </w:rPr>
      </w:pPr>
      <w:r w:rsidRPr="00E13ECA">
        <w:rPr>
          <w:rFonts w:asciiTheme="minorHAnsi" w:hAnsiTheme="minorHAnsi" w:cstheme="minorHAnsi"/>
          <w:b/>
          <w:bCs/>
          <w:color w:val="212A35"/>
          <w:sz w:val="22"/>
          <w:szCs w:val="22"/>
        </w:rPr>
        <w:t xml:space="preserve">Jak o revizi zažádat </w:t>
      </w:r>
    </w:p>
    <w:p w14:paraId="2499C663" w14:textId="77777777" w:rsidR="00CE7F94" w:rsidRPr="00E13ECA" w:rsidRDefault="00CE7F94" w:rsidP="00CE7F94">
      <w:pPr>
        <w:pStyle w:val="Default"/>
        <w:rPr>
          <w:rFonts w:asciiTheme="minorHAnsi" w:hAnsiTheme="minorHAnsi" w:cstheme="minorHAnsi"/>
          <w:sz w:val="22"/>
          <w:szCs w:val="22"/>
        </w:rPr>
      </w:pPr>
      <w:r w:rsidRPr="00E13ECA">
        <w:rPr>
          <w:rFonts w:asciiTheme="minorHAnsi" w:hAnsiTheme="minorHAnsi" w:cstheme="minorHAnsi"/>
          <w:color w:val="212A35"/>
          <w:sz w:val="22"/>
          <w:szCs w:val="22"/>
        </w:rPr>
        <w:t xml:space="preserve">Žádost o revizi je třeba adresovat na Revizní pracoviště: Oddělení revizní pracoviště, Senovážné náměstí 872/25, Praha 1, 110 00 nebo prostřednictvím datové schránky: 8pswgy6. </w:t>
      </w:r>
    </w:p>
    <w:p w14:paraId="3A5C7B56" w14:textId="77777777" w:rsidR="00CE7F94" w:rsidRPr="00E13ECA" w:rsidRDefault="00CE7F94" w:rsidP="00CE7F94">
      <w:pPr>
        <w:pStyle w:val="Default"/>
        <w:rPr>
          <w:rFonts w:asciiTheme="minorHAnsi" w:hAnsiTheme="minorHAnsi" w:cstheme="minorHAnsi"/>
          <w:sz w:val="22"/>
          <w:szCs w:val="22"/>
        </w:rPr>
      </w:pPr>
      <w:r w:rsidRPr="00E13ECA">
        <w:rPr>
          <w:rFonts w:asciiTheme="minorHAnsi" w:hAnsiTheme="minorHAnsi" w:cstheme="minorHAnsi"/>
          <w:color w:val="212A35"/>
          <w:sz w:val="22"/>
          <w:szCs w:val="22"/>
        </w:rPr>
        <w:t xml:space="preserve">Nezbytné informace, které by měla škola do žádosti uvést: kdo žádost podává, emailové a telefonické kontakty na klíčové pracovníky školy (ředitel školy, výchovný poradce, třídní učitel), kdy byl dokument určený k revizi obdržen (pokud možno toto doložit), zdůvodnění žádosti, samotný dokument určený k revizi. </w:t>
      </w:r>
    </w:p>
    <w:p w14:paraId="08F47500" w14:textId="77777777" w:rsidR="00CE7F94" w:rsidRPr="00E13ECA" w:rsidRDefault="00CE7F94" w:rsidP="00CE7F94">
      <w:pPr>
        <w:pStyle w:val="Default"/>
        <w:rPr>
          <w:rFonts w:asciiTheme="minorHAnsi" w:hAnsiTheme="minorHAnsi" w:cstheme="minorHAnsi"/>
          <w:sz w:val="22"/>
          <w:szCs w:val="22"/>
        </w:rPr>
      </w:pPr>
      <w:r w:rsidRPr="00E13ECA">
        <w:rPr>
          <w:rFonts w:asciiTheme="minorHAnsi" w:hAnsiTheme="minorHAnsi" w:cstheme="minorHAnsi"/>
          <w:color w:val="212A35"/>
          <w:sz w:val="22"/>
          <w:szCs w:val="22"/>
        </w:rPr>
        <w:t xml:space="preserve">Další informace a formuláře lze nalézt na webových stránkách NPI ČR, v záložce </w:t>
      </w:r>
      <w:r w:rsidRPr="00E13ECA">
        <w:rPr>
          <w:rFonts w:asciiTheme="minorHAnsi" w:hAnsiTheme="minorHAnsi" w:cstheme="minorHAnsi"/>
          <w:color w:val="0462C1"/>
          <w:sz w:val="22"/>
          <w:szCs w:val="22"/>
        </w:rPr>
        <w:t>Revizní pracoviště</w:t>
      </w:r>
      <w:r w:rsidRPr="00E13ECA">
        <w:rPr>
          <w:rFonts w:asciiTheme="minorHAnsi" w:hAnsiTheme="minorHAnsi" w:cstheme="minorHAnsi"/>
          <w:color w:val="212A35"/>
          <w:sz w:val="22"/>
          <w:szCs w:val="22"/>
        </w:rPr>
        <w:t xml:space="preserve">. </w:t>
      </w:r>
    </w:p>
    <w:p w14:paraId="253943EA" w14:textId="77777777" w:rsidR="00CE7F94" w:rsidRPr="00E13ECA" w:rsidRDefault="00CE7F94" w:rsidP="00CE7F94">
      <w:pPr>
        <w:pStyle w:val="Default"/>
        <w:rPr>
          <w:rFonts w:asciiTheme="minorHAnsi" w:hAnsiTheme="minorHAnsi" w:cstheme="minorHAnsi"/>
          <w:color w:val="212A35"/>
          <w:sz w:val="22"/>
          <w:szCs w:val="22"/>
        </w:rPr>
      </w:pPr>
      <w:r w:rsidRPr="00E13ECA">
        <w:rPr>
          <w:rFonts w:asciiTheme="minorHAnsi" w:hAnsiTheme="minorHAnsi" w:cstheme="minorHAnsi"/>
          <w:i/>
          <w:iCs/>
          <w:color w:val="212A35"/>
          <w:sz w:val="22"/>
          <w:szCs w:val="22"/>
        </w:rPr>
        <w:t xml:space="preserve">Bližší informace poskytne Oddělení revizní pracoviště NPI ČR (tel.: </w:t>
      </w:r>
      <w:r w:rsidRPr="00E13ECA">
        <w:rPr>
          <w:rFonts w:asciiTheme="minorHAnsi" w:hAnsiTheme="minorHAnsi" w:cstheme="minorHAnsi"/>
          <w:b/>
          <w:bCs/>
          <w:i/>
          <w:iCs/>
          <w:color w:val="212A35"/>
          <w:sz w:val="22"/>
          <w:szCs w:val="22"/>
        </w:rPr>
        <w:t>777 478 813</w:t>
      </w:r>
      <w:r w:rsidRPr="00E13ECA">
        <w:rPr>
          <w:rFonts w:asciiTheme="minorHAnsi" w:hAnsiTheme="minorHAnsi" w:cstheme="minorHAnsi"/>
          <w:i/>
          <w:iCs/>
          <w:color w:val="212A35"/>
          <w:sz w:val="22"/>
          <w:szCs w:val="22"/>
        </w:rPr>
        <w:t xml:space="preserve">). </w:t>
      </w:r>
      <w:r w:rsidRPr="00E13ECA">
        <w:rPr>
          <w:rFonts w:asciiTheme="minorHAnsi" w:hAnsiTheme="minorHAnsi" w:cstheme="minorHAnsi"/>
          <w:color w:val="212A35"/>
          <w:sz w:val="22"/>
          <w:szCs w:val="22"/>
        </w:rPr>
        <w:t xml:space="preserve">57 </w:t>
      </w:r>
    </w:p>
    <w:p w14:paraId="20EF235A" w14:textId="77777777" w:rsidR="00CE7F94" w:rsidRPr="00E13ECA" w:rsidRDefault="00CE7F94" w:rsidP="00CE7F94">
      <w:pPr>
        <w:pStyle w:val="Default"/>
        <w:rPr>
          <w:rFonts w:asciiTheme="minorHAnsi" w:hAnsiTheme="minorHAnsi" w:cstheme="minorHAnsi"/>
          <w:color w:val="auto"/>
          <w:sz w:val="22"/>
          <w:szCs w:val="22"/>
        </w:rPr>
      </w:pPr>
    </w:p>
    <w:p w14:paraId="112C0825" w14:textId="77777777" w:rsidR="00CE7F94" w:rsidRPr="00E13ECA" w:rsidRDefault="00CE7F94" w:rsidP="00CE7F94">
      <w:pPr>
        <w:pStyle w:val="Default"/>
        <w:pageBreakBefore/>
        <w:rPr>
          <w:rFonts w:asciiTheme="minorHAnsi" w:hAnsiTheme="minorHAnsi" w:cstheme="minorHAnsi"/>
          <w:sz w:val="22"/>
          <w:szCs w:val="22"/>
        </w:rPr>
      </w:pPr>
      <w:r w:rsidRPr="00E13ECA">
        <w:rPr>
          <w:rFonts w:asciiTheme="minorHAnsi" w:hAnsiTheme="minorHAnsi" w:cstheme="minorHAnsi"/>
          <w:color w:val="428D95"/>
          <w:sz w:val="22"/>
          <w:szCs w:val="22"/>
        </w:rPr>
        <w:t xml:space="preserve">INFORMACE O VÝZVÁCH OP JAK PRO ROK 2023/2024 </w:t>
      </w:r>
    </w:p>
    <w:p w14:paraId="61411BC0" w14:textId="77777777" w:rsidR="00CE7F94" w:rsidRPr="00E13ECA" w:rsidRDefault="00CE7F94" w:rsidP="00CE7F94">
      <w:pPr>
        <w:pStyle w:val="Default"/>
        <w:rPr>
          <w:rFonts w:asciiTheme="minorHAnsi" w:hAnsiTheme="minorHAnsi" w:cstheme="minorHAnsi"/>
          <w:sz w:val="22"/>
          <w:szCs w:val="22"/>
        </w:rPr>
      </w:pPr>
      <w:r w:rsidRPr="00E13ECA">
        <w:rPr>
          <w:rFonts w:asciiTheme="minorHAnsi" w:hAnsiTheme="minorHAnsi" w:cstheme="minorHAnsi"/>
          <w:sz w:val="22"/>
          <w:szCs w:val="22"/>
        </w:rPr>
        <w:t xml:space="preserve">Veškeré výzvy vyhlášené v Operačním programu Jan Amos Komenský (OP JAK) jsou průběžně zveřejňovány na webových stránkách – </w:t>
      </w:r>
      <w:r w:rsidRPr="00E13ECA">
        <w:rPr>
          <w:rFonts w:asciiTheme="minorHAnsi" w:hAnsiTheme="minorHAnsi" w:cstheme="minorHAnsi"/>
          <w:b/>
          <w:bCs/>
          <w:color w:val="0000FF"/>
          <w:sz w:val="22"/>
          <w:szCs w:val="22"/>
        </w:rPr>
        <w:t>https://OPJAK.cz/vyzvy/</w:t>
      </w:r>
      <w:r w:rsidRPr="00E13ECA">
        <w:rPr>
          <w:rFonts w:asciiTheme="minorHAnsi" w:hAnsiTheme="minorHAnsi" w:cstheme="minorHAnsi"/>
          <w:sz w:val="22"/>
          <w:szCs w:val="22"/>
        </w:rPr>
        <w:t xml:space="preserve">. </w:t>
      </w:r>
    </w:p>
    <w:p w14:paraId="19D28A51" w14:textId="77777777" w:rsidR="00CE7F94" w:rsidRPr="00E13ECA" w:rsidRDefault="00CE7F94" w:rsidP="00CE7F94">
      <w:pPr>
        <w:pStyle w:val="Default"/>
        <w:rPr>
          <w:rFonts w:asciiTheme="minorHAnsi" w:hAnsiTheme="minorHAnsi" w:cstheme="minorHAnsi"/>
          <w:sz w:val="22"/>
          <w:szCs w:val="22"/>
        </w:rPr>
      </w:pPr>
      <w:r w:rsidRPr="00E13ECA">
        <w:rPr>
          <w:rFonts w:asciiTheme="minorHAnsi" w:hAnsiTheme="minorHAnsi" w:cstheme="minorHAnsi"/>
          <w:sz w:val="22"/>
          <w:szCs w:val="22"/>
        </w:rPr>
        <w:t xml:space="preserve">Zároveň je na webových stránkách zveřejněn aktuální </w:t>
      </w:r>
      <w:r w:rsidRPr="00E13ECA">
        <w:rPr>
          <w:rFonts w:asciiTheme="minorHAnsi" w:hAnsiTheme="minorHAnsi" w:cstheme="minorHAnsi"/>
          <w:color w:val="0462C1"/>
          <w:sz w:val="22"/>
          <w:szCs w:val="22"/>
        </w:rPr>
        <w:t>Harmonogram výzev</w:t>
      </w:r>
      <w:r w:rsidRPr="00E13ECA">
        <w:rPr>
          <w:rFonts w:asciiTheme="minorHAnsi" w:hAnsiTheme="minorHAnsi" w:cstheme="minorHAnsi"/>
          <w:sz w:val="22"/>
          <w:szCs w:val="22"/>
        </w:rPr>
        <w:t xml:space="preserve">, což je veřejně dostupný dokument sloužící žadatelům k získání včasné informace o tom, kdy budou v OP JAK vyhlašovány nové výzvy, na co budou zaměřeny a kolik prostředků je na výzvu vyčleněno. </w:t>
      </w:r>
    </w:p>
    <w:p w14:paraId="3D10F8AD" w14:textId="77777777" w:rsidR="00CE7F94" w:rsidRPr="00E13ECA" w:rsidRDefault="00CE7F94" w:rsidP="00CE7F94">
      <w:pPr>
        <w:pStyle w:val="Default"/>
        <w:rPr>
          <w:rFonts w:asciiTheme="minorHAnsi" w:hAnsiTheme="minorHAnsi" w:cstheme="minorHAnsi"/>
          <w:color w:val="428D95"/>
          <w:sz w:val="22"/>
          <w:szCs w:val="22"/>
        </w:rPr>
      </w:pPr>
      <w:r w:rsidRPr="00E13ECA">
        <w:rPr>
          <w:rFonts w:asciiTheme="minorHAnsi" w:hAnsiTheme="minorHAnsi" w:cstheme="minorHAnsi"/>
          <w:b/>
          <w:bCs/>
          <w:color w:val="428D95"/>
          <w:sz w:val="22"/>
          <w:szCs w:val="22"/>
        </w:rPr>
        <w:t xml:space="preserve">Relevantní výzvy vyhlášené v roce 2023: </w:t>
      </w:r>
    </w:p>
    <w:p w14:paraId="4F20E7FA" w14:textId="77777777" w:rsidR="00CE7F94" w:rsidRPr="00E13ECA" w:rsidRDefault="00CE7F94" w:rsidP="00CE7F94">
      <w:pPr>
        <w:pStyle w:val="Default"/>
        <w:rPr>
          <w:rFonts w:asciiTheme="minorHAnsi" w:hAnsiTheme="minorHAnsi" w:cstheme="minorHAnsi"/>
          <w:sz w:val="22"/>
          <w:szCs w:val="22"/>
        </w:rPr>
      </w:pPr>
      <w:r w:rsidRPr="00E13ECA">
        <w:rPr>
          <w:rFonts w:asciiTheme="minorHAnsi" w:hAnsiTheme="minorHAnsi" w:cstheme="minorHAnsi"/>
          <w:color w:val="428D95"/>
          <w:sz w:val="22"/>
          <w:szCs w:val="22"/>
        </w:rPr>
        <w:t xml:space="preserve"> </w:t>
      </w:r>
      <w:r w:rsidRPr="00E13ECA">
        <w:rPr>
          <w:rFonts w:asciiTheme="minorHAnsi" w:hAnsiTheme="minorHAnsi" w:cstheme="minorHAnsi"/>
          <w:color w:val="212A35"/>
          <w:sz w:val="22"/>
          <w:szCs w:val="22"/>
        </w:rPr>
        <w:t xml:space="preserve">02_23_017 Akční plánování v území – MAP; </w:t>
      </w:r>
    </w:p>
    <w:p w14:paraId="3C704793" w14:textId="77777777" w:rsidR="00CE7F94" w:rsidRPr="00E13ECA" w:rsidRDefault="00CE7F94" w:rsidP="00CE7F94">
      <w:pPr>
        <w:pStyle w:val="Default"/>
        <w:rPr>
          <w:rFonts w:asciiTheme="minorHAnsi" w:hAnsiTheme="minorHAnsi" w:cstheme="minorHAnsi"/>
          <w:color w:val="428D95"/>
          <w:sz w:val="22"/>
          <w:szCs w:val="22"/>
        </w:rPr>
      </w:pPr>
      <w:r w:rsidRPr="00E13ECA">
        <w:rPr>
          <w:rFonts w:asciiTheme="minorHAnsi" w:hAnsiTheme="minorHAnsi" w:cstheme="minorHAnsi"/>
          <w:color w:val="428D95"/>
          <w:sz w:val="22"/>
          <w:szCs w:val="22"/>
        </w:rPr>
        <w:t xml:space="preserve"> 02_23_018 Akční plánování v území – IDZ; </w:t>
      </w:r>
    </w:p>
    <w:p w14:paraId="3A769F81" w14:textId="77777777" w:rsidR="00CE7F94" w:rsidRPr="00E13ECA" w:rsidRDefault="00CE7F94" w:rsidP="00CE7F94">
      <w:pPr>
        <w:pStyle w:val="Default"/>
        <w:rPr>
          <w:rFonts w:asciiTheme="minorHAnsi" w:hAnsiTheme="minorHAnsi" w:cstheme="minorHAnsi"/>
          <w:color w:val="428D95"/>
          <w:sz w:val="22"/>
          <w:szCs w:val="22"/>
        </w:rPr>
      </w:pPr>
      <w:r w:rsidRPr="00E13ECA">
        <w:rPr>
          <w:rFonts w:asciiTheme="minorHAnsi" w:hAnsiTheme="minorHAnsi" w:cstheme="minorHAnsi"/>
          <w:color w:val="428D95"/>
          <w:sz w:val="22"/>
          <w:szCs w:val="22"/>
        </w:rPr>
        <w:t xml:space="preserve"> 02_23_019 Podpora pregraduální přípravy budoucích učitelů a učitelek. </w:t>
      </w:r>
    </w:p>
    <w:p w14:paraId="73D1EE2E" w14:textId="77777777" w:rsidR="00CE7F94" w:rsidRPr="00E13ECA" w:rsidRDefault="00CE7F94" w:rsidP="00CE7F94">
      <w:pPr>
        <w:pStyle w:val="Default"/>
        <w:rPr>
          <w:rFonts w:asciiTheme="minorHAnsi" w:hAnsiTheme="minorHAnsi" w:cstheme="minorHAnsi"/>
          <w:color w:val="428D95"/>
          <w:sz w:val="22"/>
          <w:szCs w:val="22"/>
        </w:rPr>
      </w:pPr>
    </w:p>
    <w:p w14:paraId="57AB3E24" w14:textId="77777777" w:rsidR="00CE7F94" w:rsidRPr="00E13ECA" w:rsidRDefault="00CE7F94" w:rsidP="00CE7F94">
      <w:pPr>
        <w:pStyle w:val="Default"/>
        <w:rPr>
          <w:rFonts w:asciiTheme="minorHAnsi" w:hAnsiTheme="minorHAnsi" w:cstheme="minorHAnsi"/>
          <w:color w:val="428D95"/>
          <w:sz w:val="22"/>
          <w:szCs w:val="22"/>
        </w:rPr>
      </w:pPr>
      <w:r w:rsidRPr="00E13ECA">
        <w:rPr>
          <w:rFonts w:asciiTheme="minorHAnsi" w:hAnsiTheme="minorHAnsi" w:cstheme="minorHAnsi"/>
          <w:b/>
          <w:bCs/>
          <w:color w:val="428D95"/>
          <w:sz w:val="22"/>
          <w:szCs w:val="22"/>
        </w:rPr>
        <w:t xml:space="preserve">Výzvy pro školy a vybraná školská zařízení plánované vyhlásit v roce 2024: </w:t>
      </w:r>
    </w:p>
    <w:p w14:paraId="5F7BC66A" w14:textId="77777777" w:rsidR="00CE7F94" w:rsidRPr="00E13ECA" w:rsidRDefault="00CE7F94" w:rsidP="00CE7F94">
      <w:pPr>
        <w:pStyle w:val="Default"/>
        <w:spacing w:after="116"/>
        <w:rPr>
          <w:rFonts w:asciiTheme="minorHAnsi" w:hAnsiTheme="minorHAnsi" w:cstheme="minorHAnsi"/>
          <w:color w:val="428D95"/>
          <w:sz w:val="22"/>
          <w:szCs w:val="22"/>
        </w:rPr>
      </w:pPr>
      <w:r w:rsidRPr="00E13ECA">
        <w:rPr>
          <w:rFonts w:asciiTheme="minorHAnsi" w:hAnsiTheme="minorHAnsi" w:cstheme="minorHAnsi"/>
          <w:color w:val="428D95"/>
          <w:sz w:val="22"/>
          <w:szCs w:val="22"/>
        </w:rPr>
        <w:t xml:space="preserve"> Šablony pro MŠ a ZŠ II; </w:t>
      </w:r>
    </w:p>
    <w:p w14:paraId="2A77BA75" w14:textId="77777777" w:rsidR="00CE7F94" w:rsidRPr="00E13ECA" w:rsidRDefault="00CE7F94" w:rsidP="00CE7F94">
      <w:pPr>
        <w:pStyle w:val="Default"/>
        <w:rPr>
          <w:rFonts w:asciiTheme="minorHAnsi" w:hAnsiTheme="minorHAnsi" w:cstheme="minorHAnsi"/>
          <w:color w:val="428D95"/>
          <w:sz w:val="22"/>
          <w:szCs w:val="22"/>
        </w:rPr>
      </w:pPr>
      <w:r w:rsidRPr="00E13ECA">
        <w:rPr>
          <w:rFonts w:asciiTheme="minorHAnsi" w:hAnsiTheme="minorHAnsi" w:cstheme="minorHAnsi"/>
          <w:color w:val="428D95"/>
          <w:sz w:val="22"/>
          <w:szCs w:val="22"/>
        </w:rPr>
        <w:t xml:space="preserve"> Šablony pro SŠ a VOŠ II. </w:t>
      </w:r>
    </w:p>
    <w:p w14:paraId="4E38EE33" w14:textId="77777777" w:rsidR="00CE7F94" w:rsidRPr="00E13ECA" w:rsidRDefault="00CE7F94" w:rsidP="00CE7F94">
      <w:pPr>
        <w:pStyle w:val="Default"/>
        <w:rPr>
          <w:rFonts w:asciiTheme="minorHAnsi" w:hAnsiTheme="minorHAnsi" w:cstheme="minorHAnsi"/>
          <w:color w:val="428D95"/>
          <w:sz w:val="22"/>
          <w:szCs w:val="22"/>
        </w:rPr>
      </w:pPr>
    </w:p>
    <w:p w14:paraId="7916F03E" w14:textId="77777777" w:rsidR="00CE7F94" w:rsidRPr="00E13ECA" w:rsidRDefault="00CE7F94" w:rsidP="00CE7F94">
      <w:pPr>
        <w:pStyle w:val="Default"/>
        <w:rPr>
          <w:rFonts w:asciiTheme="minorHAnsi" w:hAnsiTheme="minorHAnsi" w:cstheme="minorHAnsi"/>
          <w:sz w:val="22"/>
          <w:szCs w:val="22"/>
        </w:rPr>
      </w:pPr>
      <w:r w:rsidRPr="00E13ECA">
        <w:rPr>
          <w:rFonts w:asciiTheme="minorHAnsi" w:hAnsiTheme="minorHAnsi" w:cstheme="minorHAnsi"/>
          <w:sz w:val="22"/>
          <w:szCs w:val="22"/>
        </w:rPr>
        <w:t xml:space="preserve">Další výzvy pro další typy oprávněných žadatelů jsou uvedeny v Harmonogramu výzev OP JAK (viz výše). </w:t>
      </w:r>
    </w:p>
    <w:p w14:paraId="000B72F0" w14:textId="77777777" w:rsidR="00CE7F94" w:rsidRPr="00E13ECA" w:rsidRDefault="00CE7F94" w:rsidP="00CE7F94">
      <w:pPr>
        <w:pStyle w:val="Default"/>
        <w:rPr>
          <w:rFonts w:asciiTheme="minorHAnsi" w:hAnsiTheme="minorHAnsi" w:cstheme="minorHAnsi"/>
          <w:sz w:val="22"/>
          <w:szCs w:val="22"/>
        </w:rPr>
      </w:pPr>
      <w:r w:rsidRPr="00E13ECA">
        <w:rPr>
          <w:rFonts w:asciiTheme="minorHAnsi" w:hAnsiTheme="minorHAnsi" w:cstheme="minorHAnsi"/>
          <w:sz w:val="22"/>
          <w:szCs w:val="22"/>
        </w:rPr>
        <w:t xml:space="preserve">Pro žadatele a příjemce jsou realizovány semináře, kde Vám vysvětlíme podmínky výzvy a poradíme s tím, jak podat projekt do OP JAK, poskytneme také prostor pro dotazy. Pro cílenou a efektivní podporu žadatelů jsou k jednotlivým výzvám zveřejňovány specifické e-mailové adresy. </w:t>
      </w:r>
    </w:p>
    <w:p w14:paraId="524510C4" w14:textId="77777777" w:rsidR="00CE7F94" w:rsidRPr="00E13ECA" w:rsidRDefault="00CE7F94" w:rsidP="00CE7F94">
      <w:pPr>
        <w:pStyle w:val="Default"/>
        <w:rPr>
          <w:rFonts w:asciiTheme="minorHAnsi" w:hAnsiTheme="minorHAnsi" w:cstheme="minorHAnsi"/>
          <w:sz w:val="22"/>
          <w:szCs w:val="22"/>
        </w:rPr>
      </w:pPr>
      <w:r w:rsidRPr="00E13ECA">
        <w:rPr>
          <w:rFonts w:asciiTheme="minorHAnsi" w:hAnsiTheme="minorHAnsi" w:cstheme="minorHAnsi"/>
          <w:sz w:val="22"/>
          <w:szCs w:val="22"/>
        </w:rPr>
        <w:t xml:space="preserve">Veškeré informace a aktuality o OP JAK jsou průběžně zveřejňovány na webových stránkách </w:t>
      </w:r>
      <w:r w:rsidRPr="00E13ECA">
        <w:rPr>
          <w:rFonts w:asciiTheme="minorHAnsi" w:hAnsiTheme="minorHAnsi" w:cstheme="minorHAnsi"/>
          <w:b/>
          <w:bCs/>
          <w:color w:val="0462C1"/>
          <w:sz w:val="22"/>
          <w:szCs w:val="22"/>
        </w:rPr>
        <w:t>https://opjak.cz/</w:t>
      </w:r>
      <w:r w:rsidRPr="00E13ECA">
        <w:rPr>
          <w:rFonts w:asciiTheme="minorHAnsi" w:hAnsiTheme="minorHAnsi" w:cstheme="minorHAnsi"/>
          <w:b/>
          <w:bCs/>
          <w:sz w:val="22"/>
          <w:szCs w:val="22"/>
        </w:rPr>
        <w:t xml:space="preserve">. </w:t>
      </w:r>
    </w:p>
    <w:p w14:paraId="3EA11628" w14:textId="77777777" w:rsidR="00CE7F94" w:rsidRPr="00E13ECA" w:rsidRDefault="00CE7F94" w:rsidP="00CE7F94">
      <w:pPr>
        <w:pStyle w:val="Default"/>
        <w:rPr>
          <w:rFonts w:asciiTheme="minorHAnsi" w:hAnsiTheme="minorHAnsi" w:cstheme="minorHAnsi"/>
          <w:color w:val="212A35"/>
          <w:sz w:val="22"/>
          <w:szCs w:val="22"/>
        </w:rPr>
      </w:pPr>
      <w:r w:rsidRPr="00E13ECA">
        <w:rPr>
          <w:rFonts w:asciiTheme="minorHAnsi" w:hAnsiTheme="minorHAnsi" w:cstheme="minorHAnsi"/>
          <w:i/>
          <w:iCs/>
          <w:color w:val="212A35"/>
          <w:sz w:val="22"/>
          <w:szCs w:val="22"/>
        </w:rPr>
        <w:t xml:space="preserve">Bližší informace poskytne konzultační linka pro projekty zjednodušeného vykazování (šablony) každý pracovní den od 9 do 15 hodin na tel.: </w:t>
      </w:r>
      <w:r w:rsidRPr="00E13ECA">
        <w:rPr>
          <w:rFonts w:asciiTheme="minorHAnsi" w:hAnsiTheme="minorHAnsi" w:cstheme="minorHAnsi"/>
          <w:b/>
          <w:bCs/>
          <w:i/>
          <w:iCs/>
          <w:color w:val="212A35"/>
          <w:sz w:val="22"/>
          <w:szCs w:val="22"/>
        </w:rPr>
        <w:t xml:space="preserve">234 814 777 </w:t>
      </w:r>
      <w:r w:rsidRPr="00E13ECA">
        <w:rPr>
          <w:rFonts w:asciiTheme="minorHAnsi" w:hAnsiTheme="minorHAnsi" w:cstheme="minorHAnsi"/>
          <w:i/>
          <w:iCs/>
          <w:color w:val="212A35"/>
          <w:sz w:val="22"/>
          <w:szCs w:val="22"/>
        </w:rPr>
        <w:t xml:space="preserve">nebo e-mailu </w:t>
      </w:r>
      <w:r w:rsidRPr="00E13ECA">
        <w:rPr>
          <w:rFonts w:asciiTheme="minorHAnsi" w:hAnsiTheme="minorHAnsi" w:cstheme="minorHAnsi"/>
          <w:i/>
          <w:iCs/>
          <w:color w:val="0462C1"/>
          <w:sz w:val="22"/>
          <w:szCs w:val="22"/>
        </w:rPr>
        <w:t>dotazyzp@msmt.cz</w:t>
      </w:r>
      <w:r w:rsidRPr="00E13ECA">
        <w:rPr>
          <w:rFonts w:asciiTheme="minorHAnsi" w:hAnsiTheme="minorHAnsi" w:cstheme="minorHAnsi"/>
          <w:i/>
          <w:iCs/>
          <w:color w:val="212A35"/>
          <w:sz w:val="22"/>
          <w:szCs w:val="22"/>
        </w:rPr>
        <w:t xml:space="preserve">. </w:t>
      </w:r>
      <w:r w:rsidRPr="00E13ECA">
        <w:rPr>
          <w:rFonts w:asciiTheme="minorHAnsi" w:hAnsiTheme="minorHAnsi" w:cstheme="minorHAnsi"/>
          <w:color w:val="212A35"/>
          <w:sz w:val="22"/>
          <w:szCs w:val="22"/>
        </w:rPr>
        <w:t xml:space="preserve">58 </w:t>
      </w:r>
    </w:p>
    <w:p w14:paraId="44DBD3AC" w14:textId="77777777" w:rsidR="00CE7F94" w:rsidRPr="00E13ECA" w:rsidRDefault="00CE7F94" w:rsidP="00CE7F94">
      <w:pPr>
        <w:pStyle w:val="Default"/>
        <w:rPr>
          <w:rFonts w:asciiTheme="minorHAnsi" w:hAnsiTheme="minorHAnsi" w:cstheme="minorHAnsi"/>
          <w:color w:val="auto"/>
          <w:sz w:val="22"/>
          <w:szCs w:val="22"/>
        </w:rPr>
      </w:pPr>
    </w:p>
    <w:p w14:paraId="405450D7" w14:textId="77777777" w:rsidR="00CE7F94" w:rsidRPr="00E13ECA" w:rsidRDefault="00CE7F94" w:rsidP="00CE7F94">
      <w:pPr>
        <w:pStyle w:val="Default"/>
        <w:pageBreakBefore/>
        <w:rPr>
          <w:rFonts w:asciiTheme="minorHAnsi" w:hAnsiTheme="minorHAnsi" w:cstheme="minorHAnsi"/>
          <w:color w:val="auto"/>
          <w:sz w:val="22"/>
          <w:szCs w:val="22"/>
        </w:rPr>
      </w:pPr>
    </w:p>
    <w:p w14:paraId="7DAE1C65" w14:textId="77777777" w:rsidR="00CE7F94" w:rsidRPr="00E13ECA" w:rsidRDefault="00CE7F94" w:rsidP="00CE7F94">
      <w:pPr>
        <w:pStyle w:val="Default"/>
        <w:rPr>
          <w:rFonts w:asciiTheme="minorHAnsi" w:hAnsiTheme="minorHAnsi" w:cstheme="minorHAnsi"/>
          <w:sz w:val="22"/>
          <w:szCs w:val="22"/>
        </w:rPr>
      </w:pPr>
      <w:r w:rsidRPr="00E13ECA">
        <w:rPr>
          <w:rFonts w:asciiTheme="minorHAnsi" w:hAnsiTheme="minorHAnsi" w:cstheme="minorHAnsi"/>
          <w:b/>
          <w:bCs/>
          <w:color w:val="428D95"/>
          <w:sz w:val="22"/>
          <w:szCs w:val="22"/>
        </w:rPr>
        <w:t xml:space="preserve">1. </w:t>
      </w:r>
      <w:r w:rsidRPr="00E13ECA">
        <w:rPr>
          <w:rFonts w:asciiTheme="minorHAnsi" w:hAnsiTheme="minorHAnsi" w:cstheme="minorHAnsi"/>
          <w:color w:val="212A35"/>
          <w:sz w:val="22"/>
          <w:szCs w:val="22"/>
        </w:rPr>
        <w:t xml:space="preserve">nastavení systému komunikace a metodické podpory pro vedení škol v oblasti řízení organizace a vedení lidí a pro zřizovatele při plnění zřizovatelské role vůči školám </w:t>
      </w:r>
    </w:p>
    <w:p w14:paraId="1B845C29" w14:textId="77777777" w:rsidR="00CE7F94" w:rsidRPr="00E13ECA" w:rsidRDefault="00CE7F94" w:rsidP="00CE7F94">
      <w:pPr>
        <w:pStyle w:val="Default"/>
        <w:rPr>
          <w:rFonts w:asciiTheme="minorHAnsi" w:hAnsiTheme="minorHAnsi" w:cstheme="minorHAnsi"/>
          <w:sz w:val="22"/>
          <w:szCs w:val="22"/>
        </w:rPr>
      </w:pPr>
      <w:r w:rsidRPr="00E13ECA">
        <w:rPr>
          <w:rFonts w:asciiTheme="minorHAnsi" w:hAnsiTheme="minorHAnsi" w:cstheme="minorHAnsi"/>
          <w:b/>
          <w:bCs/>
          <w:color w:val="428D95"/>
          <w:sz w:val="22"/>
          <w:szCs w:val="22"/>
        </w:rPr>
        <w:t xml:space="preserve">2. </w:t>
      </w:r>
      <w:r w:rsidRPr="00E13ECA">
        <w:rPr>
          <w:rFonts w:asciiTheme="minorHAnsi" w:hAnsiTheme="minorHAnsi" w:cstheme="minorHAnsi"/>
          <w:color w:val="212A35"/>
          <w:sz w:val="22"/>
          <w:szCs w:val="22"/>
        </w:rPr>
        <w:t xml:space="preserve">poskytování informací a neadresné metodické podpory v oblasti řízení organizace a vedení lidí pro vedení všech škol a školských zařízení a jejich zřizovatele </w:t>
      </w:r>
    </w:p>
    <w:p w14:paraId="3FD041F9" w14:textId="77777777" w:rsidR="00CE7F94" w:rsidRPr="00E13ECA" w:rsidRDefault="00CE7F94" w:rsidP="00CE7F94">
      <w:pPr>
        <w:pStyle w:val="Default"/>
        <w:spacing w:after="128"/>
        <w:rPr>
          <w:rFonts w:asciiTheme="minorHAnsi" w:hAnsiTheme="minorHAnsi" w:cstheme="minorHAnsi"/>
          <w:color w:val="212A35"/>
          <w:sz w:val="22"/>
          <w:szCs w:val="22"/>
        </w:rPr>
      </w:pPr>
      <w:r w:rsidRPr="00E13ECA">
        <w:rPr>
          <w:rFonts w:asciiTheme="minorHAnsi" w:hAnsiTheme="minorHAnsi" w:cstheme="minorHAnsi"/>
          <w:b/>
          <w:bCs/>
          <w:color w:val="428D95"/>
          <w:sz w:val="22"/>
          <w:szCs w:val="22"/>
        </w:rPr>
        <w:t xml:space="preserve">3. </w:t>
      </w:r>
      <w:r w:rsidRPr="00E13ECA">
        <w:rPr>
          <w:rFonts w:asciiTheme="minorHAnsi" w:hAnsiTheme="minorHAnsi" w:cstheme="minorHAnsi"/>
          <w:color w:val="212A35"/>
          <w:sz w:val="22"/>
          <w:szCs w:val="22"/>
        </w:rPr>
        <w:t xml:space="preserve">poskytování individualizované metodické podpory v oblasti řízení organizace a vedení lidí všem mateřským a základním školám a jejich zřizovatelům 1. koordinace a podpora spolupráce MŠMT, ČŠI a NPI ČR v oblasti podpory škol </w:t>
      </w:r>
    </w:p>
    <w:p w14:paraId="337FC653" w14:textId="77777777" w:rsidR="00CE7F94" w:rsidRPr="00E13ECA" w:rsidRDefault="00CE7F94" w:rsidP="00CE7F94">
      <w:pPr>
        <w:pStyle w:val="Default"/>
        <w:spacing w:after="128"/>
        <w:rPr>
          <w:rFonts w:asciiTheme="minorHAnsi" w:hAnsiTheme="minorHAnsi" w:cstheme="minorHAnsi"/>
          <w:color w:val="212A35"/>
          <w:sz w:val="22"/>
          <w:szCs w:val="22"/>
        </w:rPr>
      </w:pPr>
      <w:r w:rsidRPr="00E13ECA">
        <w:rPr>
          <w:rFonts w:asciiTheme="minorHAnsi" w:hAnsiTheme="minorHAnsi" w:cstheme="minorHAnsi"/>
          <w:color w:val="212A35"/>
          <w:sz w:val="22"/>
          <w:szCs w:val="22"/>
        </w:rPr>
        <w:t xml:space="preserve">2. koordinace a podpora spolupráce aktérů ve vzdělávání na regionální úrovni </w:t>
      </w:r>
    </w:p>
    <w:p w14:paraId="47E821F6" w14:textId="77777777" w:rsidR="00CE7F94" w:rsidRPr="00E13ECA" w:rsidRDefault="00CE7F94" w:rsidP="00CE7F94">
      <w:pPr>
        <w:pStyle w:val="Default"/>
        <w:rPr>
          <w:rFonts w:asciiTheme="minorHAnsi" w:hAnsiTheme="minorHAnsi" w:cstheme="minorHAnsi"/>
          <w:color w:val="212A35"/>
          <w:sz w:val="22"/>
          <w:szCs w:val="22"/>
        </w:rPr>
      </w:pPr>
      <w:r w:rsidRPr="00E13ECA">
        <w:rPr>
          <w:rFonts w:asciiTheme="minorHAnsi" w:hAnsiTheme="minorHAnsi" w:cstheme="minorHAnsi"/>
          <w:color w:val="212A35"/>
          <w:sz w:val="22"/>
          <w:szCs w:val="22"/>
        </w:rPr>
        <w:t xml:space="preserve">3. profesionalizace pracovníků vedení škol </w:t>
      </w:r>
    </w:p>
    <w:p w14:paraId="2F6BC2F8" w14:textId="77777777" w:rsidR="00CE7F94" w:rsidRPr="00E13ECA" w:rsidRDefault="00CE7F94" w:rsidP="00CE7F94">
      <w:pPr>
        <w:pStyle w:val="Default"/>
        <w:rPr>
          <w:rFonts w:asciiTheme="minorHAnsi" w:hAnsiTheme="minorHAnsi" w:cstheme="minorHAnsi"/>
          <w:color w:val="212A35"/>
          <w:sz w:val="22"/>
          <w:szCs w:val="22"/>
        </w:rPr>
      </w:pPr>
    </w:p>
    <w:p w14:paraId="54236D73" w14:textId="77777777" w:rsidR="00CE7F94" w:rsidRPr="00E13ECA" w:rsidRDefault="00CE7F94" w:rsidP="00CE7F94">
      <w:pPr>
        <w:pStyle w:val="Default"/>
        <w:rPr>
          <w:rFonts w:asciiTheme="minorHAnsi" w:hAnsiTheme="minorHAnsi" w:cstheme="minorHAnsi"/>
          <w:color w:val="212A35"/>
          <w:sz w:val="22"/>
          <w:szCs w:val="22"/>
        </w:rPr>
      </w:pPr>
    </w:p>
    <w:p w14:paraId="6E2AA7F2" w14:textId="77777777" w:rsidR="00CE7F94" w:rsidRPr="00E13ECA" w:rsidRDefault="00CE7F94" w:rsidP="00CE7F94">
      <w:pPr>
        <w:pStyle w:val="Default"/>
        <w:rPr>
          <w:rFonts w:asciiTheme="minorHAnsi" w:hAnsiTheme="minorHAnsi" w:cstheme="minorHAnsi"/>
          <w:color w:val="212A35"/>
          <w:sz w:val="22"/>
          <w:szCs w:val="22"/>
        </w:rPr>
      </w:pPr>
    </w:p>
    <w:p w14:paraId="7579E094" w14:textId="77777777" w:rsidR="00CE7F94" w:rsidRPr="00E13ECA" w:rsidRDefault="00CE7F94" w:rsidP="00CE7F94">
      <w:pPr>
        <w:pStyle w:val="Default"/>
        <w:rPr>
          <w:rFonts w:asciiTheme="minorHAnsi" w:hAnsiTheme="minorHAnsi" w:cstheme="minorHAnsi"/>
          <w:sz w:val="22"/>
          <w:szCs w:val="22"/>
        </w:rPr>
      </w:pPr>
      <w:r w:rsidRPr="00E13ECA">
        <w:rPr>
          <w:rFonts w:asciiTheme="minorHAnsi" w:hAnsiTheme="minorHAnsi" w:cstheme="minorHAnsi"/>
          <w:sz w:val="22"/>
          <w:szCs w:val="22"/>
        </w:rPr>
        <w:t xml:space="preserve">STŘEDNÍ ČLÁNEK PODPORY </w:t>
      </w:r>
    </w:p>
    <w:p w14:paraId="5FA97CBC" w14:textId="77777777" w:rsidR="00CE7F94" w:rsidRPr="00E13ECA" w:rsidRDefault="00CE7F94" w:rsidP="00CE7F94">
      <w:pPr>
        <w:pStyle w:val="Default"/>
        <w:rPr>
          <w:rFonts w:asciiTheme="minorHAnsi" w:hAnsiTheme="minorHAnsi" w:cstheme="minorHAnsi"/>
          <w:sz w:val="22"/>
          <w:szCs w:val="22"/>
        </w:rPr>
      </w:pPr>
      <w:r w:rsidRPr="00E13ECA">
        <w:rPr>
          <w:rFonts w:asciiTheme="minorHAnsi" w:hAnsiTheme="minorHAnsi" w:cstheme="minorHAnsi"/>
          <w:color w:val="212A35"/>
          <w:sz w:val="22"/>
          <w:szCs w:val="22"/>
        </w:rPr>
        <w:t xml:space="preserve">Od 1. 7. 2023 začalo MŠMT s finanční účastí Evropské unie rozšiřovat síť Středního článku podpory. Tato aktivita vychází ze Strategie vzdělávací politiky České republiky 2030+. Cílem je vybudování funkčního systému podpory našeho vysoce decentralizovaného systému vzdělávacího systému. Dva roky probíhající pilotáž v okresech Semily a Svitavy ukázala, že aktivita má smysl a je o ni zájem. </w:t>
      </w:r>
    </w:p>
    <w:p w14:paraId="04231297" w14:textId="77777777" w:rsidR="00CE7F94" w:rsidRPr="00E13ECA" w:rsidRDefault="00CE7F94" w:rsidP="00CE7F94">
      <w:pPr>
        <w:pStyle w:val="Default"/>
        <w:rPr>
          <w:rFonts w:asciiTheme="minorHAnsi" w:hAnsiTheme="minorHAnsi" w:cstheme="minorHAnsi"/>
          <w:color w:val="428D95"/>
          <w:sz w:val="22"/>
          <w:szCs w:val="22"/>
        </w:rPr>
      </w:pPr>
      <w:r w:rsidRPr="00E13ECA">
        <w:rPr>
          <w:rFonts w:asciiTheme="minorHAnsi" w:hAnsiTheme="minorHAnsi" w:cstheme="minorHAnsi"/>
          <w:b/>
          <w:bCs/>
          <w:color w:val="428D95"/>
          <w:sz w:val="22"/>
          <w:szCs w:val="22"/>
        </w:rPr>
        <w:t xml:space="preserve">Jsou stanoveny tři hlavní cíle: </w:t>
      </w:r>
    </w:p>
    <w:p w14:paraId="508CD99C" w14:textId="77777777" w:rsidR="00CE7F94" w:rsidRPr="00E13ECA" w:rsidRDefault="00CE7F94" w:rsidP="00CE7F94">
      <w:pPr>
        <w:pStyle w:val="Default"/>
        <w:rPr>
          <w:rFonts w:asciiTheme="minorHAnsi" w:hAnsiTheme="minorHAnsi" w:cstheme="minorHAnsi"/>
          <w:sz w:val="22"/>
          <w:szCs w:val="22"/>
        </w:rPr>
      </w:pPr>
      <w:r w:rsidRPr="00E13ECA">
        <w:rPr>
          <w:rFonts w:asciiTheme="minorHAnsi" w:hAnsiTheme="minorHAnsi" w:cstheme="minorHAnsi"/>
          <w:b/>
          <w:bCs/>
          <w:color w:val="428D95"/>
          <w:sz w:val="22"/>
          <w:szCs w:val="22"/>
        </w:rPr>
        <w:t xml:space="preserve">Vedlejší neméně důležité cíle pak jsou: </w:t>
      </w:r>
    </w:p>
    <w:p w14:paraId="46851CB3" w14:textId="77777777" w:rsidR="00CE7F94" w:rsidRPr="00E13ECA" w:rsidRDefault="00CE7F94" w:rsidP="00CE7F94">
      <w:pPr>
        <w:pStyle w:val="Default"/>
        <w:rPr>
          <w:rFonts w:asciiTheme="minorHAnsi" w:hAnsiTheme="minorHAnsi" w:cstheme="minorHAnsi"/>
          <w:sz w:val="22"/>
          <w:szCs w:val="22"/>
        </w:rPr>
      </w:pPr>
      <w:r w:rsidRPr="00E13ECA">
        <w:rPr>
          <w:rFonts w:asciiTheme="minorHAnsi" w:hAnsiTheme="minorHAnsi" w:cstheme="minorHAnsi"/>
          <w:color w:val="212A35"/>
          <w:sz w:val="22"/>
          <w:szCs w:val="22"/>
        </w:rPr>
        <w:t xml:space="preserve">Na ministerstvu školství proto vznikl </w:t>
      </w:r>
      <w:r w:rsidRPr="00E13ECA">
        <w:rPr>
          <w:rFonts w:asciiTheme="minorHAnsi" w:hAnsiTheme="minorHAnsi" w:cstheme="minorHAnsi"/>
          <w:b/>
          <w:bCs/>
          <w:color w:val="212A35"/>
          <w:sz w:val="22"/>
          <w:szCs w:val="22"/>
        </w:rPr>
        <w:t>Odbor podpory škol a zřizovatelů</w:t>
      </w:r>
      <w:r w:rsidRPr="00E13ECA">
        <w:rPr>
          <w:rFonts w:asciiTheme="minorHAnsi" w:hAnsiTheme="minorHAnsi" w:cstheme="minorHAnsi"/>
          <w:color w:val="212A35"/>
          <w:sz w:val="22"/>
          <w:szCs w:val="22"/>
        </w:rPr>
        <w:t xml:space="preserve">, který celý Střední článek zaštiťuje. V jeho rámci bude úkolem </w:t>
      </w:r>
      <w:r w:rsidRPr="00E13ECA">
        <w:rPr>
          <w:rFonts w:asciiTheme="minorHAnsi" w:hAnsiTheme="minorHAnsi" w:cstheme="minorHAnsi"/>
          <w:b/>
          <w:bCs/>
          <w:color w:val="212A35"/>
          <w:sz w:val="22"/>
          <w:szCs w:val="22"/>
        </w:rPr>
        <w:t xml:space="preserve">centrálního týmu </w:t>
      </w:r>
      <w:r w:rsidRPr="00E13ECA">
        <w:rPr>
          <w:rFonts w:asciiTheme="minorHAnsi" w:hAnsiTheme="minorHAnsi" w:cstheme="minorHAnsi"/>
          <w:color w:val="212A35"/>
          <w:sz w:val="22"/>
          <w:szCs w:val="22"/>
        </w:rPr>
        <w:t xml:space="preserve">zajištění informovanosti, koordinace a poskytování jednotné metodické podpory pro všechny mateřské, základní, střední a základní umělecké školy a jejich zřizovatele. Metodická podpora se bude zaměřovat na oblast řízení organizace, nepedagogické práce a řízení pedagogického procesu. Na centrální úrovni budou řešeny všechny problematiky v dané oblasti, které není nutné řešit na regionální úrovni, tedy ty, které mají obecnou platnost. Budou vytvářeny či aktualizovány informační a metodické materiály pro jednotlivé druhy škol v návaznosti na vybrané právní předpisy a jejich aktualizaci, manuály a vzorové dokumenty jak pro vedení škol, tak pro zřizovatele. Důležitou součástí práce na centrální úrovni bude podpora a rozvoj oboustranné komunikace a zpětné vazby mezi MŠMT a školami a posílení informovanosti o vzdělávací politice a strategických cílech MŠMT mezi pracovníky škol a školských zařízeních, zřizovateli, pracovníky státní správy i dalšími aktéry ve vzdělávání. </w:t>
      </w:r>
    </w:p>
    <w:p w14:paraId="7BAACF7F" w14:textId="77777777" w:rsidR="00CE7F94" w:rsidRPr="00E13ECA" w:rsidRDefault="00CE7F94" w:rsidP="00CE7F94">
      <w:pPr>
        <w:pStyle w:val="Default"/>
        <w:rPr>
          <w:rFonts w:asciiTheme="minorHAnsi" w:hAnsiTheme="minorHAnsi" w:cstheme="minorHAnsi"/>
          <w:color w:val="212A35"/>
          <w:sz w:val="22"/>
          <w:szCs w:val="22"/>
        </w:rPr>
      </w:pPr>
      <w:r w:rsidRPr="00E13ECA">
        <w:rPr>
          <w:rFonts w:asciiTheme="minorHAnsi" w:hAnsiTheme="minorHAnsi" w:cstheme="minorHAnsi"/>
          <w:color w:val="212A35"/>
          <w:sz w:val="22"/>
          <w:szCs w:val="22"/>
        </w:rPr>
        <w:t xml:space="preserve">V každém z 13 krajů pak postupně vznikne </w:t>
      </w:r>
      <w:r w:rsidRPr="00E13ECA">
        <w:rPr>
          <w:rFonts w:asciiTheme="minorHAnsi" w:hAnsiTheme="minorHAnsi" w:cstheme="minorHAnsi"/>
          <w:b/>
          <w:bCs/>
          <w:color w:val="212A35"/>
          <w:sz w:val="22"/>
          <w:szCs w:val="22"/>
        </w:rPr>
        <w:t>regionální tým metodiků</w:t>
      </w:r>
      <w:r w:rsidRPr="00E13ECA">
        <w:rPr>
          <w:rFonts w:asciiTheme="minorHAnsi" w:hAnsiTheme="minorHAnsi" w:cstheme="minorHAnsi"/>
          <w:color w:val="212A35"/>
          <w:sz w:val="22"/>
          <w:szCs w:val="22"/>
        </w:rPr>
        <w:t xml:space="preserve">, kteří budou poskytovat individuální podporu přímo na místě zejména mateřským a základním školám a jejich zřizovatelům. Úkolem regionálních týmů bude zajištění cílené metodické podpory vedení mateřských a základních škol v oblastech rozvoje obecných manažerských a řídicích kompetencí, strategického plánování a v dalších zejména nepedagogických oblastech činnosti škol. Zřizovatelům bude poskytována metodická podpora, která bude přispívat k zajištění řádného plnění jejich zřizovatelských povinností vůči školám. Podpora bude dostupná rovněž všem subjektům, které zřízení/založení školy teprve zvažují či připravují. Podpora, bude vycházet z konkrétních potřeb škol/zřizovatelů na daném území, bude zohledňovat charakteristiku dané školy/zřizovatele (např. velikost, umístění v určité lokalitě, počty žáků se speciálními vzdělávacími potřebami atp.) a bude poskytována přímo v regionu či v sídle dané školy/zřizovatele). SČ poskytne v případě zájmu podporu všem zájemcům bez rozdílu, činnost nebude jakkoli selektivní a bude otevřená všem subjektům, které o poskytnutí podpory projeví zájem. 59 </w:t>
      </w:r>
    </w:p>
    <w:p w14:paraId="62E73E7C" w14:textId="77777777" w:rsidR="00CE7F94" w:rsidRPr="00E13ECA" w:rsidRDefault="00CE7F94" w:rsidP="00CE7F94">
      <w:pPr>
        <w:pStyle w:val="Default"/>
        <w:rPr>
          <w:rFonts w:asciiTheme="minorHAnsi" w:hAnsiTheme="minorHAnsi" w:cstheme="minorHAnsi"/>
          <w:color w:val="auto"/>
          <w:sz w:val="22"/>
          <w:szCs w:val="22"/>
        </w:rPr>
      </w:pPr>
    </w:p>
    <w:p w14:paraId="5C5504EB" w14:textId="77777777" w:rsidR="00CE7F94" w:rsidRPr="00E13ECA" w:rsidRDefault="00CE7F94" w:rsidP="00CE7F94">
      <w:pPr>
        <w:pStyle w:val="Default"/>
        <w:pageBreakBefore/>
        <w:rPr>
          <w:rFonts w:asciiTheme="minorHAnsi" w:hAnsiTheme="minorHAnsi" w:cstheme="minorHAnsi"/>
          <w:sz w:val="22"/>
          <w:szCs w:val="22"/>
        </w:rPr>
      </w:pPr>
      <w:r w:rsidRPr="00E13ECA">
        <w:rPr>
          <w:rFonts w:asciiTheme="minorHAnsi" w:hAnsiTheme="minorHAnsi" w:cstheme="minorHAnsi"/>
          <w:color w:val="212A35"/>
          <w:sz w:val="22"/>
          <w:szCs w:val="22"/>
        </w:rPr>
        <w:t xml:space="preserve">Práce Středního článku je na začátku, v této chvíli hledáme do připravovaných týmů na centrální i regionální úrovni motivované kolegy, kteří v příštím roce a půl vytvoří výše popsanou podpůrnou síť. </w:t>
      </w:r>
    </w:p>
    <w:p w14:paraId="44AA9E76" w14:textId="77777777" w:rsidR="00CE7F94" w:rsidRPr="00E13ECA" w:rsidRDefault="00CE7F94" w:rsidP="00CE7F94">
      <w:pPr>
        <w:pStyle w:val="Default"/>
        <w:rPr>
          <w:rFonts w:asciiTheme="minorHAnsi" w:hAnsiTheme="minorHAnsi" w:cstheme="minorHAnsi"/>
          <w:sz w:val="22"/>
          <w:szCs w:val="22"/>
        </w:rPr>
      </w:pPr>
      <w:r w:rsidRPr="00E13ECA">
        <w:rPr>
          <w:rFonts w:asciiTheme="minorHAnsi" w:hAnsiTheme="minorHAnsi" w:cstheme="minorHAnsi"/>
          <w:color w:val="212A35"/>
          <w:sz w:val="22"/>
          <w:szCs w:val="22"/>
        </w:rPr>
        <w:t xml:space="preserve">Už teď se na nás můžete obracet na centrální metodické lince a v e-mailové poradně. Jsme tu pro Vás. </w:t>
      </w:r>
    </w:p>
    <w:p w14:paraId="608DEEB4" w14:textId="77777777" w:rsidR="00CE7F94" w:rsidRPr="00E13ECA" w:rsidRDefault="00CE7F94" w:rsidP="00CE7F94">
      <w:pPr>
        <w:pStyle w:val="Default"/>
        <w:rPr>
          <w:rFonts w:asciiTheme="minorHAnsi" w:hAnsiTheme="minorHAnsi" w:cstheme="minorHAnsi"/>
          <w:sz w:val="22"/>
          <w:szCs w:val="22"/>
        </w:rPr>
      </w:pPr>
      <w:r w:rsidRPr="00E13ECA">
        <w:rPr>
          <w:rFonts w:asciiTheme="minorHAnsi" w:hAnsiTheme="minorHAnsi" w:cstheme="minorHAnsi"/>
          <w:i/>
          <w:iCs/>
          <w:color w:val="212A35"/>
          <w:sz w:val="22"/>
          <w:szCs w:val="22"/>
        </w:rPr>
        <w:t xml:space="preserve">Kontaktujte nás na telefonu 234 811 246 nebo e-mailu: </w:t>
      </w:r>
      <w:r w:rsidRPr="00E13ECA">
        <w:rPr>
          <w:rFonts w:asciiTheme="minorHAnsi" w:hAnsiTheme="minorHAnsi" w:cstheme="minorHAnsi"/>
          <w:i/>
          <w:iCs/>
          <w:color w:val="0462C1"/>
          <w:sz w:val="22"/>
          <w:szCs w:val="22"/>
        </w:rPr>
        <w:t xml:space="preserve">stredniclanek@msmt.cz </w:t>
      </w:r>
      <w:r w:rsidRPr="00E13ECA">
        <w:rPr>
          <w:rFonts w:asciiTheme="minorHAnsi" w:hAnsiTheme="minorHAnsi" w:cstheme="minorHAnsi"/>
          <w:i/>
          <w:iCs/>
          <w:color w:val="212A35"/>
          <w:sz w:val="22"/>
          <w:szCs w:val="22"/>
        </w:rPr>
        <w:t xml:space="preserve">či na </w:t>
      </w:r>
    </w:p>
    <w:p w14:paraId="400B676D" w14:textId="77777777" w:rsidR="00CE7F94" w:rsidRPr="00E13ECA" w:rsidRDefault="00CE7F94" w:rsidP="00CE7F94">
      <w:pPr>
        <w:pStyle w:val="Default"/>
        <w:rPr>
          <w:rFonts w:asciiTheme="minorHAnsi" w:hAnsiTheme="minorHAnsi" w:cstheme="minorHAnsi"/>
          <w:color w:val="0462C1"/>
          <w:sz w:val="22"/>
          <w:szCs w:val="22"/>
        </w:rPr>
      </w:pPr>
      <w:proofErr w:type="spellStart"/>
      <w:r w:rsidRPr="00E13ECA">
        <w:rPr>
          <w:rFonts w:asciiTheme="minorHAnsi" w:hAnsiTheme="minorHAnsi" w:cstheme="minorHAnsi"/>
          <w:i/>
          <w:iCs/>
          <w:color w:val="212A35"/>
          <w:sz w:val="22"/>
          <w:szCs w:val="22"/>
        </w:rPr>
        <w:t>facebooku</w:t>
      </w:r>
      <w:proofErr w:type="spellEnd"/>
      <w:r w:rsidRPr="00E13ECA">
        <w:rPr>
          <w:rFonts w:asciiTheme="minorHAnsi" w:hAnsiTheme="minorHAnsi" w:cstheme="minorHAnsi"/>
          <w:i/>
          <w:iCs/>
          <w:color w:val="212A35"/>
          <w:sz w:val="22"/>
          <w:szCs w:val="22"/>
        </w:rPr>
        <w:t xml:space="preserve">: </w:t>
      </w:r>
      <w:r w:rsidRPr="00E13ECA">
        <w:rPr>
          <w:rFonts w:asciiTheme="minorHAnsi" w:hAnsiTheme="minorHAnsi" w:cstheme="minorHAnsi"/>
          <w:i/>
          <w:iCs/>
          <w:color w:val="0462C1"/>
          <w:sz w:val="22"/>
          <w:szCs w:val="22"/>
        </w:rPr>
        <w:t xml:space="preserve">https://www.facebook.com/stredniclanek/ </w:t>
      </w:r>
    </w:p>
    <w:p w14:paraId="108B99FE" w14:textId="77777777" w:rsidR="00CE7F94" w:rsidRPr="00E13ECA" w:rsidRDefault="00CE7F94" w:rsidP="00CE7F94">
      <w:pPr>
        <w:pStyle w:val="Default"/>
        <w:rPr>
          <w:rFonts w:asciiTheme="minorHAnsi" w:hAnsiTheme="minorHAnsi" w:cstheme="minorHAnsi"/>
          <w:color w:val="212A35"/>
          <w:sz w:val="22"/>
          <w:szCs w:val="22"/>
        </w:rPr>
      </w:pPr>
      <w:r w:rsidRPr="00E13ECA">
        <w:rPr>
          <w:rFonts w:asciiTheme="minorHAnsi" w:hAnsiTheme="minorHAnsi" w:cstheme="minorHAnsi"/>
          <w:i/>
          <w:iCs/>
          <w:sz w:val="22"/>
          <w:szCs w:val="22"/>
        </w:rPr>
        <w:t xml:space="preserve">Každý měsíc sledujte náš </w:t>
      </w:r>
      <w:proofErr w:type="spellStart"/>
      <w:r w:rsidRPr="00E13ECA">
        <w:rPr>
          <w:rFonts w:asciiTheme="minorHAnsi" w:hAnsiTheme="minorHAnsi" w:cstheme="minorHAnsi"/>
          <w:i/>
          <w:iCs/>
          <w:sz w:val="22"/>
          <w:szCs w:val="22"/>
        </w:rPr>
        <w:t>infoservis</w:t>
      </w:r>
      <w:proofErr w:type="spellEnd"/>
      <w:r w:rsidRPr="00E13ECA">
        <w:rPr>
          <w:rFonts w:asciiTheme="minorHAnsi" w:hAnsiTheme="minorHAnsi" w:cstheme="minorHAnsi"/>
          <w:i/>
          <w:iCs/>
          <w:sz w:val="22"/>
          <w:szCs w:val="22"/>
        </w:rPr>
        <w:t xml:space="preserve">: </w:t>
      </w:r>
      <w:r w:rsidRPr="00E13ECA">
        <w:rPr>
          <w:rFonts w:asciiTheme="minorHAnsi" w:hAnsiTheme="minorHAnsi" w:cstheme="minorHAnsi"/>
          <w:i/>
          <w:iCs/>
          <w:color w:val="0462C1"/>
          <w:sz w:val="22"/>
          <w:szCs w:val="22"/>
        </w:rPr>
        <w:t xml:space="preserve">https://www.edu.cz/infoservisy/ </w:t>
      </w:r>
      <w:r w:rsidRPr="00E13ECA">
        <w:rPr>
          <w:rFonts w:asciiTheme="minorHAnsi" w:hAnsiTheme="minorHAnsi" w:cstheme="minorHAnsi"/>
          <w:color w:val="212A35"/>
          <w:sz w:val="22"/>
          <w:szCs w:val="22"/>
        </w:rPr>
        <w:t xml:space="preserve">60 </w:t>
      </w:r>
    </w:p>
    <w:p w14:paraId="569F4D22" w14:textId="77777777" w:rsidR="00CE7F94" w:rsidRPr="00E13ECA" w:rsidRDefault="00CE7F94" w:rsidP="00CE7F94">
      <w:pPr>
        <w:pStyle w:val="Default"/>
        <w:rPr>
          <w:rFonts w:asciiTheme="minorHAnsi" w:hAnsiTheme="minorHAnsi" w:cstheme="minorHAnsi"/>
          <w:color w:val="auto"/>
          <w:sz w:val="22"/>
          <w:szCs w:val="22"/>
        </w:rPr>
      </w:pPr>
    </w:p>
    <w:tbl>
      <w:tblPr>
        <w:tblW w:w="0" w:type="auto"/>
        <w:tblInd w:w="-168" w:type="dxa"/>
        <w:tblBorders>
          <w:top w:val="none" w:sz="6" w:space="0" w:color="auto"/>
          <w:left w:val="none" w:sz="6" w:space="0" w:color="auto"/>
          <w:bottom w:val="none" w:sz="6" w:space="0" w:color="auto"/>
          <w:right w:val="none" w:sz="6" w:space="0" w:color="auto"/>
        </w:tblBorders>
        <w:tblLayout w:type="fixed"/>
        <w:tblLook w:val="0000" w:firstRow="0" w:lastRow="0" w:firstColumn="0" w:lastColumn="0" w:noHBand="0" w:noVBand="0"/>
      </w:tblPr>
      <w:tblGrid>
        <w:gridCol w:w="3171"/>
        <w:gridCol w:w="1585"/>
        <w:gridCol w:w="1586"/>
        <w:gridCol w:w="3171"/>
      </w:tblGrid>
      <w:tr w:rsidR="00CE7F94" w:rsidRPr="00E13ECA" w14:paraId="69BE9D40" w14:textId="77777777">
        <w:tblPrEx>
          <w:tblCellMar>
            <w:top w:w="0" w:type="dxa"/>
            <w:bottom w:w="0" w:type="dxa"/>
          </w:tblCellMar>
        </w:tblPrEx>
        <w:trPr>
          <w:trHeight w:val="115"/>
        </w:trPr>
        <w:tc>
          <w:tcPr>
            <w:tcW w:w="3171" w:type="dxa"/>
            <w:tcBorders>
              <w:top w:val="none" w:sz="6" w:space="0" w:color="auto"/>
              <w:bottom w:val="none" w:sz="6" w:space="0" w:color="auto"/>
              <w:right w:val="none" w:sz="6" w:space="0" w:color="auto"/>
            </w:tcBorders>
          </w:tcPr>
          <w:p w14:paraId="385F0378" w14:textId="77777777" w:rsidR="00CE7F94" w:rsidRPr="00E13ECA" w:rsidRDefault="00CE7F94">
            <w:pPr>
              <w:pStyle w:val="Default"/>
              <w:rPr>
                <w:rFonts w:asciiTheme="minorHAnsi" w:hAnsiTheme="minorHAnsi" w:cstheme="minorHAnsi"/>
                <w:color w:val="FFFFFF"/>
                <w:sz w:val="22"/>
                <w:szCs w:val="22"/>
              </w:rPr>
            </w:pPr>
            <w:r w:rsidRPr="00E13ECA">
              <w:rPr>
                <w:rFonts w:asciiTheme="minorHAnsi" w:hAnsiTheme="minorHAnsi" w:cstheme="minorHAnsi"/>
                <w:color w:val="428D95"/>
                <w:sz w:val="22"/>
                <w:szCs w:val="22"/>
              </w:rPr>
              <w:t xml:space="preserve">DŮLEŽITÉ KONTAKTY NA MŠMT A DALŠÍ INSTITUCE </w:t>
            </w:r>
            <w:r w:rsidRPr="00E13ECA">
              <w:rPr>
                <w:rFonts w:asciiTheme="minorHAnsi" w:hAnsiTheme="minorHAnsi" w:cstheme="minorHAnsi"/>
                <w:b/>
                <w:bCs/>
                <w:color w:val="FFFFFF"/>
                <w:sz w:val="22"/>
                <w:szCs w:val="22"/>
              </w:rPr>
              <w:t xml:space="preserve">Odbor/oddělení/pracoviště </w:t>
            </w:r>
          </w:p>
        </w:tc>
        <w:tc>
          <w:tcPr>
            <w:tcW w:w="3171" w:type="dxa"/>
            <w:gridSpan w:val="2"/>
            <w:tcBorders>
              <w:top w:val="none" w:sz="6" w:space="0" w:color="auto"/>
              <w:left w:val="none" w:sz="6" w:space="0" w:color="auto"/>
              <w:bottom w:val="none" w:sz="6" w:space="0" w:color="auto"/>
              <w:right w:val="none" w:sz="6" w:space="0" w:color="auto"/>
            </w:tcBorders>
          </w:tcPr>
          <w:p w14:paraId="3014DE93" w14:textId="77777777" w:rsidR="00CE7F94" w:rsidRPr="00E13ECA" w:rsidRDefault="00CE7F94">
            <w:pPr>
              <w:pStyle w:val="Default"/>
              <w:rPr>
                <w:rFonts w:asciiTheme="minorHAnsi" w:hAnsiTheme="minorHAnsi" w:cstheme="minorHAnsi"/>
                <w:color w:val="FFFFFF"/>
                <w:sz w:val="22"/>
                <w:szCs w:val="22"/>
              </w:rPr>
            </w:pPr>
            <w:r w:rsidRPr="00E13ECA">
              <w:rPr>
                <w:rFonts w:asciiTheme="minorHAnsi" w:hAnsiTheme="minorHAnsi" w:cstheme="minorHAnsi"/>
                <w:b/>
                <w:bCs/>
                <w:color w:val="FFFFFF"/>
                <w:sz w:val="22"/>
                <w:szCs w:val="22"/>
              </w:rPr>
              <w:t xml:space="preserve">telefon </w:t>
            </w:r>
          </w:p>
        </w:tc>
        <w:tc>
          <w:tcPr>
            <w:tcW w:w="3171" w:type="dxa"/>
            <w:tcBorders>
              <w:top w:val="none" w:sz="6" w:space="0" w:color="auto"/>
              <w:left w:val="none" w:sz="6" w:space="0" w:color="auto"/>
              <w:bottom w:val="none" w:sz="6" w:space="0" w:color="auto"/>
            </w:tcBorders>
          </w:tcPr>
          <w:p w14:paraId="2BAB67EC" w14:textId="77777777" w:rsidR="00CE7F94" w:rsidRPr="00E13ECA" w:rsidRDefault="00CE7F94">
            <w:pPr>
              <w:pStyle w:val="Default"/>
              <w:rPr>
                <w:rFonts w:asciiTheme="minorHAnsi" w:hAnsiTheme="minorHAnsi" w:cstheme="minorHAnsi"/>
                <w:color w:val="FFFFFF"/>
                <w:sz w:val="22"/>
                <w:szCs w:val="22"/>
              </w:rPr>
            </w:pPr>
            <w:r w:rsidRPr="00E13ECA">
              <w:rPr>
                <w:rFonts w:asciiTheme="minorHAnsi" w:hAnsiTheme="minorHAnsi" w:cstheme="minorHAnsi"/>
                <w:b/>
                <w:bCs/>
                <w:color w:val="FFFFFF"/>
                <w:sz w:val="22"/>
                <w:szCs w:val="22"/>
              </w:rPr>
              <w:t xml:space="preserve">e-mail </w:t>
            </w:r>
          </w:p>
        </w:tc>
      </w:tr>
      <w:tr w:rsidR="00CE7F94" w:rsidRPr="00E13ECA" w14:paraId="35A47283" w14:textId="77777777">
        <w:tblPrEx>
          <w:tblCellMar>
            <w:top w:w="0" w:type="dxa"/>
            <w:bottom w:w="0" w:type="dxa"/>
          </w:tblCellMar>
        </w:tblPrEx>
        <w:trPr>
          <w:trHeight w:val="110"/>
        </w:trPr>
        <w:tc>
          <w:tcPr>
            <w:tcW w:w="3171" w:type="dxa"/>
            <w:tcBorders>
              <w:top w:val="none" w:sz="6" w:space="0" w:color="auto"/>
              <w:bottom w:val="none" w:sz="6" w:space="0" w:color="auto"/>
              <w:right w:val="none" w:sz="6" w:space="0" w:color="auto"/>
            </w:tcBorders>
          </w:tcPr>
          <w:p w14:paraId="50A39C41" w14:textId="77777777" w:rsidR="00CE7F94" w:rsidRPr="00E13ECA" w:rsidRDefault="00CE7F94">
            <w:pPr>
              <w:pStyle w:val="Default"/>
              <w:rPr>
                <w:rFonts w:asciiTheme="minorHAnsi" w:hAnsiTheme="minorHAnsi" w:cstheme="minorHAnsi"/>
                <w:color w:val="212A35"/>
                <w:sz w:val="22"/>
                <w:szCs w:val="22"/>
              </w:rPr>
            </w:pPr>
            <w:r w:rsidRPr="00E13ECA">
              <w:rPr>
                <w:rFonts w:asciiTheme="minorHAnsi" w:hAnsiTheme="minorHAnsi" w:cstheme="minorHAnsi"/>
                <w:b/>
                <w:bCs/>
                <w:color w:val="212A35"/>
                <w:sz w:val="22"/>
                <w:szCs w:val="22"/>
              </w:rPr>
              <w:t xml:space="preserve">Střední článek podpory </w:t>
            </w:r>
          </w:p>
        </w:tc>
        <w:tc>
          <w:tcPr>
            <w:tcW w:w="3171" w:type="dxa"/>
            <w:gridSpan w:val="2"/>
            <w:tcBorders>
              <w:top w:val="none" w:sz="6" w:space="0" w:color="auto"/>
              <w:left w:val="none" w:sz="6" w:space="0" w:color="auto"/>
              <w:bottom w:val="none" w:sz="6" w:space="0" w:color="auto"/>
              <w:right w:val="none" w:sz="6" w:space="0" w:color="auto"/>
            </w:tcBorders>
          </w:tcPr>
          <w:p w14:paraId="2FAE5B0E" w14:textId="77777777" w:rsidR="00CE7F94" w:rsidRPr="00E13ECA" w:rsidRDefault="00CE7F94">
            <w:pPr>
              <w:pStyle w:val="Default"/>
              <w:rPr>
                <w:rFonts w:asciiTheme="minorHAnsi" w:hAnsiTheme="minorHAnsi" w:cstheme="minorHAnsi"/>
                <w:sz w:val="22"/>
                <w:szCs w:val="22"/>
              </w:rPr>
            </w:pPr>
            <w:r w:rsidRPr="00E13ECA">
              <w:rPr>
                <w:rFonts w:asciiTheme="minorHAnsi" w:hAnsiTheme="minorHAnsi" w:cstheme="minorHAnsi"/>
                <w:color w:val="212A35"/>
                <w:sz w:val="22"/>
                <w:szCs w:val="22"/>
              </w:rPr>
              <w:t xml:space="preserve">234 811 246 </w:t>
            </w:r>
          </w:p>
        </w:tc>
        <w:tc>
          <w:tcPr>
            <w:tcW w:w="3171" w:type="dxa"/>
            <w:tcBorders>
              <w:top w:val="none" w:sz="6" w:space="0" w:color="auto"/>
              <w:left w:val="none" w:sz="6" w:space="0" w:color="auto"/>
              <w:bottom w:val="none" w:sz="6" w:space="0" w:color="auto"/>
            </w:tcBorders>
          </w:tcPr>
          <w:p w14:paraId="4EE80213" w14:textId="77777777" w:rsidR="00CE7F94" w:rsidRPr="00E13ECA" w:rsidRDefault="00CE7F94">
            <w:pPr>
              <w:pStyle w:val="Default"/>
              <w:rPr>
                <w:rFonts w:asciiTheme="minorHAnsi" w:hAnsiTheme="minorHAnsi" w:cstheme="minorHAnsi"/>
                <w:sz w:val="22"/>
                <w:szCs w:val="22"/>
              </w:rPr>
            </w:pPr>
            <w:r w:rsidRPr="00E13ECA">
              <w:rPr>
                <w:rFonts w:asciiTheme="minorHAnsi" w:hAnsiTheme="minorHAnsi" w:cstheme="minorHAnsi"/>
                <w:color w:val="0462C1"/>
                <w:sz w:val="22"/>
                <w:szCs w:val="22"/>
              </w:rPr>
              <w:t xml:space="preserve">stredniclanek@msmt.cz </w:t>
            </w:r>
          </w:p>
        </w:tc>
      </w:tr>
      <w:tr w:rsidR="00CE7F94" w:rsidRPr="00E13ECA" w14:paraId="58725AB1" w14:textId="77777777">
        <w:tblPrEx>
          <w:tblCellMar>
            <w:top w:w="0" w:type="dxa"/>
            <w:bottom w:w="0" w:type="dxa"/>
          </w:tblCellMar>
        </w:tblPrEx>
        <w:trPr>
          <w:trHeight w:val="289"/>
        </w:trPr>
        <w:tc>
          <w:tcPr>
            <w:tcW w:w="3171" w:type="dxa"/>
            <w:tcBorders>
              <w:top w:val="none" w:sz="6" w:space="0" w:color="auto"/>
              <w:bottom w:val="none" w:sz="6" w:space="0" w:color="auto"/>
              <w:right w:val="none" w:sz="6" w:space="0" w:color="auto"/>
            </w:tcBorders>
          </w:tcPr>
          <w:p w14:paraId="00C9DCBE" w14:textId="77777777" w:rsidR="00CE7F94" w:rsidRPr="00E13ECA" w:rsidRDefault="00CE7F94">
            <w:pPr>
              <w:pStyle w:val="Default"/>
              <w:rPr>
                <w:rFonts w:asciiTheme="minorHAnsi" w:hAnsiTheme="minorHAnsi" w:cstheme="minorHAnsi"/>
                <w:sz w:val="22"/>
                <w:szCs w:val="22"/>
              </w:rPr>
            </w:pPr>
            <w:r w:rsidRPr="00E13ECA">
              <w:rPr>
                <w:rFonts w:asciiTheme="minorHAnsi" w:hAnsiTheme="minorHAnsi" w:cstheme="minorHAnsi"/>
                <w:b/>
                <w:bCs/>
                <w:color w:val="212A35"/>
                <w:sz w:val="22"/>
                <w:szCs w:val="22"/>
              </w:rPr>
              <w:t xml:space="preserve">U-linka, podpora vzdělávání ukrajinských žáků – pro UA </w:t>
            </w:r>
          </w:p>
        </w:tc>
        <w:tc>
          <w:tcPr>
            <w:tcW w:w="3171" w:type="dxa"/>
            <w:gridSpan w:val="2"/>
            <w:tcBorders>
              <w:top w:val="none" w:sz="6" w:space="0" w:color="auto"/>
              <w:left w:val="none" w:sz="6" w:space="0" w:color="auto"/>
              <w:bottom w:val="none" w:sz="6" w:space="0" w:color="auto"/>
              <w:right w:val="none" w:sz="6" w:space="0" w:color="auto"/>
            </w:tcBorders>
          </w:tcPr>
          <w:p w14:paraId="5B260DA2" w14:textId="77777777" w:rsidR="00CE7F94" w:rsidRPr="00E13ECA" w:rsidRDefault="00CE7F94">
            <w:pPr>
              <w:pStyle w:val="Default"/>
              <w:rPr>
                <w:rFonts w:asciiTheme="minorHAnsi" w:hAnsiTheme="minorHAnsi" w:cstheme="minorHAnsi"/>
                <w:sz w:val="22"/>
                <w:szCs w:val="22"/>
              </w:rPr>
            </w:pPr>
            <w:r w:rsidRPr="00E13ECA">
              <w:rPr>
                <w:rFonts w:asciiTheme="minorHAnsi" w:hAnsiTheme="minorHAnsi" w:cstheme="minorHAnsi"/>
                <w:color w:val="212A35"/>
                <w:sz w:val="22"/>
                <w:szCs w:val="22"/>
              </w:rPr>
              <w:t xml:space="preserve">234 812 345 </w:t>
            </w:r>
          </w:p>
        </w:tc>
        <w:tc>
          <w:tcPr>
            <w:tcW w:w="3171" w:type="dxa"/>
            <w:tcBorders>
              <w:top w:val="none" w:sz="6" w:space="0" w:color="auto"/>
              <w:left w:val="none" w:sz="6" w:space="0" w:color="auto"/>
              <w:bottom w:val="none" w:sz="6" w:space="0" w:color="auto"/>
            </w:tcBorders>
          </w:tcPr>
          <w:p w14:paraId="5DE5EAEC" w14:textId="77777777" w:rsidR="00CE7F94" w:rsidRPr="00E13ECA" w:rsidRDefault="00CE7F94">
            <w:pPr>
              <w:pStyle w:val="Default"/>
              <w:rPr>
                <w:rFonts w:asciiTheme="minorHAnsi" w:hAnsiTheme="minorHAnsi" w:cstheme="minorHAnsi"/>
                <w:sz w:val="22"/>
                <w:szCs w:val="22"/>
              </w:rPr>
            </w:pPr>
            <w:r w:rsidRPr="00E13ECA">
              <w:rPr>
                <w:rFonts w:asciiTheme="minorHAnsi" w:hAnsiTheme="minorHAnsi" w:cstheme="minorHAnsi"/>
                <w:color w:val="0462C1"/>
                <w:sz w:val="22"/>
                <w:szCs w:val="22"/>
              </w:rPr>
              <w:t xml:space="preserve">ukrajina@msmt.cz </w:t>
            </w:r>
          </w:p>
        </w:tc>
      </w:tr>
      <w:tr w:rsidR="00CE7F94" w:rsidRPr="00E13ECA" w14:paraId="574EAD18" w14:textId="77777777">
        <w:tblPrEx>
          <w:tblCellMar>
            <w:top w:w="0" w:type="dxa"/>
            <w:bottom w:w="0" w:type="dxa"/>
          </w:tblCellMar>
        </w:tblPrEx>
        <w:trPr>
          <w:trHeight w:val="290"/>
        </w:trPr>
        <w:tc>
          <w:tcPr>
            <w:tcW w:w="4756" w:type="dxa"/>
            <w:gridSpan w:val="2"/>
            <w:tcBorders>
              <w:top w:val="none" w:sz="6" w:space="0" w:color="auto"/>
              <w:bottom w:val="none" w:sz="6" w:space="0" w:color="auto"/>
              <w:right w:val="none" w:sz="6" w:space="0" w:color="auto"/>
            </w:tcBorders>
          </w:tcPr>
          <w:p w14:paraId="360E14EA" w14:textId="77777777" w:rsidR="00CE7F94" w:rsidRPr="00E13ECA" w:rsidRDefault="00CE7F94">
            <w:pPr>
              <w:pStyle w:val="Default"/>
              <w:rPr>
                <w:rFonts w:asciiTheme="minorHAnsi" w:hAnsiTheme="minorHAnsi" w:cstheme="minorHAnsi"/>
                <w:sz w:val="22"/>
                <w:szCs w:val="22"/>
              </w:rPr>
            </w:pPr>
            <w:r w:rsidRPr="00E13ECA">
              <w:rPr>
                <w:rFonts w:asciiTheme="minorHAnsi" w:hAnsiTheme="minorHAnsi" w:cstheme="minorHAnsi"/>
                <w:b/>
                <w:bCs/>
                <w:color w:val="212A35"/>
                <w:sz w:val="22"/>
                <w:szCs w:val="22"/>
              </w:rPr>
              <w:t xml:space="preserve">Oddělení podpory pracovníků v regionálním školství </w:t>
            </w:r>
          </w:p>
        </w:tc>
        <w:tc>
          <w:tcPr>
            <w:tcW w:w="4756" w:type="dxa"/>
            <w:gridSpan w:val="2"/>
            <w:tcBorders>
              <w:top w:val="none" w:sz="6" w:space="0" w:color="auto"/>
              <w:left w:val="none" w:sz="6" w:space="0" w:color="auto"/>
              <w:bottom w:val="none" w:sz="6" w:space="0" w:color="auto"/>
            </w:tcBorders>
          </w:tcPr>
          <w:p w14:paraId="55451BF7" w14:textId="77777777" w:rsidR="00CE7F94" w:rsidRPr="00E13ECA" w:rsidRDefault="00CE7F94">
            <w:pPr>
              <w:pStyle w:val="Default"/>
              <w:rPr>
                <w:rFonts w:asciiTheme="minorHAnsi" w:hAnsiTheme="minorHAnsi" w:cstheme="minorHAnsi"/>
                <w:sz w:val="22"/>
                <w:szCs w:val="22"/>
              </w:rPr>
            </w:pPr>
            <w:r w:rsidRPr="00E13ECA">
              <w:rPr>
                <w:rFonts w:asciiTheme="minorHAnsi" w:hAnsiTheme="minorHAnsi" w:cstheme="minorHAnsi"/>
                <w:color w:val="212A35"/>
                <w:sz w:val="22"/>
                <w:szCs w:val="22"/>
              </w:rPr>
              <w:t xml:space="preserve">234 811 740 </w:t>
            </w:r>
          </w:p>
        </w:tc>
      </w:tr>
      <w:tr w:rsidR="00CE7F94" w:rsidRPr="00E13ECA" w14:paraId="2CF4DBE0" w14:textId="77777777">
        <w:tblPrEx>
          <w:tblCellMar>
            <w:top w:w="0" w:type="dxa"/>
            <w:bottom w:w="0" w:type="dxa"/>
          </w:tblCellMar>
        </w:tblPrEx>
        <w:trPr>
          <w:trHeight w:val="110"/>
        </w:trPr>
        <w:tc>
          <w:tcPr>
            <w:tcW w:w="4756" w:type="dxa"/>
            <w:gridSpan w:val="2"/>
            <w:tcBorders>
              <w:top w:val="none" w:sz="6" w:space="0" w:color="auto"/>
              <w:bottom w:val="none" w:sz="6" w:space="0" w:color="auto"/>
              <w:right w:val="none" w:sz="6" w:space="0" w:color="auto"/>
            </w:tcBorders>
          </w:tcPr>
          <w:p w14:paraId="00534DCF" w14:textId="77777777" w:rsidR="00CE7F94" w:rsidRPr="00E13ECA" w:rsidRDefault="00CE7F94">
            <w:pPr>
              <w:pStyle w:val="Default"/>
              <w:rPr>
                <w:rFonts w:asciiTheme="minorHAnsi" w:hAnsiTheme="minorHAnsi" w:cstheme="minorHAnsi"/>
                <w:color w:val="212A35"/>
                <w:sz w:val="22"/>
                <w:szCs w:val="22"/>
              </w:rPr>
            </w:pPr>
            <w:r w:rsidRPr="00E13ECA">
              <w:rPr>
                <w:rFonts w:asciiTheme="minorHAnsi" w:hAnsiTheme="minorHAnsi" w:cstheme="minorHAnsi"/>
                <w:b/>
                <w:bCs/>
                <w:color w:val="212A35"/>
                <w:sz w:val="22"/>
                <w:szCs w:val="22"/>
              </w:rPr>
              <w:t xml:space="preserve">Odbor řízení regionálního školství </w:t>
            </w:r>
          </w:p>
        </w:tc>
        <w:tc>
          <w:tcPr>
            <w:tcW w:w="4756" w:type="dxa"/>
            <w:gridSpan w:val="2"/>
            <w:tcBorders>
              <w:top w:val="none" w:sz="6" w:space="0" w:color="auto"/>
              <w:left w:val="none" w:sz="6" w:space="0" w:color="auto"/>
              <w:bottom w:val="none" w:sz="6" w:space="0" w:color="auto"/>
            </w:tcBorders>
          </w:tcPr>
          <w:p w14:paraId="16DCBABE" w14:textId="77777777" w:rsidR="00CE7F94" w:rsidRPr="00E13ECA" w:rsidRDefault="00CE7F94">
            <w:pPr>
              <w:pStyle w:val="Default"/>
              <w:rPr>
                <w:rFonts w:asciiTheme="minorHAnsi" w:hAnsiTheme="minorHAnsi" w:cstheme="minorHAnsi"/>
                <w:sz w:val="22"/>
                <w:szCs w:val="22"/>
              </w:rPr>
            </w:pPr>
            <w:r w:rsidRPr="00E13ECA">
              <w:rPr>
                <w:rFonts w:asciiTheme="minorHAnsi" w:hAnsiTheme="minorHAnsi" w:cstheme="minorHAnsi"/>
                <w:color w:val="212A35"/>
                <w:sz w:val="22"/>
                <w:szCs w:val="22"/>
              </w:rPr>
              <w:t xml:space="preserve">234 811 740 </w:t>
            </w:r>
          </w:p>
        </w:tc>
      </w:tr>
      <w:tr w:rsidR="00CE7F94" w:rsidRPr="00E13ECA" w14:paraId="15624C17" w14:textId="77777777">
        <w:tblPrEx>
          <w:tblCellMar>
            <w:top w:w="0" w:type="dxa"/>
            <w:bottom w:w="0" w:type="dxa"/>
          </w:tblCellMar>
        </w:tblPrEx>
        <w:trPr>
          <w:trHeight w:val="110"/>
        </w:trPr>
        <w:tc>
          <w:tcPr>
            <w:tcW w:w="4756" w:type="dxa"/>
            <w:gridSpan w:val="2"/>
            <w:tcBorders>
              <w:top w:val="none" w:sz="6" w:space="0" w:color="auto"/>
              <w:bottom w:val="none" w:sz="6" w:space="0" w:color="auto"/>
              <w:right w:val="none" w:sz="6" w:space="0" w:color="auto"/>
            </w:tcBorders>
          </w:tcPr>
          <w:p w14:paraId="48A3E1D8" w14:textId="77777777" w:rsidR="00CE7F94" w:rsidRPr="00E13ECA" w:rsidRDefault="00CE7F94">
            <w:pPr>
              <w:pStyle w:val="Default"/>
              <w:rPr>
                <w:rFonts w:asciiTheme="minorHAnsi" w:hAnsiTheme="minorHAnsi" w:cstheme="minorHAnsi"/>
                <w:color w:val="212A35"/>
                <w:sz w:val="22"/>
                <w:szCs w:val="22"/>
              </w:rPr>
            </w:pPr>
            <w:r w:rsidRPr="00E13ECA">
              <w:rPr>
                <w:rFonts w:asciiTheme="minorHAnsi" w:hAnsiTheme="minorHAnsi" w:cstheme="minorHAnsi"/>
                <w:b/>
                <w:bCs/>
                <w:color w:val="212A35"/>
                <w:sz w:val="22"/>
                <w:szCs w:val="22"/>
              </w:rPr>
              <w:t xml:space="preserve">Oddělení strategie a analýz </w:t>
            </w:r>
          </w:p>
        </w:tc>
        <w:tc>
          <w:tcPr>
            <w:tcW w:w="4756" w:type="dxa"/>
            <w:gridSpan w:val="2"/>
            <w:tcBorders>
              <w:top w:val="none" w:sz="6" w:space="0" w:color="auto"/>
              <w:left w:val="none" w:sz="6" w:space="0" w:color="auto"/>
              <w:bottom w:val="none" w:sz="6" w:space="0" w:color="auto"/>
            </w:tcBorders>
          </w:tcPr>
          <w:p w14:paraId="521BF3BC" w14:textId="77777777" w:rsidR="00CE7F94" w:rsidRPr="00E13ECA" w:rsidRDefault="00CE7F94">
            <w:pPr>
              <w:pStyle w:val="Default"/>
              <w:rPr>
                <w:rFonts w:asciiTheme="minorHAnsi" w:hAnsiTheme="minorHAnsi" w:cstheme="minorHAnsi"/>
                <w:sz w:val="22"/>
                <w:szCs w:val="22"/>
              </w:rPr>
            </w:pPr>
            <w:r w:rsidRPr="00E13ECA">
              <w:rPr>
                <w:rFonts w:asciiTheme="minorHAnsi" w:hAnsiTheme="minorHAnsi" w:cstheme="minorHAnsi"/>
                <w:sz w:val="22"/>
                <w:szCs w:val="22"/>
              </w:rPr>
              <w:t xml:space="preserve">234 811 273 </w:t>
            </w:r>
          </w:p>
        </w:tc>
      </w:tr>
      <w:tr w:rsidR="00CE7F94" w:rsidRPr="00E13ECA" w14:paraId="1708B286" w14:textId="77777777">
        <w:tblPrEx>
          <w:tblCellMar>
            <w:top w:w="0" w:type="dxa"/>
            <w:bottom w:w="0" w:type="dxa"/>
          </w:tblCellMar>
        </w:tblPrEx>
        <w:trPr>
          <w:trHeight w:val="110"/>
        </w:trPr>
        <w:tc>
          <w:tcPr>
            <w:tcW w:w="4756" w:type="dxa"/>
            <w:gridSpan w:val="2"/>
            <w:tcBorders>
              <w:top w:val="none" w:sz="6" w:space="0" w:color="auto"/>
              <w:bottom w:val="none" w:sz="6" w:space="0" w:color="auto"/>
              <w:right w:val="none" w:sz="6" w:space="0" w:color="auto"/>
            </w:tcBorders>
          </w:tcPr>
          <w:p w14:paraId="770DCB32" w14:textId="77777777" w:rsidR="00CE7F94" w:rsidRPr="00E13ECA" w:rsidRDefault="00CE7F94">
            <w:pPr>
              <w:pStyle w:val="Default"/>
              <w:rPr>
                <w:rFonts w:asciiTheme="minorHAnsi" w:hAnsiTheme="minorHAnsi" w:cstheme="minorHAnsi"/>
                <w:color w:val="212A35"/>
                <w:sz w:val="22"/>
                <w:szCs w:val="22"/>
              </w:rPr>
            </w:pPr>
            <w:r w:rsidRPr="00E13ECA">
              <w:rPr>
                <w:rFonts w:asciiTheme="minorHAnsi" w:hAnsiTheme="minorHAnsi" w:cstheme="minorHAnsi"/>
                <w:b/>
                <w:bCs/>
                <w:color w:val="212A35"/>
                <w:sz w:val="22"/>
                <w:szCs w:val="22"/>
              </w:rPr>
              <w:t xml:space="preserve">Oddělení školského rejstříku </w:t>
            </w:r>
          </w:p>
        </w:tc>
        <w:tc>
          <w:tcPr>
            <w:tcW w:w="4756" w:type="dxa"/>
            <w:gridSpan w:val="2"/>
            <w:tcBorders>
              <w:top w:val="none" w:sz="6" w:space="0" w:color="auto"/>
              <w:left w:val="none" w:sz="6" w:space="0" w:color="auto"/>
              <w:bottom w:val="none" w:sz="6" w:space="0" w:color="auto"/>
            </w:tcBorders>
          </w:tcPr>
          <w:p w14:paraId="673929E2" w14:textId="77777777" w:rsidR="00CE7F94" w:rsidRPr="00E13ECA" w:rsidRDefault="00CE7F94">
            <w:pPr>
              <w:pStyle w:val="Default"/>
              <w:rPr>
                <w:rFonts w:asciiTheme="minorHAnsi" w:hAnsiTheme="minorHAnsi" w:cstheme="minorHAnsi"/>
                <w:color w:val="212A35"/>
                <w:sz w:val="22"/>
                <w:szCs w:val="22"/>
              </w:rPr>
            </w:pPr>
            <w:r w:rsidRPr="00E13ECA">
              <w:rPr>
                <w:rFonts w:asciiTheme="minorHAnsi" w:hAnsiTheme="minorHAnsi" w:cstheme="minorHAnsi"/>
                <w:color w:val="212A35"/>
                <w:sz w:val="22"/>
                <w:szCs w:val="22"/>
              </w:rPr>
              <w:t xml:space="preserve">234 811 740 </w:t>
            </w:r>
          </w:p>
        </w:tc>
      </w:tr>
      <w:tr w:rsidR="00CE7F94" w:rsidRPr="00E13ECA" w14:paraId="536F812C" w14:textId="77777777">
        <w:tblPrEx>
          <w:tblCellMar>
            <w:top w:w="0" w:type="dxa"/>
            <w:bottom w:w="0" w:type="dxa"/>
          </w:tblCellMar>
        </w:tblPrEx>
        <w:trPr>
          <w:trHeight w:val="444"/>
        </w:trPr>
        <w:tc>
          <w:tcPr>
            <w:tcW w:w="4756" w:type="dxa"/>
            <w:gridSpan w:val="2"/>
            <w:tcBorders>
              <w:top w:val="none" w:sz="6" w:space="0" w:color="auto"/>
              <w:bottom w:val="none" w:sz="6" w:space="0" w:color="auto"/>
              <w:right w:val="none" w:sz="6" w:space="0" w:color="auto"/>
            </w:tcBorders>
          </w:tcPr>
          <w:p w14:paraId="43B575FA" w14:textId="77777777" w:rsidR="00CE7F94" w:rsidRPr="00E13ECA" w:rsidRDefault="00CE7F94">
            <w:pPr>
              <w:pStyle w:val="Default"/>
              <w:rPr>
                <w:rFonts w:asciiTheme="minorHAnsi" w:hAnsiTheme="minorHAnsi" w:cstheme="minorHAnsi"/>
                <w:sz w:val="22"/>
                <w:szCs w:val="22"/>
              </w:rPr>
            </w:pPr>
            <w:r w:rsidRPr="00E13ECA">
              <w:rPr>
                <w:rFonts w:asciiTheme="minorHAnsi" w:hAnsiTheme="minorHAnsi" w:cstheme="minorHAnsi"/>
                <w:b/>
                <w:bCs/>
                <w:color w:val="212A35"/>
                <w:sz w:val="22"/>
                <w:szCs w:val="22"/>
              </w:rPr>
              <w:t xml:space="preserve">Oddělení předškolního, zájmového, speciálního a základního uměleckého vzdělávání </w:t>
            </w:r>
          </w:p>
        </w:tc>
        <w:tc>
          <w:tcPr>
            <w:tcW w:w="4756" w:type="dxa"/>
            <w:gridSpan w:val="2"/>
            <w:tcBorders>
              <w:top w:val="none" w:sz="6" w:space="0" w:color="auto"/>
              <w:left w:val="none" w:sz="6" w:space="0" w:color="auto"/>
              <w:bottom w:val="none" w:sz="6" w:space="0" w:color="auto"/>
            </w:tcBorders>
          </w:tcPr>
          <w:p w14:paraId="237BD39C" w14:textId="77777777" w:rsidR="00CE7F94" w:rsidRPr="00E13ECA" w:rsidRDefault="00CE7F94">
            <w:pPr>
              <w:pStyle w:val="Default"/>
              <w:rPr>
                <w:rFonts w:asciiTheme="minorHAnsi" w:hAnsiTheme="minorHAnsi" w:cstheme="minorHAnsi"/>
                <w:sz w:val="22"/>
                <w:szCs w:val="22"/>
              </w:rPr>
            </w:pPr>
            <w:r w:rsidRPr="00E13ECA">
              <w:rPr>
                <w:rFonts w:asciiTheme="minorHAnsi" w:hAnsiTheme="minorHAnsi" w:cstheme="minorHAnsi"/>
                <w:color w:val="212A35"/>
                <w:sz w:val="22"/>
                <w:szCs w:val="22"/>
              </w:rPr>
              <w:t xml:space="preserve">234 811 309 </w:t>
            </w:r>
          </w:p>
          <w:p w14:paraId="6071CEB4" w14:textId="77777777" w:rsidR="00CE7F94" w:rsidRPr="00E13ECA" w:rsidRDefault="00CE7F94">
            <w:pPr>
              <w:pStyle w:val="Default"/>
              <w:rPr>
                <w:rFonts w:asciiTheme="minorHAnsi" w:hAnsiTheme="minorHAnsi" w:cstheme="minorHAnsi"/>
                <w:sz w:val="22"/>
                <w:szCs w:val="22"/>
              </w:rPr>
            </w:pPr>
            <w:r w:rsidRPr="00E13ECA">
              <w:rPr>
                <w:rFonts w:asciiTheme="minorHAnsi" w:hAnsiTheme="minorHAnsi" w:cstheme="minorHAnsi"/>
                <w:color w:val="212A35"/>
                <w:sz w:val="22"/>
                <w:szCs w:val="22"/>
              </w:rPr>
              <w:t xml:space="preserve">234 811 804 </w:t>
            </w:r>
          </w:p>
          <w:p w14:paraId="0913B0BA" w14:textId="77777777" w:rsidR="00CE7F94" w:rsidRPr="00E13ECA" w:rsidRDefault="00CE7F94">
            <w:pPr>
              <w:pStyle w:val="Default"/>
              <w:rPr>
                <w:rFonts w:asciiTheme="minorHAnsi" w:hAnsiTheme="minorHAnsi" w:cstheme="minorHAnsi"/>
                <w:sz w:val="22"/>
                <w:szCs w:val="22"/>
              </w:rPr>
            </w:pPr>
            <w:r w:rsidRPr="00E13ECA">
              <w:rPr>
                <w:rFonts w:asciiTheme="minorHAnsi" w:hAnsiTheme="minorHAnsi" w:cstheme="minorHAnsi"/>
                <w:color w:val="212A35"/>
                <w:sz w:val="22"/>
                <w:szCs w:val="22"/>
              </w:rPr>
              <w:t xml:space="preserve">234 811 866 ZUŠ </w:t>
            </w:r>
          </w:p>
        </w:tc>
      </w:tr>
      <w:tr w:rsidR="00CE7F94" w:rsidRPr="00E13ECA" w14:paraId="562C55C4" w14:textId="77777777">
        <w:tblPrEx>
          <w:tblCellMar>
            <w:top w:w="0" w:type="dxa"/>
            <w:bottom w:w="0" w:type="dxa"/>
          </w:tblCellMar>
        </w:tblPrEx>
        <w:trPr>
          <w:trHeight w:val="289"/>
        </w:trPr>
        <w:tc>
          <w:tcPr>
            <w:tcW w:w="4756" w:type="dxa"/>
            <w:gridSpan w:val="2"/>
            <w:tcBorders>
              <w:top w:val="none" w:sz="6" w:space="0" w:color="auto"/>
              <w:bottom w:val="none" w:sz="6" w:space="0" w:color="auto"/>
              <w:right w:val="none" w:sz="6" w:space="0" w:color="auto"/>
            </w:tcBorders>
          </w:tcPr>
          <w:p w14:paraId="77BB5843" w14:textId="77777777" w:rsidR="00CE7F94" w:rsidRPr="00E13ECA" w:rsidRDefault="00CE7F94">
            <w:pPr>
              <w:pStyle w:val="Default"/>
              <w:rPr>
                <w:rFonts w:asciiTheme="minorHAnsi" w:hAnsiTheme="minorHAnsi" w:cstheme="minorHAnsi"/>
                <w:sz w:val="22"/>
                <w:szCs w:val="22"/>
              </w:rPr>
            </w:pPr>
            <w:r w:rsidRPr="00E13ECA">
              <w:rPr>
                <w:rFonts w:asciiTheme="minorHAnsi" w:hAnsiTheme="minorHAnsi" w:cstheme="minorHAnsi"/>
                <w:b/>
                <w:bCs/>
                <w:color w:val="212A35"/>
                <w:sz w:val="22"/>
                <w:szCs w:val="22"/>
              </w:rPr>
              <w:t xml:space="preserve">Oddělení podpory mládeže a školního sportu </w:t>
            </w:r>
          </w:p>
        </w:tc>
        <w:tc>
          <w:tcPr>
            <w:tcW w:w="4756" w:type="dxa"/>
            <w:gridSpan w:val="2"/>
            <w:tcBorders>
              <w:top w:val="none" w:sz="6" w:space="0" w:color="auto"/>
              <w:left w:val="none" w:sz="6" w:space="0" w:color="auto"/>
              <w:bottom w:val="none" w:sz="6" w:space="0" w:color="auto"/>
            </w:tcBorders>
          </w:tcPr>
          <w:p w14:paraId="6935F607" w14:textId="77777777" w:rsidR="00CE7F94" w:rsidRPr="00E13ECA" w:rsidRDefault="00CE7F94">
            <w:pPr>
              <w:pStyle w:val="Default"/>
              <w:rPr>
                <w:rFonts w:asciiTheme="minorHAnsi" w:hAnsiTheme="minorHAnsi" w:cstheme="minorHAnsi"/>
                <w:color w:val="212A35"/>
                <w:sz w:val="22"/>
                <w:szCs w:val="22"/>
              </w:rPr>
            </w:pPr>
            <w:r w:rsidRPr="00E13ECA">
              <w:rPr>
                <w:rFonts w:asciiTheme="minorHAnsi" w:hAnsiTheme="minorHAnsi" w:cstheme="minorHAnsi"/>
                <w:color w:val="212A35"/>
                <w:sz w:val="22"/>
                <w:szCs w:val="22"/>
              </w:rPr>
              <w:t xml:space="preserve">234 812 725 </w:t>
            </w:r>
          </w:p>
        </w:tc>
      </w:tr>
      <w:tr w:rsidR="00CE7F94" w:rsidRPr="00E13ECA" w14:paraId="0C65D0A2" w14:textId="77777777">
        <w:tblPrEx>
          <w:tblCellMar>
            <w:top w:w="0" w:type="dxa"/>
            <w:bottom w:w="0" w:type="dxa"/>
          </w:tblCellMar>
        </w:tblPrEx>
        <w:trPr>
          <w:trHeight w:val="110"/>
        </w:trPr>
        <w:tc>
          <w:tcPr>
            <w:tcW w:w="4756" w:type="dxa"/>
            <w:gridSpan w:val="2"/>
            <w:tcBorders>
              <w:top w:val="none" w:sz="6" w:space="0" w:color="auto"/>
              <w:bottom w:val="none" w:sz="6" w:space="0" w:color="auto"/>
              <w:right w:val="none" w:sz="6" w:space="0" w:color="auto"/>
            </w:tcBorders>
          </w:tcPr>
          <w:p w14:paraId="7DE31744" w14:textId="77777777" w:rsidR="00CE7F94" w:rsidRPr="00E13ECA" w:rsidRDefault="00CE7F94">
            <w:pPr>
              <w:pStyle w:val="Default"/>
              <w:rPr>
                <w:rFonts w:asciiTheme="minorHAnsi" w:hAnsiTheme="minorHAnsi" w:cstheme="minorHAnsi"/>
                <w:color w:val="212A35"/>
                <w:sz w:val="22"/>
                <w:szCs w:val="22"/>
              </w:rPr>
            </w:pPr>
            <w:r w:rsidRPr="00E13ECA">
              <w:rPr>
                <w:rFonts w:asciiTheme="minorHAnsi" w:hAnsiTheme="minorHAnsi" w:cstheme="minorHAnsi"/>
                <w:b/>
                <w:bCs/>
                <w:color w:val="212A35"/>
                <w:sz w:val="22"/>
                <w:szCs w:val="22"/>
              </w:rPr>
              <w:t xml:space="preserve">Oddělení základního vzdělávání </w:t>
            </w:r>
          </w:p>
        </w:tc>
        <w:tc>
          <w:tcPr>
            <w:tcW w:w="4756" w:type="dxa"/>
            <w:gridSpan w:val="2"/>
            <w:tcBorders>
              <w:top w:val="none" w:sz="6" w:space="0" w:color="auto"/>
              <w:left w:val="none" w:sz="6" w:space="0" w:color="auto"/>
              <w:bottom w:val="none" w:sz="6" w:space="0" w:color="auto"/>
            </w:tcBorders>
          </w:tcPr>
          <w:p w14:paraId="0C008E75" w14:textId="77777777" w:rsidR="00CE7F94" w:rsidRPr="00E13ECA" w:rsidRDefault="00CE7F94">
            <w:pPr>
              <w:pStyle w:val="Default"/>
              <w:rPr>
                <w:rFonts w:asciiTheme="minorHAnsi" w:hAnsiTheme="minorHAnsi" w:cstheme="minorHAnsi"/>
                <w:sz w:val="22"/>
                <w:szCs w:val="22"/>
              </w:rPr>
            </w:pPr>
            <w:r w:rsidRPr="00E13ECA">
              <w:rPr>
                <w:rFonts w:asciiTheme="minorHAnsi" w:hAnsiTheme="minorHAnsi" w:cstheme="minorHAnsi"/>
                <w:color w:val="212A35"/>
                <w:sz w:val="22"/>
                <w:szCs w:val="22"/>
              </w:rPr>
              <w:t xml:space="preserve">234 811 585 </w:t>
            </w:r>
          </w:p>
        </w:tc>
      </w:tr>
      <w:tr w:rsidR="00CE7F94" w:rsidRPr="00E13ECA" w14:paraId="048194FA" w14:textId="77777777">
        <w:tblPrEx>
          <w:tblCellMar>
            <w:top w:w="0" w:type="dxa"/>
            <w:bottom w:w="0" w:type="dxa"/>
          </w:tblCellMar>
        </w:tblPrEx>
        <w:trPr>
          <w:trHeight w:val="263"/>
        </w:trPr>
        <w:tc>
          <w:tcPr>
            <w:tcW w:w="4756" w:type="dxa"/>
            <w:gridSpan w:val="2"/>
            <w:tcBorders>
              <w:top w:val="none" w:sz="6" w:space="0" w:color="auto"/>
              <w:bottom w:val="none" w:sz="6" w:space="0" w:color="auto"/>
              <w:right w:val="none" w:sz="6" w:space="0" w:color="auto"/>
            </w:tcBorders>
          </w:tcPr>
          <w:p w14:paraId="39019E2F" w14:textId="77777777" w:rsidR="00CE7F94" w:rsidRPr="00E13ECA" w:rsidRDefault="00CE7F94">
            <w:pPr>
              <w:pStyle w:val="Default"/>
              <w:rPr>
                <w:rFonts w:asciiTheme="minorHAnsi" w:hAnsiTheme="minorHAnsi" w:cstheme="minorHAnsi"/>
                <w:color w:val="212A35"/>
                <w:sz w:val="22"/>
                <w:szCs w:val="22"/>
              </w:rPr>
            </w:pPr>
            <w:r w:rsidRPr="00E13ECA">
              <w:rPr>
                <w:rFonts w:asciiTheme="minorHAnsi" w:hAnsiTheme="minorHAnsi" w:cstheme="minorHAnsi"/>
                <w:b/>
                <w:bCs/>
                <w:color w:val="212A35"/>
                <w:sz w:val="22"/>
                <w:szCs w:val="22"/>
              </w:rPr>
              <w:t xml:space="preserve">Oddělení všeobecného vzdělávání </w:t>
            </w:r>
          </w:p>
        </w:tc>
        <w:tc>
          <w:tcPr>
            <w:tcW w:w="4756" w:type="dxa"/>
            <w:gridSpan w:val="2"/>
            <w:tcBorders>
              <w:top w:val="none" w:sz="6" w:space="0" w:color="auto"/>
              <w:left w:val="none" w:sz="6" w:space="0" w:color="auto"/>
              <w:bottom w:val="none" w:sz="6" w:space="0" w:color="auto"/>
            </w:tcBorders>
          </w:tcPr>
          <w:p w14:paraId="0E1E47EB" w14:textId="77777777" w:rsidR="00CE7F94" w:rsidRPr="00E13ECA" w:rsidRDefault="00CE7F94">
            <w:pPr>
              <w:pStyle w:val="Default"/>
              <w:rPr>
                <w:rFonts w:asciiTheme="minorHAnsi" w:hAnsiTheme="minorHAnsi" w:cstheme="minorHAnsi"/>
                <w:sz w:val="22"/>
                <w:szCs w:val="22"/>
              </w:rPr>
            </w:pPr>
            <w:r w:rsidRPr="00E13ECA">
              <w:rPr>
                <w:rFonts w:asciiTheme="minorHAnsi" w:hAnsiTheme="minorHAnsi" w:cstheme="minorHAnsi"/>
                <w:color w:val="212A35"/>
                <w:sz w:val="22"/>
                <w:szCs w:val="22"/>
              </w:rPr>
              <w:t xml:space="preserve">234 811 755 přijímací zk. </w:t>
            </w:r>
          </w:p>
          <w:p w14:paraId="3AB9C9DA" w14:textId="77777777" w:rsidR="00CE7F94" w:rsidRPr="00E13ECA" w:rsidRDefault="00CE7F94">
            <w:pPr>
              <w:pStyle w:val="Default"/>
              <w:rPr>
                <w:rFonts w:asciiTheme="minorHAnsi" w:hAnsiTheme="minorHAnsi" w:cstheme="minorHAnsi"/>
                <w:sz w:val="22"/>
                <w:szCs w:val="22"/>
              </w:rPr>
            </w:pPr>
            <w:r w:rsidRPr="00E13ECA">
              <w:rPr>
                <w:rFonts w:asciiTheme="minorHAnsi" w:hAnsiTheme="minorHAnsi" w:cstheme="minorHAnsi"/>
                <w:color w:val="212A35"/>
                <w:sz w:val="22"/>
                <w:szCs w:val="22"/>
              </w:rPr>
              <w:t xml:space="preserve">234 811 314 maturitní zk. </w:t>
            </w:r>
          </w:p>
        </w:tc>
      </w:tr>
      <w:tr w:rsidR="00CE7F94" w:rsidRPr="00E13ECA" w14:paraId="7E5DED90" w14:textId="77777777">
        <w:tblPrEx>
          <w:tblCellMar>
            <w:top w:w="0" w:type="dxa"/>
            <w:bottom w:w="0" w:type="dxa"/>
          </w:tblCellMar>
        </w:tblPrEx>
        <w:trPr>
          <w:trHeight w:val="405"/>
        </w:trPr>
        <w:tc>
          <w:tcPr>
            <w:tcW w:w="4756" w:type="dxa"/>
            <w:gridSpan w:val="2"/>
            <w:tcBorders>
              <w:top w:val="none" w:sz="6" w:space="0" w:color="auto"/>
              <w:bottom w:val="none" w:sz="6" w:space="0" w:color="auto"/>
              <w:right w:val="none" w:sz="6" w:space="0" w:color="auto"/>
            </w:tcBorders>
          </w:tcPr>
          <w:p w14:paraId="7A3CFA0E" w14:textId="77777777" w:rsidR="00CE7F94" w:rsidRPr="00E13ECA" w:rsidRDefault="00CE7F94">
            <w:pPr>
              <w:pStyle w:val="Default"/>
              <w:rPr>
                <w:rFonts w:asciiTheme="minorHAnsi" w:hAnsiTheme="minorHAnsi" w:cstheme="minorHAnsi"/>
                <w:color w:val="212A35"/>
                <w:sz w:val="22"/>
                <w:szCs w:val="22"/>
              </w:rPr>
            </w:pPr>
            <w:r w:rsidRPr="00E13ECA">
              <w:rPr>
                <w:rFonts w:asciiTheme="minorHAnsi" w:hAnsiTheme="minorHAnsi" w:cstheme="minorHAnsi"/>
                <w:b/>
                <w:bCs/>
                <w:color w:val="212A35"/>
                <w:sz w:val="22"/>
                <w:szCs w:val="22"/>
              </w:rPr>
              <w:t xml:space="preserve">Oddělení odborného vzdělávání </w:t>
            </w:r>
          </w:p>
        </w:tc>
        <w:tc>
          <w:tcPr>
            <w:tcW w:w="4756" w:type="dxa"/>
            <w:gridSpan w:val="2"/>
            <w:tcBorders>
              <w:top w:val="none" w:sz="6" w:space="0" w:color="auto"/>
              <w:left w:val="none" w:sz="6" w:space="0" w:color="auto"/>
              <w:bottom w:val="none" w:sz="6" w:space="0" w:color="auto"/>
            </w:tcBorders>
          </w:tcPr>
          <w:p w14:paraId="1051F6FB" w14:textId="77777777" w:rsidR="00CE7F94" w:rsidRPr="00E13ECA" w:rsidRDefault="00CE7F94">
            <w:pPr>
              <w:pStyle w:val="Default"/>
              <w:rPr>
                <w:rFonts w:asciiTheme="minorHAnsi" w:hAnsiTheme="minorHAnsi" w:cstheme="minorHAnsi"/>
                <w:sz w:val="22"/>
                <w:szCs w:val="22"/>
              </w:rPr>
            </w:pPr>
            <w:r w:rsidRPr="00E13ECA">
              <w:rPr>
                <w:rFonts w:asciiTheme="minorHAnsi" w:hAnsiTheme="minorHAnsi" w:cstheme="minorHAnsi"/>
                <w:color w:val="212A35"/>
                <w:sz w:val="22"/>
                <w:szCs w:val="22"/>
              </w:rPr>
              <w:t xml:space="preserve">234 811 469 </w:t>
            </w:r>
            <w:proofErr w:type="spellStart"/>
            <w:r w:rsidRPr="00E13ECA">
              <w:rPr>
                <w:rFonts w:asciiTheme="minorHAnsi" w:hAnsiTheme="minorHAnsi" w:cstheme="minorHAnsi"/>
                <w:color w:val="212A35"/>
                <w:sz w:val="22"/>
                <w:szCs w:val="22"/>
              </w:rPr>
              <w:t>závěreč</w:t>
            </w:r>
            <w:proofErr w:type="spellEnd"/>
            <w:r w:rsidRPr="00E13ECA">
              <w:rPr>
                <w:rFonts w:asciiTheme="minorHAnsi" w:hAnsiTheme="minorHAnsi" w:cstheme="minorHAnsi"/>
                <w:color w:val="212A35"/>
                <w:sz w:val="22"/>
                <w:szCs w:val="22"/>
              </w:rPr>
              <w:t xml:space="preserve">. zk. </w:t>
            </w:r>
          </w:p>
          <w:p w14:paraId="337CB375" w14:textId="77777777" w:rsidR="00CE7F94" w:rsidRPr="00E13ECA" w:rsidRDefault="00CE7F94">
            <w:pPr>
              <w:pStyle w:val="Default"/>
              <w:rPr>
                <w:rFonts w:asciiTheme="minorHAnsi" w:hAnsiTheme="minorHAnsi" w:cstheme="minorHAnsi"/>
                <w:sz w:val="22"/>
                <w:szCs w:val="22"/>
              </w:rPr>
            </w:pPr>
            <w:r w:rsidRPr="00E13ECA">
              <w:rPr>
                <w:rFonts w:asciiTheme="minorHAnsi" w:hAnsiTheme="minorHAnsi" w:cstheme="minorHAnsi"/>
                <w:color w:val="212A35"/>
                <w:sz w:val="22"/>
                <w:szCs w:val="22"/>
              </w:rPr>
              <w:t xml:space="preserve">234 812 176 absolutoria </w:t>
            </w:r>
          </w:p>
          <w:p w14:paraId="51FD52CA" w14:textId="77777777" w:rsidR="00CE7F94" w:rsidRPr="00E13ECA" w:rsidRDefault="00CE7F94">
            <w:pPr>
              <w:pStyle w:val="Default"/>
              <w:rPr>
                <w:rFonts w:asciiTheme="minorHAnsi" w:hAnsiTheme="minorHAnsi" w:cstheme="minorHAnsi"/>
                <w:sz w:val="22"/>
                <w:szCs w:val="22"/>
              </w:rPr>
            </w:pPr>
            <w:r w:rsidRPr="00E13ECA">
              <w:rPr>
                <w:rFonts w:asciiTheme="minorHAnsi" w:hAnsiTheme="minorHAnsi" w:cstheme="minorHAnsi"/>
                <w:color w:val="212A35"/>
                <w:sz w:val="22"/>
                <w:szCs w:val="22"/>
              </w:rPr>
              <w:t xml:space="preserve">234 811 469 VOŠ </w:t>
            </w:r>
            <w:proofErr w:type="spellStart"/>
            <w:r w:rsidRPr="00E13ECA">
              <w:rPr>
                <w:rFonts w:asciiTheme="minorHAnsi" w:hAnsiTheme="minorHAnsi" w:cstheme="minorHAnsi"/>
                <w:color w:val="212A35"/>
                <w:sz w:val="22"/>
                <w:szCs w:val="22"/>
              </w:rPr>
              <w:t>ukon</w:t>
            </w:r>
            <w:proofErr w:type="spellEnd"/>
            <w:r w:rsidRPr="00E13ECA">
              <w:rPr>
                <w:rFonts w:asciiTheme="minorHAnsi" w:hAnsiTheme="minorHAnsi" w:cstheme="minorHAnsi"/>
                <w:color w:val="212A35"/>
                <w:sz w:val="22"/>
                <w:szCs w:val="22"/>
              </w:rPr>
              <w:t xml:space="preserve">. </w:t>
            </w:r>
          </w:p>
        </w:tc>
      </w:tr>
      <w:tr w:rsidR="00CE7F94" w:rsidRPr="00E13ECA" w14:paraId="2FE95095" w14:textId="77777777">
        <w:tblPrEx>
          <w:tblCellMar>
            <w:top w:w="0" w:type="dxa"/>
            <w:bottom w:w="0" w:type="dxa"/>
          </w:tblCellMar>
        </w:tblPrEx>
        <w:trPr>
          <w:trHeight w:val="110"/>
        </w:trPr>
        <w:tc>
          <w:tcPr>
            <w:tcW w:w="3171" w:type="dxa"/>
            <w:tcBorders>
              <w:top w:val="none" w:sz="6" w:space="0" w:color="auto"/>
              <w:bottom w:val="none" w:sz="6" w:space="0" w:color="auto"/>
              <w:right w:val="none" w:sz="6" w:space="0" w:color="auto"/>
            </w:tcBorders>
          </w:tcPr>
          <w:p w14:paraId="746FB9E0" w14:textId="77777777" w:rsidR="00CE7F94" w:rsidRPr="00E13ECA" w:rsidRDefault="00CE7F94">
            <w:pPr>
              <w:pStyle w:val="Default"/>
              <w:rPr>
                <w:rFonts w:asciiTheme="minorHAnsi" w:hAnsiTheme="minorHAnsi" w:cstheme="minorHAnsi"/>
                <w:color w:val="212A35"/>
                <w:sz w:val="22"/>
                <w:szCs w:val="22"/>
              </w:rPr>
            </w:pPr>
            <w:r w:rsidRPr="00E13ECA">
              <w:rPr>
                <w:rFonts w:asciiTheme="minorHAnsi" w:hAnsiTheme="minorHAnsi" w:cstheme="minorHAnsi"/>
                <w:b/>
                <w:bCs/>
                <w:color w:val="212A35"/>
                <w:sz w:val="22"/>
                <w:szCs w:val="22"/>
              </w:rPr>
              <w:t xml:space="preserve">Centrum pro zjišťování výsledků vzdělávání </w:t>
            </w:r>
          </w:p>
        </w:tc>
        <w:tc>
          <w:tcPr>
            <w:tcW w:w="3171" w:type="dxa"/>
            <w:gridSpan w:val="2"/>
            <w:tcBorders>
              <w:top w:val="none" w:sz="6" w:space="0" w:color="auto"/>
              <w:left w:val="none" w:sz="6" w:space="0" w:color="auto"/>
              <w:bottom w:val="none" w:sz="6" w:space="0" w:color="auto"/>
              <w:right w:val="none" w:sz="6" w:space="0" w:color="auto"/>
            </w:tcBorders>
          </w:tcPr>
          <w:p w14:paraId="7D3ABD48" w14:textId="77777777" w:rsidR="00CE7F94" w:rsidRPr="00E13ECA" w:rsidRDefault="00CE7F94">
            <w:pPr>
              <w:pStyle w:val="Default"/>
              <w:rPr>
                <w:rFonts w:asciiTheme="minorHAnsi" w:hAnsiTheme="minorHAnsi" w:cstheme="minorHAnsi"/>
                <w:color w:val="212A35"/>
                <w:sz w:val="22"/>
                <w:szCs w:val="22"/>
              </w:rPr>
            </w:pPr>
            <w:r w:rsidRPr="00E13ECA">
              <w:rPr>
                <w:rFonts w:asciiTheme="minorHAnsi" w:hAnsiTheme="minorHAnsi" w:cstheme="minorHAnsi"/>
                <w:color w:val="212A35"/>
                <w:sz w:val="22"/>
                <w:szCs w:val="22"/>
              </w:rPr>
              <w:t xml:space="preserve">224 507 507 </w:t>
            </w:r>
          </w:p>
        </w:tc>
        <w:tc>
          <w:tcPr>
            <w:tcW w:w="3171" w:type="dxa"/>
            <w:tcBorders>
              <w:top w:val="none" w:sz="6" w:space="0" w:color="auto"/>
              <w:left w:val="none" w:sz="6" w:space="0" w:color="auto"/>
              <w:bottom w:val="none" w:sz="6" w:space="0" w:color="auto"/>
            </w:tcBorders>
          </w:tcPr>
          <w:p w14:paraId="517C7D8C" w14:textId="77777777" w:rsidR="00CE7F94" w:rsidRPr="00E13ECA" w:rsidRDefault="00CE7F94">
            <w:pPr>
              <w:pStyle w:val="Default"/>
              <w:rPr>
                <w:rFonts w:asciiTheme="minorHAnsi" w:hAnsiTheme="minorHAnsi" w:cstheme="minorHAnsi"/>
                <w:sz w:val="22"/>
                <w:szCs w:val="22"/>
              </w:rPr>
            </w:pPr>
            <w:r w:rsidRPr="00E13ECA">
              <w:rPr>
                <w:rFonts w:asciiTheme="minorHAnsi" w:hAnsiTheme="minorHAnsi" w:cstheme="minorHAnsi"/>
                <w:color w:val="0462C1"/>
                <w:sz w:val="22"/>
                <w:szCs w:val="22"/>
              </w:rPr>
              <w:t xml:space="preserve">info@cermat.cz </w:t>
            </w:r>
          </w:p>
        </w:tc>
      </w:tr>
      <w:tr w:rsidR="00CE7F94" w:rsidRPr="00E13ECA" w14:paraId="73C6B3D2" w14:textId="77777777">
        <w:tblPrEx>
          <w:tblCellMar>
            <w:top w:w="0" w:type="dxa"/>
            <w:bottom w:w="0" w:type="dxa"/>
          </w:tblCellMar>
        </w:tblPrEx>
        <w:trPr>
          <w:trHeight w:val="110"/>
        </w:trPr>
        <w:tc>
          <w:tcPr>
            <w:tcW w:w="3171" w:type="dxa"/>
            <w:tcBorders>
              <w:top w:val="none" w:sz="6" w:space="0" w:color="auto"/>
              <w:bottom w:val="none" w:sz="6" w:space="0" w:color="auto"/>
              <w:right w:val="none" w:sz="6" w:space="0" w:color="auto"/>
            </w:tcBorders>
          </w:tcPr>
          <w:p w14:paraId="24C52D1C" w14:textId="77777777" w:rsidR="00CE7F94" w:rsidRPr="00E13ECA" w:rsidRDefault="00CE7F94">
            <w:pPr>
              <w:pStyle w:val="Default"/>
              <w:rPr>
                <w:rFonts w:asciiTheme="minorHAnsi" w:hAnsiTheme="minorHAnsi" w:cstheme="minorHAnsi"/>
                <w:color w:val="212A35"/>
                <w:sz w:val="22"/>
                <w:szCs w:val="22"/>
              </w:rPr>
            </w:pPr>
            <w:r w:rsidRPr="00E13ECA">
              <w:rPr>
                <w:rFonts w:asciiTheme="minorHAnsi" w:hAnsiTheme="minorHAnsi" w:cstheme="minorHAnsi"/>
                <w:b/>
                <w:bCs/>
                <w:color w:val="212A35"/>
                <w:sz w:val="22"/>
                <w:szCs w:val="22"/>
              </w:rPr>
              <w:t xml:space="preserve">Česká školní inspekce </w:t>
            </w:r>
          </w:p>
        </w:tc>
        <w:tc>
          <w:tcPr>
            <w:tcW w:w="3171" w:type="dxa"/>
            <w:gridSpan w:val="2"/>
            <w:tcBorders>
              <w:top w:val="none" w:sz="6" w:space="0" w:color="auto"/>
              <w:left w:val="none" w:sz="6" w:space="0" w:color="auto"/>
              <w:bottom w:val="none" w:sz="6" w:space="0" w:color="auto"/>
              <w:right w:val="none" w:sz="6" w:space="0" w:color="auto"/>
            </w:tcBorders>
          </w:tcPr>
          <w:p w14:paraId="3B6061DD" w14:textId="77777777" w:rsidR="00CE7F94" w:rsidRPr="00E13ECA" w:rsidRDefault="00CE7F94">
            <w:pPr>
              <w:pStyle w:val="Default"/>
              <w:rPr>
                <w:rFonts w:asciiTheme="minorHAnsi" w:hAnsiTheme="minorHAnsi" w:cstheme="minorHAnsi"/>
                <w:sz w:val="22"/>
                <w:szCs w:val="22"/>
              </w:rPr>
            </w:pPr>
            <w:r w:rsidRPr="00E13ECA">
              <w:rPr>
                <w:rFonts w:asciiTheme="minorHAnsi" w:hAnsiTheme="minorHAnsi" w:cstheme="minorHAnsi"/>
                <w:sz w:val="22"/>
                <w:szCs w:val="22"/>
              </w:rPr>
              <w:t xml:space="preserve">251 023 127 </w:t>
            </w:r>
          </w:p>
        </w:tc>
        <w:tc>
          <w:tcPr>
            <w:tcW w:w="3171" w:type="dxa"/>
            <w:tcBorders>
              <w:top w:val="none" w:sz="6" w:space="0" w:color="auto"/>
              <w:left w:val="none" w:sz="6" w:space="0" w:color="auto"/>
              <w:bottom w:val="none" w:sz="6" w:space="0" w:color="auto"/>
            </w:tcBorders>
          </w:tcPr>
          <w:p w14:paraId="7B973B31" w14:textId="77777777" w:rsidR="00CE7F94" w:rsidRPr="00E13ECA" w:rsidRDefault="00CE7F94">
            <w:pPr>
              <w:pStyle w:val="Default"/>
              <w:rPr>
                <w:rFonts w:asciiTheme="minorHAnsi" w:hAnsiTheme="minorHAnsi" w:cstheme="minorHAnsi"/>
                <w:sz w:val="22"/>
                <w:szCs w:val="22"/>
              </w:rPr>
            </w:pPr>
            <w:r w:rsidRPr="00E13ECA">
              <w:rPr>
                <w:rFonts w:asciiTheme="minorHAnsi" w:hAnsiTheme="minorHAnsi" w:cstheme="minorHAnsi"/>
                <w:color w:val="0462C1"/>
                <w:sz w:val="22"/>
                <w:szCs w:val="22"/>
              </w:rPr>
              <w:t xml:space="preserve">posta@csicr.cz </w:t>
            </w:r>
          </w:p>
        </w:tc>
      </w:tr>
      <w:tr w:rsidR="00CE7F94" w:rsidRPr="00E13ECA" w14:paraId="69098925" w14:textId="77777777">
        <w:tblPrEx>
          <w:tblCellMar>
            <w:top w:w="0" w:type="dxa"/>
            <w:bottom w:w="0" w:type="dxa"/>
          </w:tblCellMar>
        </w:tblPrEx>
        <w:trPr>
          <w:trHeight w:val="110"/>
        </w:trPr>
        <w:tc>
          <w:tcPr>
            <w:tcW w:w="3171" w:type="dxa"/>
            <w:tcBorders>
              <w:top w:val="none" w:sz="6" w:space="0" w:color="auto"/>
              <w:bottom w:val="none" w:sz="6" w:space="0" w:color="auto"/>
              <w:right w:val="none" w:sz="6" w:space="0" w:color="auto"/>
            </w:tcBorders>
          </w:tcPr>
          <w:p w14:paraId="28ED6438" w14:textId="77777777" w:rsidR="00CE7F94" w:rsidRPr="00E13ECA" w:rsidRDefault="00CE7F94">
            <w:pPr>
              <w:pStyle w:val="Default"/>
              <w:rPr>
                <w:rFonts w:asciiTheme="minorHAnsi" w:hAnsiTheme="minorHAnsi" w:cstheme="minorHAnsi"/>
                <w:color w:val="212A35"/>
                <w:sz w:val="22"/>
                <w:szCs w:val="22"/>
              </w:rPr>
            </w:pPr>
            <w:r w:rsidRPr="00E13ECA">
              <w:rPr>
                <w:rFonts w:asciiTheme="minorHAnsi" w:hAnsiTheme="minorHAnsi" w:cstheme="minorHAnsi"/>
                <w:b/>
                <w:bCs/>
                <w:color w:val="212A35"/>
                <w:sz w:val="22"/>
                <w:szCs w:val="22"/>
              </w:rPr>
              <w:t xml:space="preserve">Národní pedagogický institut ČR </w:t>
            </w:r>
          </w:p>
        </w:tc>
        <w:tc>
          <w:tcPr>
            <w:tcW w:w="3171" w:type="dxa"/>
            <w:gridSpan w:val="2"/>
            <w:tcBorders>
              <w:top w:val="none" w:sz="6" w:space="0" w:color="auto"/>
              <w:left w:val="none" w:sz="6" w:space="0" w:color="auto"/>
              <w:bottom w:val="none" w:sz="6" w:space="0" w:color="auto"/>
              <w:right w:val="none" w:sz="6" w:space="0" w:color="auto"/>
            </w:tcBorders>
          </w:tcPr>
          <w:p w14:paraId="362A8599" w14:textId="77777777" w:rsidR="00CE7F94" w:rsidRPr="00E13ECA" w:rsidRDefault="00CE7F94">
            <w:pPr>
              <w:pStyle w:val="Default"/>
              <w:rPr>
                <w:rFonts w:asciiTheme="minorHAnsi" w:hAnsiTheme="minorHAnsi" w:cstheme="minorHAnsi"/>
                <w:color w:val="0462C1"/>
                <w:sz w:val="22"/>
                <w:szCs w:val="22"/>
              </w:rPr>
            </w:pPr>
            <w:r w:rsidRPr="00E13ECA">
              <w:rPr>
                <w:rFonts w:asciiTheme="minorHAnsi" w:hAnsiTheme="minorHAnsi" w:cstheme="minorHAnsi"/>
                <w:color w:val="0462C1"/>
                <w:sz w:val="22"/>
                <w:szCs w:val="22"/>
              </w:rPr>
              <w:t xml:space="preserve">https://www.npi.cz/kontakty </w:t>
            </w:r>
          </w:p>
        </w:tc>
        <w:tc>
          <w:tcPr>
            <w:tcW w:w="3171" w:type="dxa"/>
            <w:tcBorders>
              <w:top w:val="none" w:sz="6" w:space="0" w:color="auto"/>
              <w:left w:val="none" w:sz="6" w:space="0" w:color="auto"/>
              <w:bottom w:val="none" w:sz="6" w:space="0" w:color="auto"/>
            </w:tcBorders>
          </w:tcPr>
          <w:p w14:paraId="1853FC7A" w14:textId="77777777" w:rsidR="00CE7F94" w:rsidRPr="00E13ECA" w:rsidRDefault="00CE7F94">
            <w:pPr>
              <w:pStyle w:val="Default"/>
              <w:rPr>
                <w:rFonts w:asciiTheme="minorHAnsi" w:hAnsiTheme="minorHAnsi" w:cstheme="minorHAnsi"/>
                <w:sz w:val="22"/>
                <w:szCs w:val="22"/>
              </w:rPr>
            </w:pPr>
            <w:r w:rsidRPr="00E13ECA">
              <w:rPr>
                <w:rFonts w:asciiTheme="minorHAnsi" w:hAnsiTheme="minorHAnsi" w:cstheme="minorHAnsi"/>
                <w:color w:val="0462C1"/>
                <w:sz w:val="22"/>
                <w:szCs w:val="22"/>
              </w:rPr>
              <w:t xml:space="preserve">podatelna@npi.cz </w:t>
            </w:r>
          </w:p>
        </w:tc>
      </w:tr>
      <w:tr w:rsidR="00CE7F94" w:rsidRPr="00E13ECA" w14:paraId="0DF5E63D" w14:textId="77777777">
        <w:tblPrEx>
          <w:tblCellMar>
            <w:top w:w="0" w:type="dxa"/>
            <w:bottom w:w="0" w:type="dxa"/>
          </w:tblCellMar>
        </w:tblPrEx>
        <w:trPr>
          <w:trHeight w:val="110"/>
        </w:trPr>
        <w:tc>
          <w:tcPr>
            <w:tcW w:w="4756" w:type="dxa"/>
            <w:gridSpan w:val="2"/>
            <w:tcBorders>
              <w:top w:val="none" w:sz="6" w:space="0" w:color="auto"/>
              <w:bottom w:val="none" w:sz="6" w:space="0" w:color="auto"/>
              <w:right w:val="none" w:sz="6" w:space="0" w:color="auto"/>
            </w:tcBorders>
          </w:tcPr>
          <w:p w14:paraId="2DDF2C74" w14:textId="77777777" w:rsidR="00CE7F94" w:rsidRPr="00E13ECA" w:rsidRDefault="00CE7F94">
            <w:pPr>
              <w:pStyle w:val="Default"/>
              <w:rPr>
                <w:rFonts w:asciiTheme="minorHAnsi" w:hAnsiTheme="minorHAnsi" w:cstheme="minorHAnsi"/>
                <w:color w:val="212A35"/>
                <w:sz w:val="22"/>
                <w:szCs w:val="22"/>
              </w:rPr>
            </w:pPr>
            <w:r w:rsidRPr="00E13ECA">
              <w:rPr>
                <w:rFonts w:asciiTheme="minorHAnsi" w:hAnsiTheme="minorHAnsi" w:cstheme="minorHAnsi"/>
                <w:b/>
                <w:bCs/>
                <w:color w:val="212A35"/>
                <w:sz w:val="22"/>
                <w:szCs w:val="22"/>
              </w:rPr>
              <w:t xml:space="preserve">Revizní pracoviště NPI ČR </w:t>
            </w:r>
          </w:p>
        </w:tc>
        <w:tc>
          <w:tcPr>
            <w:tcW w:w="4756" w:type="dxa"/>
            <w:gridSpan w:val="2"/>
            <w:tcBorders>
              <w:top w:val="none" w:sz="6" w:space="0" w:color="auto"/>
              <w:left w:val="none" w:sz="6" w:space="0" w:color="auto"/>
              <w:bottom w:val="none" w:sz="6" w:space="0" w:color="auto"/>
            </w:tcBorders>
          </w:tcPr>
          <w:p w14:paraId="65B93A13" w14:textId="77777777" w:rsidR="00CE7F94" w:rsidRPr="00E13ECA" w:rsidRDefault="00CE7F94">
            <w:pPr>
              <w:pStyle w:val="Default"/>
              <w:rPr>
                <w:rFonts w:asciiTheme="minorHAnsi" w:hAnsiTheme="minorHAnsi" w:cstheme="minorHAnsi"/>
                <w:color w:val="212A35"/>
                <w:sz w:val="22"/>
                <w:szCs w:val="22"/>
              </w:rPr>
            </w:pPr>
            <w:r w:rsidRPr="00E13ECA">
              <w:rPr>
                <w:rFonts w:asciiTheme="minorHAnsi" w:hAnsiTheme="minorHAnsi" w:cstheme="minorHAnsi"/>
                <w:color w:val="212A35"/>
                <w:sz w:val="22"/>
                <w:szCs w:val="22"/>
              </w:rPr>
              <w:t xml:space="preserve">777 478 813 </w:t>
            </w:r>
          </w:p>
        </w:tc>
      </w:tr>
      <w:tr w:rsidR="00CE7F94" w:rsidRPr="00E13ECA" w14:paraId="41BA6DC2" w14:textId="77777777">
        <w:tblPrEx>
          <w:tblCellMar>
            <w:top w:w="0" w:type="dxa"/>
            <w:bottom w:w="0" w:type="dxa"/>
          </w:tblCellMar>
        </w:tblPrEx>
        <w:trPr>
          <w:trHeight w:val="110"/>
        </w:trPr>
        <w:tc>
          <w:tcPr>
            <w:tcW w:w="3171" w:type="dxa"/>
            <w:tcBorders>
              <w:top w:val="none" w:sz="6" w:space="0" w:color="auto"/>
              <w:bottom w:val="none" w:sz="6" w:space="0" w:color="auto"/>
              <w:right w:val="none" w:sz="6" w:space="0" w:color="auto"/>
            </w:tcBorders>
          </w:tcPr>
          <w:p w14:paraId="2D8E64E3" w14:textId="77777777" w:rsidR="00CE7F94" w:rsidRPr="00E13ECA" w:rsidRDefault="00CE7F94">
            <w:pPr>
              <w:pStyle w:val="Default"/>
              <w:rPr>
                <w:rFonts w:asciiTheme="minorHAnsi" w:hAnsiTheme="minorHAnsi" w:cstheme="minorHAnsi"/>
                <w:color w:val="212A35"/>
                <w:sz w:val="22"/>
                <w:szCs w:val="22"/>
              </w:rPr>
            </w:pPr>
            <w:r w:rsidRPr="00E13ECA">
              <w:rPr>
                <w:rFonts w:asciiTheme="minorHAnsi" w:hAnsiTheme="minorHAnsi" w:cstheme="minorHAnsi"/>
                <w:b/>
                <w:bCs/>
                <w:color w:val="212A35"/>
                <w:sz w:val="22"/>
                <w:szCs w:val="22"/>
              </w:rPr>
              <w:t xml:space="preserve">Pedagogické muzeum J. A. Komenského </w:t>
            </w:r>
          </w:p>
        </w:tc>
        <w:tc>
          <w:tcPr>
            <w:tcW w:w="3171" w:type="dxa"/>
            <w:gridSpan w:val="2"/>
            <w:tcBorders>
              <w:top w:val="none" w:sz="6" w:space="0" w:color="auto"/>
              <w:left w:val="none" w:sz="6" w:space="0" w:color="auto"/>
              <w:bottom w:val="none" w:sz="6" w:space="0" w:color="auto"/>
              <w:right w:val="none" w:sz="6" w:space="0" w:color="auto"/>
            </w:tcBorders>
          </w:tcPr>
          <w:p w14:paraId="4AC1312E" w14:textId="77777777" w:rsidR="00CE7F94" w:rsidRPr="00E13ECA" w:rsidRDefault="00CE7F94">
            <w:pPr>
              <w:pStyle w:val="Default"/>
              <w:rPr>
                <w:rFonts w:asciiTheme="minorHAnsi" w:hAnsiTheme="minorHAnsi" w:cstheme="minorHAnsi"/>
                <w:color w:val="212A35"/>
                <w:sz w:val="22"/>
                <w:szCs w:val="22"/>
              </w:rPr>
            </w:pPr>
            <w:r w:rsidRPr="00E13ECA">
              <w:rPr>
                <w:rFonts w:asciiTheme="minorHAnsi" w:hAnsiTheme="minorHAnsi" w:cstheme="minorHAnsi"/>
                <w:color w:val="212A35"/>
                <w:sz w:val="22"/>
                <w:szCs w:val="22"/>
              </w:rPr>
              <w:t xml:space="preserve">257 533 455 </w:t>
            </w:r>
          </w:p>
        </w:tc>
        <w:tc>
          <w:tcPr>
            <w:tcW w:w="3171" w:type="dxa"/>
            <w:tcBorders>
              <w:top w:val="none" w:sz="6" w:space="0" w:color="auto"/>
              <w:left w:val="none" w:sz="6" w:space="0" w:color="auto"/>
              <w:bottom w:val="none" w:sz="6" w:space="0" w:color="auto"/>
            </w:tcBorders>
          </w:tcPr>
          <w:p w14:paraId="70888DF2" w14:textId="77777777" w:rsidR="00CE7F94" w:rsidRPr="00E13ECA" w:rsidRDefault="00CE7F94">
            <w:pPr>
              <w:pStyle w:val="Default"/>
              <w:rPr>
                <w:rFonts w:asciiTheme="minorHAnsi" w:hAnsiTheme="minorHAnsi" w:cstheme="minorHAnsi"/>
                <w:color w:val="0462C1"/>
                <w:sz w:val="22"/>
                <w:szCs w:val="22"/>
              </w:rPr>
            </w:pPr>
            <w:r w:rsidRPr="00E13ECA">
              <w:rPr>
                <w:rFonts w:asciiTheme="minorHAnsi" w:hAnsiTheme="minorHAnsi" w:cstheme="minorHAnsi"/>
                <w:color w:val="0462C1"/>
                <w:sz w:val="22"/>
                <w:szCs w:val="22"/>
              </w:rPr>
              <w:t xml:space="preserve">pedagog@npmk.cz </w:t>
            </w:r>
          </w:p>
        </w:tc>
      </w:tr>
      <w:tr w:rsidR="00CE7F94" w:rsidRPr="00E13ECA" w14:paraId="0C77AFF4" w14:textId="77777777">
        <w:tblPrEx>
          <w:tblCellMar>
            <w:top w:w="0" w:type="dxa"/>
            <w:bottom w:w="0" w:type="dxa"/>
          </w:tblCellMar>
        </w:tblPrEx>
        <w:trPr>
          <w:trHeight w:val="110"/>
        </w:trPr>
        <w:tc>
          <w:tcPr>
            <w:tcW w:w="3171" w:type="dxa"/>
            <w:tcBorders>
              <w:top w:val="none" w:sz="6" w:space="0" w:color="auto"/>
              <w:bottom w:val="none" w:sz="6" w:space="0" w:color="auto"/>
              <w:right w:val="none" w:sz="6" w:space="0" w:color="auto"/>
            </w:tcBorders>
          </w:tcPr>
          <w:p w14:paraId="2811743C" w14:textId="77777777" w:rsidR="00CE7F94" w:rsidRPr="00E13ECA" w:rsidRDefault="00CE7F94">
            <w:pPr>
              <w:pStyle w:val="Default"/>
              <w:rPr>
                <w:rFonts w:asciiTheme="minorHAnsi" w:hAnsiTheme="minorHAnsi" w:cstheme="minorHAnsi"/>
                <w:color w:val="212A35"/>
                <w:sz w:val="22"/>
                <w:szCs w:val="22"/>
              </w:rPr>
            </w:pPr>
            <w:r w:rsidRPr="00E13ECA">
              <w:rPr>
                <w:rFonts w:asciiTheme="minorHAnsi" w:hAnsiTheme="minorHAnsi" w:cstheme="minorHAnsi"/>
                <w:b/>
                <w:bCs/>
                <w:color w:val="212A35"/>
                <w:sz w:val="22"/>
                <w:szCs w:val="22"/>
              </w:rPr>
              <w:t xml:space="preserve">Pedagogická knihovna J. A. Komenského </w:t>
            </w:r>
          </w:p>
        </w:tc>
        <w:tc>
          <w:tcPr>
            <w:tcW w:w="3171" w:type="dxa"/>
            <w:gridSpan w:val="2"/>
            <w:tcBorders>
              <w:top w:val="none" w:sz="6" w:space="0" w:color="auto"/>
              <w:left w:val="none" w:sz="6" w:space="0" w:color="auto"/>
              <w:bottom w:val="none" w:sz="6" w:space="0" w:color="auto"/>
              <w:right w:val="none" w:sz="6" w:space="0" w:color="auto"/>
            </w:tcBorders>
          </w:tcPr>
          <w:p w14:paraId="40A4E396" w14:textId="77777777" w:rsidR="00CE7F94" w:rsidRPr="00E13ECA" w:rsidRDefault="00CE7F94">
            <w:pPr>
              <w:pStyle w:val="Default"/>
              <w:rPr>
                <w:rFonts w:asciiTheme="minorHAnsi" w:hAnsiTheme="minorHAnsi" w:cstheme="minorHAnsi"/>
                <w:color w:val="212A35"/>
                <w:sz w:val="22"/>
                <w:szCs w:val="22"/>
              </w:rPr>
            </w:pPr>
            <w:r w:rsidRPr="00E13ECA">
              <w:rPr>
                <w:rFonts w:asciiTheme="minorHAnsi" w:hAnsiTheme="minorHAnsi" w:cstheme="minorHAnsi"/>
                <w:color w:val="212A35"/>
                <w:sz w:val="22"/>
                <w:szCs w:val="22"/>
              </w:rPr>
              <w:t xml:space="preserve">221 966 411 </w:t>
            </w:r>
          </w:p>
        </w:tc>
        <w:tc>
          <w:tcPr>
            <w:tcW w:w="3171" w:type="dxa"/>
            <w:tcBorders>
              <w:top w:val="none" w:sz="6" w:space="0" w:color="auto"/>
              <w:left w:val="none" w:sz="6" w:space="0" w:color="auto"/>
              <w:bottom w:val="none" w:sz="6" w:space="0" w:color="auto"/>
            </w:tcBorders>
          </w:tcPr>
          <w:p w14:paraId="10BBB767" w14:textId="77777777" w:rsidR="00CE7F94" w:rsidRPr="00E13ECA" w:rsidRDefault="00CE7F94">
            <w:pPr>
              <w:pStyle w:val="Default"/>
              <w:rPr>
                <w:rFonts w:asciiTheme="minorHAnsi" w:hAnsiTheme="minorHAnsi" w:cstheme="minorHAnsi"/>
                <w:color w:val="0462C1"/>
                <w:sz w:val="22"/>
                <w:szCs w:val="22"/>
              </w:rPr>
            </w:pPr>
            <w:r w:rsidRPr="00E13ECA">
              <w:rPr>
                <w:rFonts w:asciiTheme="minorHAnsi" w:hAnsiTheme="minorHAnsi" w:cstheme="minorHAnsi"/>
                <w:color w:val="0462C1"/>
                <w:sz w:val="22"/>
                <w:szCs w:val="22"/>
              </w:rPr>
              <w:t xml:space="preserve">pedknihovna@npmk.cz </w:t>
            </w:r>
          </w:p>
        </w:tc>
      </w:tr>
      <w:tr w:rsidR="00CE7F94" w:rsidRPr="00E13ECA" w14:paraId="530E1995" w14:textId="77777777">
        <w:tblPrEx>
          <w:tblCellMar>
            <w:top w:w="0" w:type="dxa"/>
            <w:bottom w:w="0" w:type="dxa"/>
          </w:tblCellMar>
        </w:tblPrEx>
        <w:trPr>
          <w:trHeight w:val="110"/>
        </w:trPr>
        <w:tc>
          <w:tcPr>
            <w:tcW w:w="3171" w:type="dxa"/>
            <w:tcBorders>
              <w:top w:val="none" w:sz="6" w:space="0" w:color="auto"/>
              <w:bottom w:val="none" w:sz="6" w:space="0" w:color="auto"/>
              <w:right w:val="none" w:sz="6" w:space="0" w:color="auto"/>
            </w:tcBorders>
          </w:tcPr>
          <w:p w14:paraId="66A5ECB2" w14:textId="77777777" w:rsidR="00CE7F94" w:rsidRPr="00E13ECA" w:rsidRDefault="00CE7F94">
            <w:pPr>
              <w:pStyle w:val="Default"/>
              <w:rPr>
                <w:rFonts w:asciiTheme="minorHAnsi" w:hAnsiTheme="minorHAnsi" w:cstheme="minorHAnsi"/>
                <w:color w:val="212A35"/>
                <w:sz w:val="22"/>
                <w:szCs w:val="22"/>
              </w:rPr>
            </w:pPr>
            <w:r w:rsidRPr="00E13ECA">
              <w:rPr>
                <w:rFonts w:asciiTheme="minorHAnsi" w:hAnsiTheme="minorHAnsi" w:cstheme="minorHAnsi"/>
                <w:b/>
                <w:bCs/>
                <w:color w:val="212A35"/>
                <w:sz w:val="22"/>
                <w:szCs w:val="22"/>
              </w:rPr>
              <w:t xml:space="preserve">Konzultační linka OP JAK (šablony) </w:t>
            </w:r>
          </w:p>
        </w:tc>
        <w:tc>
          <w:tcPr>
            <w:tcW w:w="3171" w:type="dxa"/>
            <w:gridSpan w:val="2"/>
            <w:tcBorders>
              <w:top w:val="none" w:sz="6" w:space="0" w:color="auto"/>
              <w:left w:val="none" w:sz="6" w:space="0" w:color="auto"/>
              <w:bottom w:val="none" w:sz="6" w:space="0" w:color="auto"/>
              <w:right w:val="none" w:sz="6" w:space="0" w:color="auto"/>
            </w:tcBorders>
          </w:tcPr>
          <w:p w14:paraId="06764654" w14:textId="77777777" w:rsidR="00CE7F94" w:rsidRPr="00E13ECA" w:rsidRDefault="00CE7F94">
            <w:pPr>
              <w:pStyle w:val="Default"/>
              <w:rPr>
                <w:rFonts w:asciiTheme="minorHAnsi" w:hAnsiTheme="minorHAnsi" w:cstheme="minorHAnsi"/>
                <w:sz w:val="22"/>
                <w:szCs w:val="22"/>
              </w:rPr>
            </w:pPr>
            <w:r w:rsidRPr="00E13ECA">
              <w:rPr>
                <w:rFonts w:asciiTheme="minorHAnsi" w:hAnsiTheme="minorHAnsi" w:cstheme="minorHAnsi"/>
                <w:color w:val="212A35"/>
                <w:sz w:val="22"/>
                <w:szCs w:val="22"/>
              </w:rPr>
              <w:t xml:space="preserve">234 814 777 </w:t>
            </w:r>
          </w:p>
        </w:tc>
        <w:tc>
          <w:tcPr>
            <w:tcW w:w="3171" w:type="dxa"/>
            <w:tcBorders>
              <w:top w:val="none" w:sz="6" w:space="0" w:color="auto"/>
              <w:left w:val="none" w:sz="6" w:space="0" w:color="auto"/>
              <w:bottom w:val="none" w:sz="6" w:space="0" w:color="auto"/>
            </w:tcBorders>
          </w:tcPr>
          <w:p w14:paraId="0274B9F2" w14:textId="77777777" w:rsidR="00CE7F94" w:rsidRPr="00E13ECA" w:rsidRDefault="00CE7F94">
            <w:pPr>
              <w:pStyle w:val="Default"/>
              <w:rPr>
                <w:rFonts w:asciiTheme="minorHAnsi" w:hAnsiTheme="minorHAnsi" w:cstheme="minorHAnsi"/>
                <w:color w:val="0462C1"/>
                <w:sz w:val="22"/>
                <w:szCs w:val="22"/>
              </w:rPr>
            </w:pPr>
            <w:r w:rsidRPr="00E13ECA">
              <w:rPr>
                <w:rFonts w:asciiTheme="minorHAnsi" w:hAnsiTheme="minorHAnsi" w:cstheme="minorHAnsi"/>
                <w:color w:val="0462C1"/>
                <w:sz w:val="22"/>
                <w:szCs w:val="22"/>
              </w:rPr>
              <w:t xml:space="preserve">dotazyZP@msmt.cz </w:t>
            </w:r>
          </w:p>
        </w:tc>
      </w:tr>
    </w:tbl>
    <w:p w14:paraId="4783F1C1" w14:textId="77777777" w:rsidR="006650E5" w:rsidRPr="00E13ECA" w:rsidRDefault="006650E5" w:rsidP="006650E5">
      <w:pPr>
        <w:rPr>
          <w:rFonts w:asciiTheme="minorHAnsi" w:hAnsiTheme="minorHAnsi" w:cstheme="minorHAnsi"/>
        </w:rPr>
      </w:pPr>
    </w:p>
    <w:sectPr w:rsidR="006650E5" w:rsidRPr="00E13EC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altName w:val="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9797E0AA"/>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9CC86E37"/>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A3DA7E3C"/>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BB2FB81E"/>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CE4A6F43"/>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D5B66A20"/>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DB85407B"/>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E28AC1CF"/>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E44046EB"/>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E5C63A6A"/>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E7B37D7D"/>
    <w:multiLevelType w:val="hybridMultilevel"/>
    <w:tmpl w:val="FFFFFFFF"/>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F18ADEF5"/>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FC9FF824"/>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0483BB2D"/>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15:restartNumberingAfterBreak="0">
    <w:nsid w:val="1B87F09C"/>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23ACEE31"/>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2A242043"/>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31968DD5"/>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335B9D47"/>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3D1D554A"/>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15:restartNumberingAfterBreak="0">
    <w:nsid w:val="44BB8115"/>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 w15:restartNumberingAfterBreak="0">
    <w:nsid w:val="50C17137"/>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51A6C495"/>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3" w15:restartNumberingAfterBreak="0">
    <w:nsid w:val="5BC8BE10"/>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4" w15:restartNumberingAfterBreak="0">
    <w:nsid w:val="5F61426F"/>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 w15:restartNumberingAfterBreak="0">
    <w:nsid w:val="72A4BA18"/>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6" w15:restartNumberingAfterBreak="0">
    <w:nsid w:val="798E9CBB"/>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7" w15:restartNumberingAfterBreak="0">
    <w:nsid w:val="7B91B993"/>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1593275980">
    <w:abstractNumId w:val="9"/>
  </w:num>
  <w:num w:numId="2" w16cid:durableId="372047872">
    <w:abstractNumId w:val="19"/>
  </w:num>
  <w:num w:numId="3" w16cid:durableId="843862467">
    <w:abstractNumId w:val="20"/>
  </w:num>
  <w:num w:numId="4" w16cid:durableId="2047828746">
    <w:abstractNumId w:val="14"/>
  </w:num>
  <w:num w:numId="5" w16cid:durableId="999776225">
    <w:abstractNumId w:val="17"/>
  </w:num>
  <w:num w:numId="6" w16cid:durableId="97409153">
    <w:abstractNumId w:val="27"/>
  </w:num>
  <w:num w:numId="7" w16cid:durableId="442649574">
    <w:abstractNumId w:val="6"/>
  </w:num>
  <w:num w:numId="8" w16cid:durableId="2055931899">
    <w:abstractNumId w:val="12"/>
  </w:num>
  <w:num w:numId="9" w16cid:durableId="1619024251">
    <w:abstractNumId w:val="4"/>
  </w:num>
  <w:num w:numId="10" w16cid:durableId="2103837348">
    <w:abstractNumId w:val="25"/>
  </w:num>
  <w:num w:numId="11" w16cid:durableId="2007005272">
    <w:abstractNumId w:val="23"/>
  </w:num>
  <w:num w:numId="12" w16cid:durableId="613948261">
    <w:abstractNumId w:val="18"/>
  </w:num>
  <w:num w:numId="13" w16cid:durableId="799034367">
    <w:abstractNumId w:val="0"/>
  </w:num>
  <w:num w:numId="14" w16cid:durableId="1076703330">
    <w:abstractNumId w:val="15"/>
  </w:num>
  <w:num w:numId="15" w16cid:durableId="1485119134">
    <w:abstractNumId w:val="16"/>
  </w:num>
  <w:num w:numId="16" w16cid:durableId="1558975862">
    <w:abstractNumId w:val="11"/>
  </w:num>
  <w:num w:numId="17" w16cid:durableId="213658508">
    <w:abstractNumId w:val="7"/>
  </w:num>
  <w:num w:numId="18" w16cid:durableId="1323658150">
    <w:abstractNumId w:val="13"/>
  </w:num>
  <w:num w:numId="19" w16cid:durableId="368531448">
    <w:abstractNumId w:val="21"/>
  </w:num>
  <w:num w:numId="20" w16cid:durableId="2070641190">
    <w:abstractNumId w:val="1"/>
  </w:num>
  <w:num w:numId="21" w16cid:durableId="1530336808">
    <w:abstractNumId w:val="8"/>
  </w:num>
  <w:num w:numId="22" w16cid:durableId="851452249">
    <w:abstractNumId w:val="5"/>
  </w:num>
  <w:num w:numId="23" w16cid:durableId="139465559">
    <w:abstractNumId w:val="24"/>
  </w:num>
  <w:num w:numId="24" w16cid:durableId="656232352">
    <w:abstractNumId w:val="22"/>
  </w:num>
  <w:num w:numId="25" w16cid:durableId="2022003442">
    <w:abstractNumId w:val="2"/>
  </w:num>
  <w:num w:numId="26" w16cid:durableId="1388186169">
    <w:abstractNumId w:val="3"/>
  </w:num>
  <w:num w:numId="27" w16cid:durableId="1433427600">
    <w:abstractNumId w:val="26"/>
  </w:num>
  <w:num w:numId="28" w16cid:durableId="208549515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5"/>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50E5"/>
    <w:rsid w:val="00324B19"/>
    <w:rsid w:val="004A7411"/>
    <w:rsid w:val="005620EA"/>
    <w:rsid w:val="006650E5"/>
    <w:rsid w:val="00740067"/>
    <w:rsid w:val="00A04952"/>
    <w:rsid w:val="00A164B2"/>
    <w:rsid w:val="00A5434E"/>
    <w:rsid w:val="00CE7F94"/>
    <w:rsid w:val="00DB7D01"/>
    <w:rsid w:val="00E13ECA"/>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C91B54"/>
  <w15:chartTrackingRefBased/>
  <w15:docId w15:val="{15AA4FCB-6EC0-40E0-8444-814A23C51B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Calibri" w:hAnsiTheme="minorHAnsi" w:cstheme="minorBidi"/>
        <w:kern w:val="2"/>
        <w:sz w:val="22"/>
        <w:szCs w:val="22"/>
        <w:lang w:val="cs-CZ" w:eastAsia="en-US" w:bidi="ar-SA"/>
        <w14:ligatures w14:val="standardContextual"/>
      </w:rPr>
    </w:rPrDefault>
    <w:pPrDefault>
      <w:pPr>
        <w:spacing w:after="8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740067"/>
    <w:rPr>
      <w:rFonts w:ascii="Calibri" w:hAnsi="Calibri" w:cs="Calibri"/>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Bezmezer">
    <w:name w:val="No Spacing"/>
    <w:link w:val="BezmezerChar"/>
    <w:uiPriority w:val="1"/>
    <w:qFormat/>
    <w:rsid w:val="00740067"/>
    <w:pPr>
      <w:spacing w:after="0"/>
    </w:pPr>
    <w:rPr>
      <w:rFonts w:ascii="Calibri" w:hAnsi="Calibri" w:cs="Calibri"/>
    </w:rPr>
  </w:style>
  <w:style w:type="character" w:customStyle="1" w:styleId="BezmezerChar">
    <w:name w:val="Bez mezer Char"/>
    <w:link w:val="Bezmezer"/>
    <w:uiPriority w:val="1"/>
    <w:locked/>
    <w:rsid w:val="00740067"/>
    <w:rPr>
      <w:rFonts w:ascii="Calibri" w:eastAsia="Calibri" w:hAnsi="Calibri" w:cs="Calibri"/>
    </w:rPr>
  </w:style>
  <w:style w:type="paragraph" w:customStyle="1" w:styleId="Default">
    <w:name w:val="Default"/>
    <w:rsid w:val="006650E5"/>
    <w:pPr>
      <w:autoSpaceDE w:val="0"/>
      <w:autoSpaceDN w:val="0"/>
      <w:adjustRightInd w:val="0"/>
      <w:spacing w:after="0"/>
    </w:pPr>
    <w:rPr>
      <w:rFonts w:ascii="Calibri" w:hAnsi="Calibri" w:cs="Calibri"/>
      <w:color w:val="000000"/>
      <w:kern w:val="0"/>
      <w:sz w:val="24"/>
      <w:szCs w:val="24"/>
    </w:rPr>
  </w:style>
  <w:style w:type="character" w:styleId="Hypertextovodkaz">
    <w:name w:val="Hyperlink"/>
    <w:basedOn w:val="Standardnpsmoodstavce"/>
    <w:uiPriority w:val="99"/>
    <w:unhideWhenUsed/>
    <w:rsid w:val="006650E5"/>
    <w:rPr>
      <w:color w:val="0563C1" w:themeColor="hyperlink"/>
      <w:u w:val="single"/>
    </w:rPr>
  </w:style>
  <w:style w:type="character" w:styleId="Nevyeenzmnka">
    <w:name w:val="Unresolved Mention"/>
    <w:basedOn w:val="Standardnpsmoodstavce"/>
    <w:uiPriority w:val="99"/>
    <w:semiHidden/>
    <w:unhideWhenUsed/>
    <w:rsid w:val="006650E5"/>
    <w:rPr>
      <w:color w:val="605E5C"/>
      <w:shd w:val="clear" w:color="auto" w:fill="E1DFDD"/>
    </w:rPr>
  </w:style>
  <w:style w:type="paragraph" w:customStyle="1" w:styleId="Styl1">
    <w:name w:val="Styl1"/>
    <w:basedOn w:val="Bezmezer"/>
    <w:link w:val="Styl1Char"/>
    <w:qFormat/>
    <w:rsid w:val="00E13ECA"/>
    <w:rPr>
      <w:b/>
      <w:bCs/>
      <w:sz w:val="28"/>
      <w:szCs w:val="28"/>
    </w:rPr>
  </w:style>
  <w:style w:type="character" w:customStyle="1" w:styleId="Styl1Char">
    <w:name w:val="Styl1 Char"/>
    <w:basedOn w:val="BezmezerChar"/>
    <w:link w:val="Styl1"/>
    <w:rsid w:val="00E13ECA"/>
    <w:rPr>
      <w:rFonts w:ascii="Calibri" w:eastAsia="Calibri" w:hAnsi="Calibri" w:cs="Calibri"/>
      <w:b/>
      <w:bCs/>
      <w:sz w:val="28"/>
      <w:szCs w:val="28"/>
    </w:rPr>
  </w:style>
  <w:style w:type="paragraph" w:customStyle="1" w:styleId="Styl2">
    <w:name w:val="Styl2"/>
    <w:basedOn w:val="Bezmezer"/>
    <w:link w:val="Styl2Char"/>
    <w:qFormat/>
    <w:rsid w:val="00E13ECA"/>
    <w:pPr>
      <w:ind w:left="851" w:hanging="142"/>
    </w:pPr>
  </w:style>
  <w:style w:type="character" w:customStyle="1" w:styleId="Styl2Char">
    <w:name w:val="Styl2 Char"/>
    <w:basedOn w:val="BezmezerChar"/>
    <w:link w:val="Styl2"/>
    <w:rsid w:val="00E13ECA"/>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vzdelavanivdatech.cz" TargetMode="External"/><Relationship Id="rId4" Type="http://schemas.openxmlformats.org/officeDocument/2006/relationships/webSettings" Target="webSettings.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TotalTime>
  <Pages>54</Pages>
  <Words>20096</Words>
  <Characters>118572</Characters>
  <Application>Microsoft Office Word</Application>
  <DocSecurity>0</DocSecurity>
  <Lines>988</Lines>
  <Paragraphs>276</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138392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stocek_1022</dc:creator>
  <cp:keywords/>
  <dc:description/>
  <cp:lastModifiedBy>stocek_1022</cp:lastModifiedBy>
  <cp:revision>2</cp:revision>
  <dcterms:created xsi:type="dcterms:W3CDTF">2023-09-03T09:02:00Z</dcterms:created>
  <dcterms:modified xsi:type="dcterms:W3CDTF">2023-09-03T10:04:00Z</dcterms:modified>
</cp:coreProperties>
</file>