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DCE" w:rsidRDefault="00A01DCE" w:rsidP="00A01DCE">
      <w:pPr>
        <w:pStyle w:val="ZKON"/>
      </w:pPr>
      <w:r>
        <w:t>ZÁKON</w:t>
      </w:r>
    </w:p>
    <w:p w:rsidR="00796129" w:rsidRPr="00A01DCE" w:rsidRDefault="00A01DCE" w:rsidP="00A01DCE">
      <w:pPr>
        <w:pStyle w:val="nadpiszkona"/>
        <w:rPr>
          <w:b w:val="0"/>
          <w:bCs/>
        </w:rPr>
      </w:pPr>
      <w:r w:rsidRPr="00A01DCE">
        <w:rPr>
          <w:b w:val="0"/>
        </w:rPr>
        <w:t>ze dne                    2023,</w:t>
      </w:r>
      <w:r w:rsidRPr="00A01DCE">
        <w:rPr>
          <w:b w:val="0"/>
          <w:bCs/>
        </w:rPr>
        <w:t xml:space="preserve"> </w:t>
      </w:r>
    </w:p>
    <w:p w:rsidR="00796129" w:rsidRDefault="00796129" w:rsidP="00A01DCE">
      <w:pPr>
        <w:pStyle w:val="nadpiszkona"/>
      </w:pPr>
      <w:bookmarkStart w:id="0" w:name="_GoBack"/>
      <w:r w:rsidRPr="0F877B68">
        <w:t>kterým se mění zákon č. 561/2004 Sb., o předškolním, základním, středním, vyšším odborném a jiném vzdělávání (školský zákon), ve znění pozdějších předpisů</w:t>
      </w:r>
      <w:r>
        <w:t xml:space="preserve"> </w:t>
      </w:r>
      <w:bookmarkEnd w:id="0"/>
    </w:p>
    <w:p w:rsidR="00796129" w:rsidRDefault="00A01DCE" w:rsidP="00A01DCE">
      <w:pPr>
        <w:pStyle w:val="Parlament"/>
      </w:pPr>
      <w:r>
        <w:t>Parlament se usnesl na tomto zákoně České republiky:</w:t>
      </w:r>
    </w:p>
    <w:p w:rsidR="00796129" w:rsidRDefault="00A01DCE" w:rsidP="00A01DCE">
      <w:pPr>
        <w:pStyle w:val="ST"/>
      </w:pPr>
      <w:r>
        <w:t xml:space="preserve">ČÁST </w:t>
      </w:r>
      <w:r w:rsidR="00796129">
        <w:t>PRVNÍ</w:t>
      </w:r>
    </w:p>
    <w:p w:rsidR="00796129" w:rsidRPr="00B37E0C" w:rsidRDefault="00796129" w:rsidP="00A01DCE">
      <w:pPr>
        <w:pStyle w:val="NADPISSTI"/>
      </w:pPr>
      <w:r>
        <w:t>Změna školského zákona</w:t>
      </w:r>
    </w:p>
    <w:p w:rsidR="00796129" w:rsidRDefault="00A01DCE" w:rsidP="00A01DCE">
      <w:pPr>
        <w:pStyle w:val="lnek"/>
      </w:pPr>
      <w:r>
        <w:t xml:space="preserve">Čl. </w:t>
      </w:r>
      <w:r w:rsidR="00796129" w:rsidRPr="0F877B68">
        <w:t>I</w:t>
      </w:r>
    </w:p>
    <w:p w:rsidR="00796129" w:rsidRDefault="00796129" w:rsidP="00A01DCE">
      <w:pPr>
        <w:pStyle w:val="Textlnku"/>
      </w:pPr>
      <w:r w:rsidRPr="7550F5BF">
        <w:t>Zákon č. 561/2004 Sb., o předškolním, základním, středním, vyšším odborném a jiném vzdělávání (školský zákon), ve znění zákona č. 383/2005 Sb., zákona č. 112/2006 Sb., zákona č. 158/2006 Sb., zákona č. 161/2006 Sb., zákona č. 165/2006 Sb., zákona č. 179/2006 Sb., zákona č. 342/2006 Sb., zákona č. 624/2006 Sb., zákona č. 217/2007 Sb., zákona č. 296/2007 Sb., zákona č. 343/2007 Sb., zákona č. 58/2008 Sb., zákona č. 126/2008 Sb., zákona č. 189/2008 Sb., zákona č. 242/2008 Sb., zákona č. 243/2008 Sb., zákona č. 306/2008 Sb., zákona č. 384/2008 Sb., zákona č. 49/2009 Sb., zákona č. 227/2009 Sb., zákona č. 378/2009 Sb., zákona č. 427/2010 Sb., zákona č. 73/2011 Sb., zákona č. 331/2011 Sb., zákona č. 375/2011 Sb., zákona č. 420/2011 Sb., zákona č. 472/2011 Sb., zákona č. 53/2012 Sb., zákona č. 333/2012 Sb., zákona č. 370/2012 Sb., zákona č. 241/2013 Sb., zákonného opatření Senátu č. 344/2013 Sb., zákona č. 64/2014 Sb., zákona č. 250/2014 Sb., zákona č. 82/2015 Sb., zákona č. 178/2016 Sb., zákona č. 230/2016 Sb., zákona č. 101/2017 Sb., zákona č. 222/2017 Sb., zákona č. 167/2018 Sb., zákona č. 46/2019 Sb., zákona č. 284/2020 Sb., zákona č. 349/2020 Sb., zákona č. 403/2020 Sb., zákona č. 94/2021 Sb.</w:t>
      </w:r>
      <w:r>
        <w:t>,</w:t>
      </w:r>
      <w:r w:rsidRPr="7550F5BF">
        <w:t xml:space="preserve"> zákona č. 261/2021 Sb.,</w:t>
      </w:r>
      <w:r>
        <w:t xml:space="preserve"> zákona č. 152/2023 Sb. a zákona č. 183/2023 Sb.,</w:t>
      </w:r>
      <w:r w:rsidRPr="7550F5BF">
        <w:t xml:space="preserve"> se mění takto:</w:t>
      </w:r>
    </w:p>
    <w:p w:rsidR="00796129" w:rsidRDefault="00796129" w:rsidP="00A01DCE">
      <w:pPr>
        <w:pStyle w:val="Novelizanbod"/>
      </w:pPr>
      <w:r>
        <w:t>§ 59 až 60g včetně nadpisů znějí:</w:t>
      </w:r>
    </w:p>
    <w:p w:rsidR="00796129" w:rsidRPr="00796129" w:rsidRDefault="00796129" w:rsidP="00796129">
      <w:pPr>
        <w:spacing w:before="100" w:beforeAutospacing="1" w:after="100" w:afterAutospacing="1"/>
        <w:jc w:val="center"/>
        <w:rPr>
          <w:rFonts w:eastAsia="Yu Mincho"/>
          <w:kern w:val="2"/>
        </w:rPr>
      </w:pPr>
      <w:r w:rsidRPr="00F3302C">
        <w:t>„</w:t>
      </w:r>
      <w:r w:rsidRPr="00796129">
        <w:rPr>
          <w:rFonts w:eastAsia="Yu Mincho"/>
          <w:b/>
          <w:bCs/>
          <w:kern w:val="2"/>
        </w:rPr>
        <w:t>Přijímání ke vzdělávání ve střední škole</w:t>
      </w:r>
    </w:p>
    <w:p w:rsidR="00796129" w:rsidRPr="00796129" w:rsidRDefault="00796129" w:rsidP="00796129">
      <w:pPr>
        <w:spacing w:before="100" w:beforeAutospacing="1" w:after="100" w:afterAutospacing="1"/>
        <w:jc w:val="center"/>
        <w:rPr>
          <w:rFonts w:eastAsia="Yu Mincho"/>
          <w:kern w:val="2"/>
        </w:rPr>
      </w:pPr>
      <w:r w:rsidRPr="00796129">
        <w:rPr>
          <w:rFonts w:eastAsia="Yu Mincho"/>
          <w:kern w:val="2"/>
        </w:rPr>
        <w:t>§ 59</w:t>
      </w:r>
    </w:p>
    <w:p w:rsidR="00796129" w:rsidRPr="00796129" w:rsidRDefault="00796129" w:rsidP="00796129">
      <w:pPr>
        <w:spacing w:before="100" w:beforeAutospacing="1" w:after="100" w:afterAutospacing="1"/>
        <w:jc w:val="center"/>
        <w:rPr>
          <w:rFonts w:eastAsia="Yu Mincho"/>
          <w:b/>
          <w:bCs/>
          <w:kern w:val="2"/>
        </w:rPr>
      </w:pPr>
      <w:r w:rsidRPr="00796129">
        <w:rPr>
          <w:rFonts w:eastAsia="Yu Mincho"/>
          <w:b/>
          <w:bCs/>
          <w:kern w:val="2"/>
        </w:rPr>
        <w:t>Podmínky přijetí ke vzdělávání ve střední škole</w:t>
      </w:r>
    </w:p>
    <w:p w:rsidR="00796129" w:rsidRPr="00796129" w:rsidRDefault="00796129" w:rsidP="00A01DCE">
      <w:pPr>
        <w:pStyle w:val="Textodstavce"/>
        <w:rPr>
          <w:rFonts w:eastAsia="Yu Mincho"/>
        </w:rPr>
      </w:pPr>
      <w:r w:rsidRPr="00796129">
        <w:rPr>
          <w:rFonts w:eastAsia="Yu Mincho"/>
        </w:rPr>
        <w:t>Ke vzdělávání ve střední škole lze přijmout uchazeče, který splnil povinnou školní docházku nebo úspěšně ukončil základní vzdělávání, pokud tento zákon nestanoví jinak, a který při přijímacím řízení splnil podmínky pro přijetí prokázáním zdravotní způsobilosti, stanoví-li tak nařízení vlády upravující soustavu oborů vzdělání, a vhodných schopností, vědomostí a zájmů.</w:t>
      </w:r>
    </w:p>
    <w:p w:rsidR="00796129" w:rsidRPr="00796129" w:rsidRDefault="00796129" w:rsidP="00A01DCE">
      <w:pPr>
        <w:pStyle w:val="Textodstavce"/>
        <w:rPr>
          <w:rFonts w:eastAsia="Yu Mincho"/>
        </w:rPr>
      </w:pPr>
      <w:r w:rsidRPr="00796129">
        <w:rPr>
          <w:rFonts w:eastAsia="Yu Mincho"/>
        </w:rPr>
        <w:t>O přijetí uchazeče ke vzdělávání ve střední škole rozhoduje ředitel této školy.</w:t>
      </w:r>
    </w:p>
    <w:p w:rsidR="00796129" w:rsidRPr="00796129" w:rsidRDefault="00796129" w:rsidP="00A01DCE">
      <w:pPr>
        <w:pStyle w:val="Textodstavce"/>
        <w:rPr>
          <w:rFonts w:eastAsia="Yu Mincho"/>
        </w:rPr>
      </w:pPr>
      <w:r w:rsidRPr="00796129">
        <w:rPr>
          <w:rFonts w:eastAsia="Yu Mincho"/>
        </w:rPr>
        <w:t xml:space="preserve">Pro účely přijímacího řízení ke střednímu vzdělávání se oborem středního vzdělání rozumí také </w:t>
      </w:r>
    </w:p>
    <w:p w:rsidR="00796129" w:rsidRPr="00796129" w:rsidRDefault="00796129" w:rsidP="00A01DCE">
      <w:pPr>
        <w:pStyle w:val="Textpsmene"/>
        <w:rPr>
          <w:rFonts w:eastAsia="Yu Mincho"/>
        </w:rPr>
      </w:pPr>
      <w:r w:rsidRPr="00796129">
        <w:rPr>
          <w:rFonts w:eastAsia="Yu Mincho"/>
        </w:rPr>
        <w:t xml:space="preserve">stejný obor středního vzdělání v různých školách, </w:t>
      </w:r>
    </w:p>
    <w:p w:rsidR="00796129" w:rsidRPr="00796129" w:rsidRDefault="00796129" w:rsidP="00A01DCE">
      <w:pPr>
        <w:pStyle w:val="Textpsmene"/>
        <w:rPr>
          <w:rFonts w:eastAsia="Yu Mincho"/>
        </w:rPr>
      </w:pPr>
      <w:r w:rsidRPr="00796129">
        <w:rPr>
          <w:rFonts w:eastAsia="Yu Mincho"/>
        </w:rPr>
        <w:t xml:space="preserve">stejný obor středního vzdělání s různým zaměřením školního vzdělávacího programu, </w:t>
      </w:r>
    </w:p>
    <w:p w:rsidR="00796129" w:rsidRPr="00796129" w:rsidRDefault="00796129" w:rsidP="00A01DCE">
      <w:pPr>
        <w:pStyle w:val="Textpsmene"/>
        <w:rPr>
          <w:rFonts w:eastAsia="Yu Mincho"/>
        </w:rPr>
      </w:pPr>
      <w:r w:rsidRPr="00796129">
        <w:rPr>
          <w:rFonts w:eastAsia="Yu Mincho"/>
        </w:rPr>
        <w:lastRenderedPageBreak/>
        <w:t>stejný obor středního vzdělání v různé formě vzdělávání.</w:t>
      </w:r>
    </w:p>
    <w:p w:rsidR="00796129" w:rsidRPr="00796129" w:rsidRDefault="00796129" w:rsidP="00A01DCE">
      <w:pPr>
        <w:spacing w:before="120"/>
        <w:jc w:val="center"/>
        <w:rPr>
          <w:rFonts w:eastAsia="Yu Mincho"/>
          <w:kern w:val="2"/>
        </w:rPr>
      </w:pPr>
      <w:r w:rsidRPr="00796129">
        <w:rPr>
          <w:rFonts w:eastAsia="Yu Mincho"/>
          <w:kern w:val="2"/>
        </w:rPr>
        <w:t>§ 60</w:t>
      </w:r>
    </w:p>
    <w:p w:rsidR="00796129" w:rsidRPr="00796129" w:rsidRDefault="00796129" w:rsidP="00A01DCE">
      <w:pPr>
        <w:pStyle w:val="Nadpisparagrafu"/>
        <w:rPr>
          <w:rFonts w:eastAsia="Yu Mincho"/>
        </w:rPr>
      </w:pPr>
      <w:r w:rsidRPr="00796129">
        <w:rPr>
          <w:rFonts w:eastAsia="Yu Mincho"/>
        </w:rPr>
        <w:t>Organizace přijímacího řízení</w:t>
      </w:r>
    </w:p>
    <w:p w:rsidR="00796129" w:rsidRPr="00A01DCE" w:rsidRDefault="00796129" w:rsidP="00A01DCE">
      <w:pPr>
        <w:pStyle w:val="Textodstavce"/>
        <w:numPr>
          <w:ilvl w:val="0"/>
          <w:numId w:val="7"/>
        </w:numPr>
        <w:rPr>
          <w:rFonts w:eastAsia="Yu Mincho"/>
        </w:rPr>
      </w:pPr>
      <w:r w:rsidRPr="00A01DCE">
        <w:rPr>
          <w:rFonts w:eastAsia="Yu Mincho"/>
        </w:rPr>
        <w:t>Přijímací řízení do prvního ročníku oborů středního vzdělání se uskutečňuje v jednotlivých kolech vyhlašovaných ředitelem školy.</w:t>
      </w:r>
      <w:r w:rsidRPr="001C5C46">
        <w:t xml:space="preserve"> </w:t>
      </w:r>
      <w:r w:rsidRPr="00A01DCE">
        <w:rPr>
          <w:rFonts w:eastAsia="Yu Mincho"/>
        </w:rPr>
        <w:t>Ředitel školy vyhlašuje pro každé kolo přijímacího řízení do oboru středního vzdělání kritéria přijímacího řízení.</w:t>
      </w:r>
    </w:p>
    <w:p w:rsidR="00796129" w:rsidRPr="00A01DCE" w:rsidRDefault="00796129" w:rsidP="00A01DCE">
      <w:pPr>
        <w:pStyle w:val="Textodstavce"/>
        <w:numPr>
          <w:ilvl w:val="0"/>
          <w:numId w:val="7"/>
        </w:numPr>
        <w:rPr>
          <w:rFonts w:eastAsia="Yu Mincho"/>
        </w:rPr>
      </w:pPr>
      <w:r w:rsidRPr="00A01DCE">
        <w:rPr>
          <w:rFonts w:eastAsia="Yu Mincho"/>
        </w:rPr>
        <w:t>V přijímacím řízení do oboru středního vzdělání s maturitní zkouškou se koná jednotná zkouška, není-li dále stanoveno jinak. Při přijímacím řízení do oboru středního vzdělání, v němž je jako součást přijímacího řízení stanovena rámcovým vzdělávacím programem talentová zkouška, s výjimkou oboru středního vzdělání Gymnázium se sportovní přípravou, a do zkráceného studia pro získání středního vzdělání s maturitní zkouškou podle § 85 se jednotná zkouška nekoná.</w:t>
      </w:r>
    </w:p>
    <w:p w:rsidR="00796129" w:rsidRPr="00796129" w:rsidRDefault="00796129" w:rsidP="00A01DCE">
      <w:pPr>
        <w:pStyle w:val="Nadpisparagrafu"/>
        <w:rPr>
          <w:rFonts w:eastAsia="Yu Mincho"/>
        </w:rPr>
      </w:pPr>
      <w:r w:rsidRPr="00796129">
        <w:rPr>
          <w:rFonts w:eastAsia="Yu Mincho"/>
        </w:rPr>
        <w:t>První kolo přijímacího řízení</w:t>
      </w:r>
    </w:p>
    <w:p w:rsidR="00796129" w:rsidRPr="00796129" w:rsidRDefault="00796129" w:rsidP="00A01DCE">
      <w:pPr>
        <w:spacing w:before="120"/>
        <w:jc w:val="center"/>
        <w:rPr>
          <w:rFonts w:eastAsia="Yu Mincho"/>
          <w:kern w:val="2"/>
        </w:rPr>
      </w:pPr>
      <w:r w:rsidRPr="00796129">
        <w:rPr>
          <w:rFonts w:eastAsia="Yu Mincho"/>
          <w:kern w:val="2"/>
        </w:rPr>
        <w:t>§ 60a</w:t>
      </w:r>
    </w:p>
    <w:p w:rsidR="00796129" w:rsidRPr="00796129" w:rsidRDefault="00796129" w:rsidP="00A01DCE">
      <w:pPr>
        <w:pStyle w:val="Nadpisparagrafu"/>
        <w:rPr>
          <w:rFonts w:eastAsia="Yu Mincho"/>
        </w:rPr>
      </w:pPr>
      <w:r w:rsidRPr="00796129">
        <w:rPr>
          <w:rFonts w:eastAsia="Yu Mincho"/>
        </w:rPr>
        <w:t>Přihláška</w:t>
      </w:r>
    </w:p>
    <w:p w:rsidR="00796129" w:rsidRPr="00A01DCE" w:rsidRDefault="00796129" w:rsidP="00A01DCE">
      <w:pPr>
        <w:pStyle w:val="Textodstavce"/>
        <w:numPr>
          <w:ilvl w:val="0"/>
          <w:numId w:val="8"/>
        </w:numPr>
        <w:rPr>
          <w:rFonts w:eastAsia="Yu Mincho"/>
        </w:rPr>
      </w:pPr>
      <w:r w:rsidRPr="00A01DCE">
        <w:rPr>
          <w:rFonts w:eastAsia="Yu Mincho"/>
        </w:rPr>
        <w:t>Pro první kolo přijímacího řízení může uchazeč podat přihlášku nejvýše do 3 oborů středního vzdělání bez talentové zkoušky a do 2 oborů středního vzdělání s talentovou zkouškou.</w:t>
      </w:r>
    </w:p>
    <w:p w:rsidR="00796129" w:rsidRPr="00A01DCE" w:rsidRDefault="00796129" w:rsidP="00A01DCE">
      <w:pPr>
        <w:pStyle w:val="Textodstavce"/>
        <w:numPr>
          <w:ilvl w:val="0"/>
          <w:numId w:val="8"/>
        </w:numPr>
        <w:rPr>
          <w:rFonts w:eastAsia="Yu Mincho"/>
        </w:rPr>
      </w:pPr>
      <w:r w:rsidRPr="00A01DCE">
        <w:rPr>
          <w:rFonts w:eastAsia="Yu Mincho"/>
        </w:rPr>
        <w:t>Přihlášku podává uchazeč střední škole. Za nezletilého uchazeče podává přihlášku zákonný zástupce. U uchazečů s nařízenou ústavní výchovou nebo uloženou ochrannou výchovou může v nezbytných případech podat přihlášku ředitel příslušného školského zařízení pro výkon ústavní výchovy nebo ochranné výchovy, přičemž o podání přihlášky bezodkladně informuje zákonného zástupce uchazeče.</w:t>
      </w:r>
    </w:p>
    <w:p w:rsidR="00796129" w:rsidRPr="00A01DCE" w:rsidRDefault="00796129" w:rsidP="00A01DCE">
      <w:pPr>
        <w:pStyle w:val="Textodstavce"/>
        <w:numPr>
          <w:ilvl w:val="0"/>
          <w:numId w:val="8"/>
        </w:numPr>
        <w:rPr>
          <w:rFonts w:eastAsia="Yu Mincho"/>
        </w:rPr>
      </w:pPr>
      <w:r w:rsidRPr="00A01DCE">
        <w:rPr>
          <w:rFonts w:eastAsia="Yu Mincho"/>
        </w:rPr>
        <w:t>Přihlášku je možné podat</w:t>
      </w:r>
    </w:p>
    <w:p w:rsidR="00796129" w:rsidRPr="00796129" w:rsidRDefault="00796129" w:rsidP="00A01DCE">
      <w:pPr>
        <w:pStyle w:val="Textpsmene"/>
        <w:rPr>
          <w:rFonts w:eastAsia="Yu Mincho"/>
        </w:rPr>
      </w:pPr>
      <w:r w:rsidRPr="00796129">
        <w:rPr>
          <w:rFonts w:eastAsia="Yu Mincho"/>
        </w:rPr>
        <w:t>prostřednictvím informačního systému o přijímacím řízení na základě prokázání totožnosti s využitím prostředku pro elektronickou identifikaci</w:t>
      </w:r>
    </w:p>
    <w:p w:rsidR="00796129" w:rsidRPr="00796129" w:rsidRDefault="00796129" w:rsidP="00A01DCE">
      <w:pPr>
        <w:pStyle w:val="Textbodu"/>
        <w:rPr>
          <w:rFonts w:eastAsia="Yu Mincho"/>
        </w:rPr>
      </w:pPr>
      <w:r w:rsidRPr="00796129">
        <w:rPr>
          <w:rFonts w:eastAsia="Yu Mincho"/>
        </w:rPr>
        <w:t>zletilého uchazeče,</w:t>
      </w:r>
    </w:p>
    <w:p w:rsidR="00796129" w:rsidRPr="00796129" w:rsidRDefault="00796129" w:rsidP="00A01DCE">
      <w:pPr>
        <w:pStyle w:val="Textbodu"/>
        <w:rPr>
          <w:rFonts w:eastAsia="Yu Mincho"/>
        </w:rPr>
      </w:pPr>
      <w:r w:rsidRPr="00796129">
        <w:rPr>
          <w:rFonts w:eastAsia="Yu Mincho"/>
        </w:rPr>
        <w:t>zákonného zástupce nezletilého uchazeče, nebo</w:t>
      </w:r>
    </w:p>
    <w:p w:rsidR="00796129" w:rsidRPr="00796129" w:rsidRDefault="00796129" w:rsidP="00A01DCE">
      <w:pPr>
        <w:pStyle w:val="Textbodu"/>
        <w:rPr>
          <w:rFonts w:eastAsia="Yu Mincho"/>
        </w:rPr>
      </w:pPr>
      <w:r w:rsidRPr="00796129">
        <w:rPr>
          <w:rFonts w:eastAsia="Yu Mincho"/>
        </w:rPr>
        <w:t>osoby podle odstavce 2 věty poslední,</w:t>
      </w:r>
    </w:p>
    <w:p w:rsidR="00796129" w:rsidRPr="00796129" w:rsidRDefault="00796129" w:rsidP="00A01DCE">
      <w:pPr>
        <w:pStyle w:val="Textpsmene"/>
        <w:rPr>
          <w:rFonts w:eastAsia="Yu Mincho"/>
        </w:rPr>
      </w:pPr>
      <w:r w:rsidRPr="00796129">
        <w:rPr>
          <w:rFonts w:eastAsia="Yu Mincho"/>
        </w:rPr>
        <w:t>v podobě výpisu získaného z informačního systému o přijímacím řízení bez prokázání totožnosti s využitím prostředku pro elektronickou identifikaci, nebo</w:t>
      </w:r>
    </w:p>
    <w:p w:rsidR="00796129" w:rsidRPr="00796129" w:rsidRDefault="00796129" w:rsidP="00A01DCE">
      <w:pPr>
        <w:pStyle w:val="Textpsmene"/>
        <w:rPr>
          <w:rFonts w:eastAsia="Yu Mincho"/>
        </w:rPr>
      </w:pPr>
      <w:r w:rsidRPr="00796129">
        <w:rPr>
          <w:rFonts w:eastAsia="Yu Mincho"/>
        </w:rPr>
        <w:t>na tiskopisu, který stanoví ministerstvo a zveřejní jej způsobem umožňujícím dálkový přístup.</w:t>
      </w:r>
    </w:p>
    <w:p w:rsidR="00796129" w:rsidRPr="00796129" w:rsidRDefault="00796129" w:rsidP="00A01DCE">
      <w:pPr>
        <w:pStyle w:val="Textodstavce"/>
        <w:rPr>
          <w:rFonts w:eastAsia="Yu Mincho"/>
        </w:rPr>
      </w:pPr>
      <w:r w:rsidRPr="00796129">
        <w:rPr>
          <w:rFonts w:eastAsia="Yu Mincho"/>
        </w:rPr>
        <w:t>Součástí přihlášky podané zákonným zástupcem nebo osobou podle odstavce 2 věty třetí je čestné prohlášení podávající osoby, že nezletilý uchazeč souhlasí s jejím podáním a obsahem.</w:t>
      </w:r>
    </w:p>
    <w:p w:rsidR="00796129" w:rsidRPr="00796129" w:rsidRDefault="00796129" w:rsidP="00A01DCE">
      <w:pPr>
        <w:pStyle w:val="Textodstavce"/>
        <w:rPr>
          <w:rFonts w:eastAsia="Yu Mincho"/>
        </w:rPr>
      </w:pPr>
      <w:r w:rsidRPr="00796129">
        <w:rPr>
          <w:rFonts w:eastAsia="Yu Mincho"/>
        </w:rPr>
        <w:t xml:space="preserve">Součástí přihlášky jsou kopie dokladů stanovených prováděcím právním předpisem, včetně kopie posudku o splnění podmínek zdravotní způsobilosti uchazeče pro daný obor středního vzdělání, pokud je stanovena nařízením vlády upravujícím soustavu oborů vzdělání. Ředitel školy může účastníka řízení vyzvat k předložení originálu nebo úředně ověřené kopie </w:t>
      </w:r>
      <w:r w:rsidRPr="00796129">
        <w:rPr>
          <w:rFonts w:eastAsia="Yu Mincho"/>
        </w:rPr>
        <w:lastRenderedPageBreak/>
        <w:t xml:space="preserve">dokladu a účastník řízení je povinen daný doklad předložit, jinak se skutečnost považuje za neprokázanou. </w:t>
      </w:r>
    </w:p>
    <w:p w:rsidR="00796129" w:rsidRPr="00796129" w:rsidRDefault="00796129" w:rsidP="00A01DCE">
      <w:pPr>
        <w:pStyle w:val="Textodstavce"/>
        <w:rPr>
          <w:rFonts w:eastAsia="Yu Mincho"/>
        </w:rPr>
      </w:pPr>
      <w:r w:rsidRPr="00796129">
        <w:rPr>
          <w:rFonts w:eastAsia="Yu Mincho"/>
        </w:rPr>
        <w:t>Překlad dokladu vyhotoveného v cizím jazyce nemusí být úředně ověřený. Ředitel školy může účastníka řízení v případě pochybností o správnosti překladu vyzvat k předložení úředně ověřeného překladu a účastník řízení je povinen daný doklad předložit, jinak se skutečnost doložená přeloženým dokladem považuje za neprokázanou.</w:t>
      </w:r>
    </w:p>
    <w:p w:rsidR="00796129" w:rsidRPr="00796129" w:rsidRDefault="00796129" w:rsidP="00A01DCE">
      <w:pPr>
        <w:spacing w:before="120"/>
        <w:jc w:val="center"/>
        <w:rPr>
          <w:rFonts w:eastAsia="Yu Mincho"/>
          <w:kern w:val="2"/>
        </w:rPr>
      </w:pPr>
      <w:r w:rsidRPr="00796129">
        <w:rPr>
          <w:rFonts w:eastAsia="Yu Mincho"/>
          <w:kern w:val="2"/>
        </w:rPr>
        <w:t>§ 60b</w:t>
      </w:r>
    </w:p>
    <w:p w:rsidR="00796129" w:rsidRPr="00796129" w:rsidRDefault="00796129" w:rsidP="00A01DCE">
      <w:pPr>
        <w:pStyle w:val="Nadpisparagrafu"/>
        <w:rPr>
          <w:rFonts w:eastAsia="Yu Mincho"/>
        </w:rPr>
      </w:pPr>
      <w:r w:rsidRPr="00796129">
        <w:rPr>
          <w:rFonts w:eastAsia="Yu Mincho"/>
        </w:rPr>
        <w:t>Pořadí oborů středního vzdělání v přihlášce</w:t>
      </w:r>
    </w:p>
    <w:p w:rsidR="00796129" w:rsidRPr="00A01DCE" w:rsidRDefault="00796129" w:rsidP="00A01DCE">
      <w:pPr>
        <w:pStyle w:val="Textodstavce"/>
        <w:numPr>
          <w:ilvl w:val="0"/>
          <w:numId w:val="9"/>
        </w:numPr>
        <w:rPr>
          <w:rFonts w:eastAsia="Yu Mincho"/>
        </w:rPr>
      </w:pPr>
      <w:r w:rsidRPr="00A01DCE">
        <w:rPr>
          <w:rFonts w:eastAsia="Yu Mincho"/>
        </w:rPr>
        <w:t xml:space="preserve">Uchazeč v přihlášce uvede pořadí oborů středního vzdělání, do kterých podává přihlášku. </w:t>
      </w:r>
    </w:p>
    <w:p w:rsidR="00796129" w:rsidRPr="00A01DCE" w:rsidRDefault="00796129" w:rsidP="00A01DCE">
      <w:pPr>
        <w:pStyle w:val="Textodstavce"/>
        <w:numPr>
          <w:ilvl w:val="0"/>
          <w:numId w:val="9"/>
        </w:numPr>
        <w:rPr>
          <w:rFonts w:eastAsia="Yu Mincho"/>
        </w:rPr>
      </w:pPr>
      <w:r w:rsidRPr="00A01DCE">
        <w:rPr>
          <w:rFonts w:eastAsia="Yu Mincho"/>
        </w:rPr>
        <w:t>Pořadí uvedené v přihlášce vyjadřuje přednostní volbu oboru středního vzdělání.</w:t>
      </w:r>
    </w:p>
    <w:p w:rsidR="00796129" w:rsidRPr="00A01DCE" w:rsidRDefault="00796129" w:rsidP="00A01DCE">
      <w:pPr>
        <w:pStyle w:val="Textodstavce"/>
        <w:numPr>
          <w:ilvl w:val="0"/>
          <w:numId w:val="9"/>
        </w:numPr>
        <w:rPr>
          <w:rFonts w:eastAsia="Yu Mincho"/>
        </w:rPr>
      </w:pPr>
      <w:r w:rsidRPr="00A01DCE">
        <w:rPr>
          <w:rFonts w:eastAsia="Yu Mincho"/>
        </w:rPr>
        <w:t>Po uplynutí termínu pro podání přihlášky nelze pořadí oborů středního vzdělání změnit.</w:t>
      </w:r>
    </w:p>
    <w:p w:rsidR="00796129" w:rsidRPr="00796129" w:rsidRDefault="00796129" w:rsidP="00A01DCE">
      <w:pPr>
        <w:spacing w:before="120"/>
        <w:jc w:val="center"/>
        <w:rPr>
          <w:rFonts w:eastAsia="Yu Mincho"/>
          <w:kern w:val="2"/>
        </w:rPr>
      </w:pPr>
      <w:r w:rsidRPr="00796129">
        <w:rPr>
          <w:rFonts w:eastAsia="Yu Mincho"/>
          <w:kern w:val="2"/>
        </w:rPr>
        <w:t>§ 60c</w:t>
      </w:r>
    </w:p>
    <w:p w:rsidR="00796129" w:rsidRPr="00796129" w:rsidRDefault="00796129" w:rsidP="00A01DCE">
      <w:pPr>
        <w:pStyle w:val="Nadpisparagrafu"/>
        <w:rPr>
          <w:rFonts w:eastAsia="Yu Mincho"/>
        </w:rPr>
      </w:pPr>
      <w:r w:rsidRPr="00796129">
        <w:rPr>
          <w:rFonts w:eastAsia="Yu Mincho"/>
        </w:rPr>
        <w:t>Podání přihlášky prostřednictvím informačního systému o přijímacím řízení a úkony v přijímacím řízení</w:t>
      </w:r>
    </w:p>
    <w:p w:rsidR="00796129" w:rsidRPr="00A01DCE" w:rsidRDefault="00796129" w:rsidP="00A01DCE">
      <w:pPr>
        <w:pStyle w:val="Textodstavce"/>
        <w:numPr>
          <w:ilvl w:val="0"/>
          <w:numId w:val="10"/>
        </w:numPr>
        <w:rPr>
          <w:rFonts w:eastAsia="Yu Mincho"/>
        </w:rPr>
      </w:pPr>
      <w:r w:rsidRPr="00A01DCE">
        <w:rPr>
          <w:rFonts w:eastAsia="Yu Mincho"/>
        </w:rPr>
        <w:t>Uchazeč, který podává přihlášku způsobem podle § 60a odst. 3 písm. a), vyplní v informačním systému o přijímacím řízení jeden formulář přihlášky a vloží do něj doklady pro všechny obory středního vzdělání, do kterých se hlásí. Dnem, kdy uchazeč potvrdí přihlášku v informačním systému o přijímacím řízení, je přihláška podána do všech oborů středního vzdělání, do kterých se uchazeč hlásí.</w:t>
      </w:r>
    </w:p>
    <w:p w:rsidR="00796129" w:rsidRPr="00A01DCE" w:rsidRDefault="00796129" w:rsidP="00A01DCE">
      <w:pPr>
        <w:pStyle w:val="Textodstavce"/>
        <w:numPr>
          <w:ilvl w:val="0"/>
          <w:numId w:val="10"/>
        </w:numPr>
        <w:rPr>
          <w:rFonts w:eastAsia="Yu Mincho"/>
        </w:rPr>
      </w:pPr>
      <w:r w:rsidRPr="00A01DCE">
        <w:rPr>
          <w:rFonts w:eastAsia="Yu Mincho"/>
        </w:rPr>
        <w:t>Pokud je přihláška podána způsobem podle § 60a odst. 3 písm. a), ředitel školy činí úkony v přijímacím řízení prostřednictvím informačního systému o přijímacím řízení. Věta první neplatí, pokud zletilý uchazeč nebo osoba podle § 60a odst. 2 věty druhé nebo poslední sdělí řediteli školy, že o činění úkonů ředitelem školy v přijímacím řízení prostřednictvím informačního systému o přijímacím řízení nemá zájem. Úkony ředitele školy podle věty první neobsahují podpis ani elektronickou pečeť.</w:t>
      </w:r>
    </w:p>
    <w:p w:rsidR="00796129" w:rsidRPr="00A01DCE" w:rsidRDefault="00796129" w:rsidP="00A01DCE">
      <w:pPr>
        <w:pStyle w:val="Textodstavce"/>
        <w:numPr>
          <w:ilvl w:val="0"/>
          <w:numId w:val="10"/>
        </w:numPr>
        <w:rPr>
          <w:rFonts w:eastAsia="Yu Mincho"/>
        </w:rPr>
      </w:pPr>
      <w:r w:rsidRPr="00A01DCE">
        <w:rPr>
          <w:rFonts w:eastAsia="Yu Mincho"/>
        </w:rPr>
        <w:t>V případě úkonů podle odstavce 2 je dnem doručení den, kdy se zletilý uchazeč nebo osoba podle § 60a odst. 2 věty druhé nebo poslední do systému přihlásí, přičemž</w:t>
      </w:r>
      <w:r w:rsidRPr="00A01DCE" w:rsidDel="00131B52">
        <w:rPr>
          <w:rFonts w:eastAsia="Yu Mincho"/>
        </w:rPr>
        <w:t xml:space="preserve"> </w:t>
      </w:r>
      <w:r w:rsidRPr="00A01DCE">
        <w:rPr>
          <w:rFonts w:eastAsia="Yu Mincho"/>
        </w:rPr>
        <w:t>takové doručení má stejné právní účinky jako doručení do vlastních rukou. Nepřihlásí-li se do informačního systému o přijímacím řízení osoba ve lhůtě 10 dnů ode dne, kdy byla písemnost zpřístupněna v informačním systému o přijímacím řízení, považuje se tato písemnost za doručenou do vlastních rukou posledním dnem této lhůty.</w:t>
      </w:r>
    </w:p>
    <w:p w:rsidR="00796129" w:rsidRPr="00A01DCE" w:rsidRDefault="00796129" w:rsidP="00A01DCE">
      <w:pPr>
        <w:pStyle w:val="Textodstavce"/>
        <w:numPr>
          <w:ilvl w:val="0"/>
          <w:numId w:val="10"/>
        </w:numPr>
        <w:rPr>
          <w:rFonts w:eastAsia="Yu Mincho"/>
        </w:rPr>
      </w:pPr>
      <w:r w:rsidRPr="00A01DCE">
        <w:rPr>
          <w:rFonts w:eastAsia="Yu Mincho"/>
        </w:rPr>
        <w:t>Uchazeč může činit úkony v přijímacím řízení v rámci řízení v prvním stupni prostřednictvím informačního systému o přijímacím řízení na základě prokázání totožnosti s využitím</w:t>
      </w:r>
      <w:r w:rsidRPr="001C5C46">
        <w:t xml:space="preserve"> </w:t>
      </w:r>
      <w:r w:rsidRPr="00A01DCE">
        <w:rPr>
          <w:rFonts w:eastAsia="Yu Mincho"/>
        </w:rPr>
        <w:t xml:space="preserve">prostředku pro elektronickou identifikaci. </w:t>
      </w:r>
    </w:p>
    <w:p w:rsidR="00796129" w:rsidRPr="00A01DCE" w:rsidRDefault="00796129" w:rsidP="00A01DCE">
      <w:pPr>
        <w:pStyle w:val="Textodstavce"/>
        <w:numPr>
          <w:ilvl w:val="0"/>
          <w:numId w:val="10"/>
        </w:numPr>
        <w:rPr>
          <w:rFonts w:eastAsia="Yu Mincho"/>
        </w:rPr>
      </w:pPr>
      <w:r w:rsidRPr="00A01DCE">
        <w:rPr>
          <w:rFonts w:eastAsia="Yu Mincho"/>
        </w:rPr>
        <w:t xml:space="preserve">Úkon podle odstavce 4 je učiněn jeho potvrzením </w:t>
      </w:r>
      <w:r w:rsidRPr="00A01DCE" w:rsidDel="00914D31">
        <w:rPr>
          <w:rFonts w:eastAsia="Yu Mincho"/>
        </w:rPr>
        <w:t>v informačním systému o přijímacím řízení</w:t>
      </w:r>
      <w:r w:rsidRPr="00A01DCE">
        <w:rPr>
          <w:rFonts w:eastAsia="Yu Mincho"/>
        </w:rPr>
        <w:t>.</w:t>
      </w:r>
    </w:p>
    <w:p w:rsidR="00A01DCE" w:rsidRDefault="00A01DCE">
      <w:pPr>
        <w:jc w:val="left"/>
        <w:rPr>
          <w:rFonts w:eastAsia="Yu Mincho"/>
          <w:kern w:val="2"/>
        </w:rPr>
      </w:pPr>
      <w:r>
        <w:rPr>
          <w:rFonts w:eastAsia="Yu Mincho"/>
          <w:kern w:val="2"/>
        </w:rPr>
        <w:br w:type="page"/>
      </w:r>
    </w:p>
    <w:p w:rsidR="00796129" w:rsidRPr="00796129" w:rsidRDefault="00796129" w:rsidP="00A01DCE">
      <w:pPr>
        <w:spacing w:before="120"/>
        <w:jc w:val="center"/>
        <w:rPr>
          <w:rFonts w:eastAsia="Yu Mincho"/>
          <w:kern w:val="2"/>
        </w:rPr>
      </w:pPr>
      <w:r w:rsidRPr="00796129">
        <w:rPr>
          <w:rFonts w:eastAsia="Yu Mincho"/>
          <w:kern w:val="2"/>
        </w:rPr>
        <w:lastRenderedPageBreak/>
        <w:t>§ 60d</w:t>
      </w:r>
    </w:p>
    <w:p w:rsidR="00796129" w:rsidRPr="00796129" w:rsidRDefault="00796129" w:rsidP="00796129">
      <w:pPr>
        <w:spacing w:beforeAutospacing="1" w:afterAutospacing="1"/>
        <w:jc w:val="center"/>
        <w:rPr>
          <w:rFonts w:eastAsia="Yu Mincho"/>
          <w:b/>
          <w:bCs/>
          <w:kern w:val="2"/>
        </w:rPr>
      </w:pPr>
      <w:r w:rsidRPr="00796129">
        <w:rPr>
          <w:rFonts w:eastAsia="Yu Mincho"/>
          <w:b/>
          <w:bCs/>
          <w:kern w:val="2"/>
        </w:rPr>
        <w:t>Podání přihlášky v podobě výpisu</w:t>
      </w:r>
    </w:p>
    <w:p w:rsidR="00796129" w:rsidRPr="00A01DCE" w:rsidRDefault="00796129" w:rsidP="00A01DCE">
      <w:pPr>
        <w:pStyle w:val="Textodstavce"/>
        <w:numPr>
          <w:ilvl w:val="0"/>
          <w:numId w:val="11"/>
        </w:numPr>
        <w:rPr>
          <w:rFonts w:eastAsia="Yu Mincho"/>
        </w:rPr>
      </w:pPr>
      <w:r w:rsidRPr="00A01DCE">
        <w:rPr>
          <w:rFonts w:eastAsia="Yu Mincho"/>
        </w:rPr>
        <w:t>Uchazeč, který podává přihlášku způsobem podle § 60a odst. 3 písm. b), vyplní v informačním systému o přijímacím řízení jeden formulář přihlášky a vloží doklady podle § 60a odst. 4 a 5 pro každý obor středního vzdělání, do kterého se hlásí.</w:t>
      </w:r>
    </w:p>
    <w:p w:rsidR="00796129" w:rsidRPr="00A01DCE" w:rsidRDefault="00796129" w:rsidP="00A01DCE">
      <w:pPr>
        <w:pStyle w:val="Textodstavce"/>
        <w:numPr>
          <w:ilvl w:val="0"/>
          <w:numId w:val="11"/>
        </w:numPr>
        <w:rPr>
          <w:rFonts w:eastAsia="Yu Mincho"/>
        </w:rPr>
      </w:pPr>
      <w:r w:rsidRPr="00A01DCE">
        <w:rPr>
          <w:rFonts w:eastAsia="Yu Mincho"/>
        </w:rPr>
        <w:t>Uchazeč podá přihlášku v podobě výpisu získaného z informačního systému o přijímacím řízení do všech škol, do jejichž oborů středního vzdělání se hlásí.</w:t>
      </w:r>
    </w:p>
    <w:p w:rsidR="00796129" w:rsidRPr="00796129" w:rsidRDefault="00796129" w:rsidP="00A01DCE">
      <w:pPr>
        <w:spacing w:before="120"/>
        <w:jc w:val="center"/>
        <w:rPr>
          <w:rFonts w:eastAsia="Yu Mincho"/>
          <w:kern w:val="2"/>
        </w:rPr>
      </w:pPr>
      <w:r w:rsidRPr="00796129">
        <w:rPr>
          <w:rFonts w:eastAsia="Yu Mincho"/>
          <w:kern w:val="2"/>
        </w:rPr>
        <w:t>§ 60e</w:t>
      </w:r>
    </w:p>
    <w:p w:rsidR="00796129" w:rsidRPr="00796129" w:rsidRDefault="00796129" w:rsidP="00A01DCE">
      <w:pPr>
        <w:pStyle w:val="Nadpisparagrafu"/>
        <w:rPr>
          <w:rFonts w:eastAsia="Yu Mincho"/>
        </w:rPr>
      </w:pPr>
      <w:r w:rsidRPr="00796129">
        <w:rPr>
          <w:rFonts w:eastAsia="Yu Mincho"/>
        </w:rPr>
        <w:t>Podání přihlášky na tiskopisu</w:t>
      </w:r>
    </w:p>
    <w:p w:rsidR="00796129" w:rsidRPr="00A01DCE" w:rsidRDefault="00796129" w:rsidP="00A01DCE">
      <w:pPr>
        <w:pStyle w:val="Textodstavce"/>
        <w:numPr>
          <w:ilvl w:val="0"/>
          <w:numId w:val="12"/>
        </w:numPr>
        <w:rPr>
          <w:rFonts w:eastAsia="Yu Mincho"/>
        </w:rPr>
      </w:pPr>
      <w:r w:rsidRPr="00A01DCE">
        <w:rPr>
          <w:rFonts w:eastAsia="Yu Mincho"/>
        </w:rPr>
        <w:t>Uchazeč, který podává přihlášku způsobem podle § 60a odst. 3 písm. c), podá přihlášku na tiskopisu do všech škol, do jejichž oborů středního vzdělání se hlásí, spolu s doklady podle § 60a odst. 4 a 5.</w:t>
      </w:r>
    </w:p>
    <w:p w:rsidR="00796129" w:rsidRPr="00A01DCE" w:rsidRDefault="00796129" w:rsidP="00A01DCE">
      <w:pPr>
        <w:pStyle w:val="Textodstavce"/>
        <w:numPr>
          <w:ilvl w:val="0"/>
          <w:numId w:val="12"/>
        </w:numPr>
        <w:rPr>
          <w:rFonts w:eastAsia="Yu Mincho"/>
        </w:rPr>
      </w:pPr>
      <w:r w:rsidRPr="00A01DCE">
        <w:rPr>
          <w:rFonts w:eastAsia="Yu Mincho"/>
        </w:rPr>
        <w:t>Na všech přihláškách na tiskopisu uchazeče musí být pořadí oborů vzdělání shodné.</w:t>
      </w:r>
    </w:p>
    <w:p w:rsidR="00796129" w:rsidRPr="00796129" w:rsidRDefault="00796129" w:rsidP="00A01DCE">
      <w:pPr>
        <w:spacing w:before="120"/>
        <w:jc w:val="center"/>
        <w:rPr>
          <w:rFonts w:eastAsia="Yu Mincho"/>
          <w:kern w:val="2"/>
        </w:rPr>
      </w:pPr>
      <w:r w:rsidRPr="00796129">
        <w:rPr>
          <w:rFonts w:eastAsia="Yu Mincho"/>
          <w:kern w:val="2"/>
        </w:rPr>
        <w:t>§ 60f</w:t>
      </w:r>
    </w:p>
    <w:p w:rsidR="00796129" w:rsidRPr="00796129" w:rsidRDefault="00796129" w:rsidP="00A01DCE">
      <w:pPr>
        <w:pStyle w:val="Nadpisparagrafu"/>
        <w:rPr>
          <w:rFonts w:eastAsia="Yu Mincho"/>
        </w:rPr>
      </w:pPr>
      <w:r w:rsidRPr="00796129">
        <w:rPr>
          <w:rFonts w:eastAsia="Yu Mincho"/>
        </w:rPr>
        <w:t>Dodatečné předložení dokladů</w:t>
      </w:r>
    </w:p>
    <w:p w:rsidR="00796129" w:rsidRPr="00A01DCE" w:rsidRDefault="00796129" w:rsidP="00A01DCE">
      <w:pPr>
        <w:pStyle w:val="Textodstavce"/>
        <w:numPr>
          <w:ilvl w:val="0"/>
          <w:numId w:val="13"/>
        </w:numPr>
        <w:rPr>
          <w:rFonts w:eastAsia="Yu Mincho"/>
        </w:rPr>
      </w:pPr>
      <w:r w:rsidRPr="00A01DCE">
        <w:rPr>
          <w:rFonts w:eastAsia="Yu Mincho"/>
        </w:rPr>
        <w:t>Uchazeč, kterému do doby podání přihlášky nebyl vydán doklad o splnění povinné školní docházky nebo získání stupně vzdělání, který má předložit s přihláškou, předloží tento doklad střední škole nejpozději</w:t>
      </w:r>
      <w:r w:rsidRPr="00A01DCE" w:rsidDel="001E181E">
        <w:rPr>
          <w:rFonts w:eastAsia="Yu Mincho"/>
        </w:rPr>
        <w:t xml:space="preserve"> </w:t>
      </w:r>
      <w:r w:rsidRPr="00A01DCE">
        <w:rPr>
          <w:rFonts w:eastAsia="Yu Mincho"/>
        </w:rPr>
        <w:t>v den, kdy se stane jejím žákem. Věta první se obdobně použije pro doložení úspěšného ukončení příslušného ročníku podle § 61 odst. 2.</w:t>
      </w:r>
    </w:p>
    <w:p w:rsidR="00796129" w:rsidRPr="00A01DCE" w:rsidRDefault="00796129" w:rsidP="00A01DCE">
      <w:pPr>
        <w:pStyle w:val="Textodstavce"/>
        <w:numPr>
          <w:ilvl w:val="0"/>
          <w:numId w:val="13"/>
        </w:numPr>
        <w:rPr>
          <w:rFonts w:eastAsia="Yu Mincho"/>
        </w:rPr>
      </w:pPr>
      <w:r w:rsidRPr="00A01DCE">
        <w:rPr>
          <w:rFonts w:eastAsia="Yu Mincho"/>
        </w:rPr>
        <w:t xml:space="preserve">Pokud uchazeč daný doklad nepředloží podle odstavce 1, rozhodnutí o přijetí pozbývá právních účinků. </w:t>
      </w:r>
    </w:p>
    <w:p w:rsidR="00796129" w:rsidRPr="00A01DCE" w:rsidRDefault="00796129" w:rsidP="00A01DCE">
      <w:pPr>
        <w:pStyle w:val="Textodstavce"/>
        <w:numPr>
          <w:ilvl w:val="0"/>
          <w:numId w:val="13"/>
        </w:numPr>
        <w:rPr>
          <w:rFonts w:eastAsia="Yu Mincho"/>
        </w:rPr>
      </w:pPr>
      <w:r w:rsidRPr="00A01DCE">
        <w:rPr>
          <w:rFonts w:eastAsia="Yu Mincho"/>
        </w:rPr>
        <w:t>Ředitel školy může v rámci kritérií přijímacího řízení určit pozdější termín pro předložení dokladů prokazujících plnění kritérií přijímacího řízení, která pro dané kolo přijímacího řízení vyhlásil.</w:t>
      </w:r>
    </w:p>
    <w:p w:rsidR="00796129" w:rsidRPr="00A01DCE" w:rsidRDefault="00796129" w:rsidP="00A01DCE">
      <w:pPr>
        <w:pStyle w:val="Textodstavce"/>
        <w:numPr>
          <w:ilvl w:val="0"/>
          <w:numId w:val="13"/>
        </w:numPr>
        <w:rPr>
          <w:rFonts w:eastAsia="Yu Mincho"/>
        </w:rPr>
      </w:pPr>
      <w:r w:rsidRPr="00A01DCE">
        <w:rPr>
          <w:rFonts w:eastAsia="Yu Mincho"/>
        </w:rPr>
        <w:t>Pokud uchazeč daný doklad nepředloží v termínu podle odstavce 3, považuje se skutečnost za neprokázanou.</w:t>
      </w:r>
    </w:p>
    <w:p w:rsidR="00796129" w:rsidRPr="00796129" w:rsidRDefault="00796129" w:rsidP="00A01DCE">
      <w:pPr>
        <w:spacing w:before="120"/>
        <w:jc w:val="center"/>
        <w:rPr>
          <w:rFonts w:eastAsia="Yu Mincho"/>
          <w:kern w:val="2"/>
        </w:rPr>
      </w:pPr>
      <w:r w:rsidRPr="00796129">
        <w:rPr>
          <w:rFonts w:eastAsia="Yu Mincho"/>
          <w:kern w:val="2"/>
        </w:rPr>
        <w:t>§ 60g</w:t>
      </w:r>
    </w:p>
    <w:p w:rsidR="00796129" w:rsidRPr="00796129" w:rsidRDefault="00796129" w:rsidP="00A01DCE">
      <w:pPr>
        <w:pStyle w:val="Nadpisparagrafu"/>
        <w:rPr>
          <w:rFonts w:eastAsia="Yu Mincho"/>
        </w:rPr>
      </w:pPr>
      <w:r w:rsidRPr="00796129">
        <w:rPr>
          <w:rFonts w:eastAsia="Yu Mincho"/>
        </w:rPr>
        <w:t>Obsah a forma přijímacích zkoušek</w:t>
      </w:r>
    </w:p>
    <w:p w:rsidR="00796129" w:rsidRPr="00A01DCE" w:rsidRDefault="00796129" w:rsidP="00A01DCE">
      <w:pPr>
        <w:pStyle w:val="Textodstavce"/>
        <w:numPr>
          <w:ilvl w:val="0"/>
          <w:numId w:val="14"/>
        </w:numPr>
        <w:rPr>
          <w:rFonts w:eastAsia="Yu Mincho"/>
        </w:rPr>
      </w:pPr>
      <w:r w:rsidRPr="00A01DCE">
        <w:rPr>
          <w:rFonts w:eastAsia="Yu Mincho"/>
        </w:rPr>
        <w:t xml:space="preserve">Přijímací zkoušky ověřují předpoklady uchazeče ke vzdělávání v dané škole a v daném oboru středního vzdělání. Součástí přijímací zkoušky může být také školní přijímací zkouška. </w:t>
      </w:r>
    </w:p>
    <w:p w:rsidR="00796129" w:rsidRPr="00A01DCE" w:rsidDel="0048126F" w:rsidRDefault="00796129" w:rsidP="00A01DCE">
      <w:pPr>
        <w:pStyle w:val="Textodstavce"/>
        <w:numPr>
          <w:ilvl w:val="0"/>
          <w:numId w:val="14"/>
        </w:numPr>
        <w:rPr>
          <w:rFonts w:eastAsia="Yu Mincho"/>
        </w:rPr>
      </w:pPr>
      <w:r w:rsidRPr="00A01DCE" w:rsidDel="0048126F">
        <w:rPr>
          <w:rFonts w:eastAsia="Yu Mincho"/>
        </w:rPr>
        <w:t>Obsah a forma přijímací zkoušky odpovídají rámcovému vzdělávacímu programu pro základní vzdělávání.</w:t>
      </w:r>
    </w:p>
    <w:p w:rsidR="00796129" w:rsidRPr="00A01DCE" w:rsidRDefault="00796129" w:rsidP="00A01DCE">
      <w:pPr>
        <w:pStyle w:val="Textodstavce"/>
        <w:numPr>
          <w:ilvl w:val="0"/>
          <w:numId w:val="14"/>
        </w:numPr>
        <w:rPr>
          <w:rFonts w:eastAsia="Yu Mincho"/>
        </w:rPr>
      </w:pPr>
      <w:r w:rsidRPr="00A01DCE">
        <w:rPr>
          <w:rFonts w:eastAsia="Yu Mincho"/>
        </w:rPr>
        <w:t>Jednotná zkouška se skládá z písemného testu z českého jazyka a literatury a z písemného testu z matematiky.</w:t>
      </w:r>
    </w:p>
    <w:p w:rsidR="00796129" w:rsidRPr="00A01DCE" w:rsidRDefault="00796129" w:rsidP="00A01DCE">
      <w:pPr>
        <w:pStyle w:val="Textodstavce"/>
        <w:numPr>
          <w:ilvl w:val="0"/>
          <w:numId w:val="14"/>
        </w:numPr>
        <w:rPr>
          <w:rFonts w:eastAsia="Yu Mincho"/>
        </w:rPr>
      </w:pPr>
      <w:r w:rsidRPr="00A01DCE">
        <w:rPr>
          <w:rFonts w:eastAsia="Yu Mincho"/>
        </w:rPr>
        <w:t xml:space="preserve">Přípravu zadání testů jednotné zkoušky, distribuci a zpracování a hodnocení výsledků testů zajišťuje ministerstvo nebo jím zřízená a pověřená právnická osoba. </w:t>
      </w:r>
    </w:p>
    <w:p w:rsidR="00796129" w:rsidRPr="00F3302C" w:rsidRDefault="00796129" w:rsidP="00A01DCE">
      <w:pPr>
        <w:pStyle w:val="Textodstavce"/>
        <w:numPr>
          <w:ilvl w:val="0"/>
          <w:numId w:val="14"/>
        </w:numPr>
      </w:pPr>
      <w:r w:rsidRPr="00A01DCE">
        <w:rPr>
          <w:rFonts w:eastAsia="Yu Mincho"/>
        </w:rPr>
        <w:lastRenderedPageBreak/>
        <w:t>Na zadání testů jednotné zkoušky jako informaci veřejně nepřístupnou se vztahuje obdobně § 80b.</w:t>
      </w:r>
      <w:r w:rsidRPr="00F3302C">
        <w:t>“.</w:t>
      </w:r>
    </w:p>
    <w:p w:rsidR="00796129" w:rsidRPr="00184A98" w:rsidRDefault="00796129" w:rsidP="00A01DCE">
      <w:pPr>
        <w:pStyle w:val="Novelizanbod"/>
      </w:pPr>
      <w:r>
        <w:t>Za § 60g se vkládají nové § 60h až 60n, které včetně nadpisů znějí:</w:t>
      </w:r>
    </w:p>
    <w:p w:rsidR="00796129" w:rsidRPr="00796129" w:rsidRDefault="00796129" w:rsidP="00A01DCE">
      <w:pPr>
        <w:jc w:val="center"/>
        <w:rPr>
          <w:rFonts w:eastAsia="Yu Mincho"/>
          <w:kern w:val="2"/>
        </w:rPr>
      </w:pPr>
      <w:r w:rsidRPr="005101E3">
        <w:t>„</w:t>
      </w:r>
      <w:r w:rsidRPr="00796129">
        <w:rPr>
          <w:rFonts w:eastAsia="Yu Mincho"/>
          <w:kern w:val="2"/>
        </w:rPr>
        <w:t>§ 60h</w:t>
      </w:r>
    </w:p>
    <w:p w:rsidR="00796129" w:rsidRPr="00796129" w:rsidRDefault="00796129" w:rsidP="00A01DCE">
      <w:pPr>
        <w:pStyle w:val="Nadpisparagrafu"/>
        <w:rPr>
          <w:rFonts w:eastAsia="Yu Mincho"/>
        </w:rPr>
      </w:pPr>
      <w:r w:rsidRPr="00796129">
        <w:rPr>
          <w:rFonts w:eastAsia="Yu Mincho"/>
        </w:rPr>
        <w:t>Organizace přijímacích zkoušek</w:t>
      </w:r>
    </w:p>
    <w:p w:rsidR="00796129" w:rsidRPr="00A01DCE" w:rsidRDefault="00796129" w:rsidP="00A01DCE">
      <w:pPr>
        <w:pStyle w:val="Textodstavce"/>
        <w:numPr>
          <w:ilvl w:val="0"/>
          <w:numId w:val="15"/>
        </w:numPr>
        <w:rPr>
          <w:rFonts w:eastAsia="Yu Mincho"/>
        </w:rPr>
      </w:pPr>
      <w:r w:rsidRPr="00A01DCE">
        <w:rPr>
          <w:rFonts w:eastAsia="Yu Mincho"/>
        </w:rPr>
        <w:t>Uchazeč, který se hlásí alespoň do jednoho oboru středního vzdělání, do kterého se koná jednotná zkouška, může jednotnou zkoušku konat dvakrát. Uchazeč může školní přijímací zkoušku nebo talentovou zkoušku konat jedenkrát v každém oboru středního vzdělání, do kterého podal přihlášku.</w:t>
      </w:r>
    </w:p>
    <w:p w:rsidR="00796129" w:rsidRPr="00A01DCE" w:rsidRDefault="00796129" w:rsidP="00A01DCE">
      <w:pPr>
        <w:pStyle w:val="Textodstavce"/>
        <w:numPr>
          <w:ilvl w:val="0"/>
          <w:numId w:val="15"/>
        </w:numPr>
        <w:rPr>
          <w:rFonts w:eastAsia="Yu Mincho"/>
        </w:rPr>
      </w:pPr>
      <w:r w:rsidRPr="00A01DCE">
        <w:rPr>
          <w:rFonts w:eastAsia="Yu Mincho"/>
        </w:rPr>
        <w:t xml:space="preserve">Uchazeč, který se pro vážné důvody k řádnému termínu přijímací zkoušky nedostavil a svoji neúčast písemně nejpozději do 3 pracovních dnů omluvil řediteli školy, ve které měl přijímací zkoušku konat, koná zkoušku v náhradním termínu. </w:t>
      </w:r>
      <w:r w:rsidRPr="00A01DCE" w:rsidDel="00A4189E">
        <w:rPr>
          <w:rFonts w:eastAsia="Yu Mincho"/>
        </w:rPr>
        <w:t xml:space="preserve">V tomto náhradním termínu koná zkoušku i nezletilý uchazeč a uchazeč s nařízenou ústavní výchovou nebo uloženou ochrannou výchovou, který se pro vážné důvody k řádnému termínu přijímací zkoušky nedostavil a jeho neúčast omluvil písemně nejpozději do 3 </w:t>
      </w:r>
      <w:r w:rsidRPr="00A01DCE" w:rsidDel="009423D0">
        <w:rPr>
          <w:rFonts w:eastAsia="Yu Mincho"/>
        </w:rPr>
        <w:t xml:space="preserve">pracovních </w:t>
      </w:r>
      <w:r w:rsidRPr="00A01DCE" w:rsidDel="00A4189E">
        <w:rPr>
          <w:rFonts w:eastAsia="Yu Mincho"/>
        </w:rPr>
        <w:t>dnů řediteli školy zákonný zástupce tohoto uchazeče, popřípadě ředitel příslušného školského zařízení pro výkon ústavní výchovy nebo ochranné výchovy.</w:t>
      </w:r>
      <w:r w:rsidRPr="00A01DCE">
        <w:rPr>
          <w:rFonts w:eastAsia="Yu Mincho"/>
        </w:rPr>
        <w:t xml:space="preserve"> </w:t>
      </w:r>
    </w:p>
    <w:p w:rsidR="00796129" w:rsidRPr="00A01DCE" w:rsidRDefault="00796129" w:rsidP="00A01DCE">
      <w:pPr>
        <w:pStyle w:val="Textodstavce"/>
        <w:numPr>
          <w:ilvl w:val="0"/>
          <w:numId w:val="15"/>
        </w:numPr>
        <w:rPr>
          <w:rFonts w:eastAsia="Yu Mincho"/>
        </w:rPr>
      </w:pPr>
      <w:r w:rsidRPr="00A01DCE">
        <w:rPr>
          <w:rFonts w:eastAsia="Yu Mincho"/>
        </w:rPr>
        <w:t>Zadávající učitel může vyloučit uchazeče z konání jednotné zkoušky, školní přijímací nebo talentové zkoušky, pokud uchazeč vážně nebo opakovaně porušil pravidla pro konání zkoušky nebo jiným způsobem vážně narušil její průběh; zadávající učitel důvody vyloučení uchazeče písemně zaznamená do dokumentace školy.</w:t>
      </w:r>
    </w:p>
    <w:p w:rsidR="00796129" w:rsidRPr="00796129" w:rsidRDefault="00796129" w:rsidP="00A01DCE">
      <w:pPr>
        <w:spacing w:before="120"/>
        <w:jc w:val="center"/>
        <w:rPr>
          <w:rFonts w:eastAsia="Yu Mincho"/>
          <w:kern w:val="2"/>
        </w:rPr>
      </w:pPr>
      <w:r w:rsidRPr="00796129">
        <w:rPr>
          <w:rFonts w:eastAsia="Yu Mincho"/>
          <w:kern w:val="2"/>
        </w:rPr>
        <w:t>§ 60i</w:t>
      </w:r>
    </w:p>
    <w:p w:rsidR="00796129" w:rsidRPr="00796129" w:rsidRDefault="00796129" w:rsidP="00A01DCE">
      <w:pPr>
        <w:pStyle w:val="Nadpisparagrafu"/>
        <w:rPr>
          <w:rFonts w:eastAsia="Yu Mincho"/>
        </w:rPr>
      </w:pPr>
      <w:r w:rsidRPr="00796129">
        <w:rPr>
          <w:rFonts w:eastAsia="Yu Mincho"/>
        </w:rPr>
        <w:t>Způsob hodnocení výsledků přijímacího řízení</w:t>
      </w:r>
    </w:p>
    <w:p w:rsidR="00796129" w:rsidRPr="00A01DCE" w:rsidRDefault="00796129" w:rsidP="00A01DCE">
      <w:pPr>
        <w:pStyle w:val="Textodstavce"/>
        <w:numPr>
          <w:ilvl w:val="0"/>
          <w:numId w:val="16"/>
        </w:numPr>
        <w:rPr>
          <w:rFonts w:eastAsia="Yu Mincho"/>
        </w:rPr>
      </w:pPr>
      <w:r w:rsidRPr="00A01DCE">
        <w:rPr>
          <w:rFonts w:eastAsia="Yu Mincho"/>
        </w:rPr>
        <w:t>Ředitel školy hodnotí splnění kritérií přijímacího řízení uchazečem podle výsledků jednotné zkoušky a dále též podle výsledků školní přijímací zkoušky a talentové zkoušky, pokud jsou součástí přijímacího řízení.</w:t>
      </w:r>
    </w:p>
    <w:p w:rsidR="00796129" w:rsidRPr="00A01DCE" w:rsidRDefault="00796129" w:rsidP="00A01DCE">
      <w:pPr>
        <w:pStyle w:val="Textodstavce"/>
        <w:numPr>
          <w:ilvl w:val="0"/>
          <w:numId w:val="16"/>
        </w:numPr>
        <w:rPr>
          <w:rFonts w:eastAsia="Yu Mincho"/>
        </w:rPr>
      </w:pPr>
      <w:r w:rsidRPr="00A01DCE">
        <w:rPr>
          <w:rFonts w:eastAsia="Yu Mincho"/>
        </w:rPr>
        <w:t xml:space="preserve">Ředitel školy může stanovit, že hodnotí splnění kritérií přijímacího řízení uchazečem také podle hodnocení na vysvědčeních z předchozího vzdělávání nebo dalších skutečností, které osvědčují vhodné schopnosti, vědomosti a zájmy uchazeče. </w:t>
      </w:r>
    </w:p>
    <w:p w:rsidR="00796129" w:rsidRPr="00A01DCE" w:rsidRDefault="00796129" w:rsidP="00A01DCE">
      <w:pPr>
        <w:pStyle w:val="Textodstavce"/>
        <w:numPr>
          <w:ilvl w:val="0"/>
          <w:numId w:val="16"/>
        </w:numPr>
        <w:rPr>
          <w:rFonts w:eastAsia="Yu Mincho"/>
        </w:rPr>
      </w:pPr>
      <w:r w:rsidRPr="00A01DCE">
        <w:rPr>
          <w:rFonts w:eastAsia="Yu Mincho"/>
        </w:rPr>
        <w:t>Hodnocení jednotné zkoušky se na celkovém hodnocení splnění kritérií přijímacího řízení uchazečem podílí nejméně 60 %; v případě přijímacího řízení do oboru vzdělání Gymnázium se sportovní přípravou nejméně 40 %. Uchazeči se do celkového hodnocení započítává lepší výsledek z písemného testu z českého jazyka a literatury a písemného testu z matematiky. Další hodnocení splnění kritérií stanoví ředitel školy. Ředitel školy může v rámci kritérií pro přijetí stanovit hranici úspěšnosti v jednotné zkoušce,</w:t>
      </w:r>
      <w:r w:rsidRPr="00A01DCE" w:rsidDel="00743545">
        <w:rPr>
          <w:rFonts w:eastAsia="Yu Mincho"/>
        </w:rPr>
        <w:t xml:space="preserve"> </w:t>
      </w:r>
      <w:r w:rsidRPr="00A01DCE">
        <w:rPr>
          <w:rFonts w:eastAsia="Yu Mincho"/>
        </w:rPr>
        <w:t>ve školní přijímací zkoušce, v talentové zkoušce</w:t>
      </w:r>
      <w:r w:rsidRPr="00A01DCE" w:rsidDel="00743545">
        <w:rPr>
          <w:rFonts w:eastAsia="Yu Mincho"/>
        </w:rPr>
        <w:t xml:space="preserve"> </w:t>
      </w:r>
      <w:r w:rsidRPr="00A01DCE">
        <w:rPr>
          <w:rFonts w:eastAsia="Yu Mincho"/>
        </w:rPr>
        <w:t>nebo v celkovém hodnocení při přijímacím řízení, které musí uchazeč dosáhnout jako nezbytné podmínky pro přijetí.</w:t>
      </w:r>
    </w:p>
    <w:p w:rsidR="00A01DCE" w:rsidRDefault="00A01DCE">
      <w:pPr>
        <w:jc w:val="left"/>
        <w:rPr>
          <w:rFonts w:eastAsia="Yu Mincho"/>
          <w:kern w:val="2"/>
        </w:rPr>
      </w:pPr>
      <w:r>
        <w:rPr>
          <w:rFonts w:eastAsia="Yu Mincho"/>
          <w:kern w:val="2"/>
        </w:rPr>
        <w:br w:type="page"/>
      </w:r>
    </w:p>
    <w:p w:rsidR="00796129" w:rsidRPr="00796129" w:rsidRDefault="00796129" w:rsidP="00A01DCE">
      <w:pPr>
        <w:spacing w:before="120"/>
        <w:jc w:val="center"/>
        <w:rPr>
          <w:rFonts w:eastAsia="Yu Mincho"/>
          <w:kern w:val="2"/>
        </w:rPr>
      </w:pPr>
      <w:r w:rsidRPr="00796129">
        <w:rPr>
          <w:rFonts w:eastAsia="Yu Mincho"/>
          <w:kern w:val="2"/>
        </w:rPr>
        <w:lastRenderedPageBreak/>
        <w:t>§ 60j</w:t>
      </w:r>
    </w:p>
    <w:p w:rsidR="00796129" w:rsidRPr="00796129" w:rsidRDefault="00796129" w:rsidP="00A01DCE">
      <w:pPr>
        <w:pStyle w:val="Nadpisparagrafu"/>
        <w:rPr>
          <w:rFonts w:eastAsia="Yu Mincho"/>
        </w:rPr>
      </w:pPr>
      <w:r w:rsidRPr="00796129">
        <w:rPr>
          <w:rFonts w:eastAsia="Yu Mincho"/>
        </w:rPr>
        <w:t>Výsledek přijímacího řízení</w:t>
      </w:r>
    </w:p>
    <w:p w:rsidR="00796129" w:rsidRPr="00A01DCE" w:rsidRDefault="00796129" w:rsidP="00A01DCE">
      <w:pPr>
        <w:pStyle w:val="Textodstavce"/>
        <w:numPr>
          <w:ilvl w:val="0"/>
          <w:numId w:val="17"/>
        </w:numPr>
        <w:rPr>
          <w:rFonts w:eastAsia="Yu Mincho"/>
        </w:rPr>
      </w:pPr>
      <w:r w:rsidRPr="00A01DCE">
        <w:rPr>
          <w:rFonts w:eastAsia="Yu Mincho"/>
        </w:rPr>
        <w:t xml:space="preserve">Ředitel školy zadá do informačního systému o přijímacím řízení výsledné pořadí uchazečů. </w:t>
      </w:r>
    </w:p>
    <w:p w:rsidR="00796129" w:rsidRPr="00A01DCE" w:rsidRDefault="00796129" w:rsidP="00A01DCE">
      <w:pPr>
        <w:pStyle w:val="Textodstavce"/>
        <w:numPr>
          <w:ilvl w:val="0"/>
          <w:numId w:val="17"/>
        </w:numPr>
        <w:rPr>
          <w:rFonts w:eastAsia="Yu Mincho"/>
        </w:rPr>
      </w:pPr>
      <w:r w:rsidRPr="00A01DCE">
        <w:rPr>
          <w:rFonts w:eastAsia="Yu Mincho"/>
        </w:rPr>
        <w:t xml:space="preserve">Pokud splní kritéria přijímacího řízení více </w:t>
      </w:r>
      <w:proofErr w:type="gramStart"/>
      <w:r w:rsidRPr="00A01DCE">
        <w:rPr>
          <w:rFonts w:eastAsia="Yu Mincho"/>
        </w:rPr>
        <w:t>uchazečů než</w:t>
      </w:r>
      <w:proofErr w:type="gramEnd"/>
      <w:r w:rsidRPr="00A01DCE">
        <w:rPr>
          <w:rFonts w:eastAsia="Yu Mincho"/>
        </w:rPr>
        <w:t xml:space="preserve"> kolik lze přijmout, rozhoduje jejich pořadí podle výsledků hodnocení kritérií přijímacího řízení.</w:t>
      </w:r>
    </w:p>
    <w:p w:rsidR="00796129" w:rsidRPr="00A01DCE" w:rsidRDefault="00796129" w:rsidP="00A01DCE">
      <w:pPr>
        <w:pStyle w:val="Textodstavce"/>
        <w:numPr>
          <w:ilvl w:val="0"/>
          <w:numId w:val="17"/>
        </w:numPr>
        <w:rPr>
          <w:rFonts w:eastAsia="Yu Mincho"/>
        </w:rPr>
      </w:pPr>
      <w:r w:rsidRPr="00A01DCE">
        <w:rPr>
          <w:rFonts w:eastAsia="Yu Mincho"/>
        </w:rPr>
        <w:t xml:space="preserve">Umístí-li se uchazeč na místě opravňujícím k přijetí do více oborů středního vzdělání, bude přijat do oboru umístěného z těchto oborů středního vzdělání na </w:t>
      </w:r>
      <w:proofErr w:type="spellStart"/>
      <w:r w:rsidRPr="00A01DCE">
        <w:rPr>
          <w:rFonts w:eastAsia="Yu Mincho"/>
        </w:rPr>
        <w:t>přednostnějším</w:t>
      </w:r>
      <w:proofErr w:type="spellEnd"/>
      <w:r w:rsidRPr="00A01DCE">
        <w:rPr>
          <w:rFonts w:eastAsia="Yu Mincho"/>
        </w:rPr>
        <w:t xml:space="preserve"> pořadí uvedeném v</w:t>
      </w:r>
      <w:r w:rsidRPr="00A01DCE" w:rsidDel="005B01EF">
        <w:rPr>
          <w:rFonts w:eastAsia="Yu Mincho"/>
        </w:rPr>
        <w:t> </w:t>
      </w:r>
      <w:r w:rsidRPr="00A01DCE">
        <w:rPr>
          <w:rFonts w:eastAsia="Yu Mincho"/>
        </w:rPr>
        <w:t>přihlášce podle § 60b; do ostatních oborů středního vzdělání nebude uchazeč přijat.</w:t>
      </w:r>
    </w:p>
    <w:p w:rsidR="00796129" w:rsidRPr="00A01DCE" w:rsidRDefault="00796129" w:rsidP="00A01DCE">
      <w:pPr>
        <w:pStyle w:val="Textodstavce"/>
        <w:numPr>
          <w:ilvl w:val="0"/>
          <w:numId w:val="17"/>
        </w:numPr>
        <w:rPr>
          <w:rFonts w:eastAsia="Yu Mincho"/>
        </w:rPr>
      </w:pPr>
      <w:r w:rsidRPr="00A01DCE">
        <w:rPr>
          <w:rFonts w:eastAsia="Yu Mincho"/>
        </w:rPr>
        <w:t>Ministerstvo nebo jím zřízená a pověřená právnická osoba podle výsledků dosažených uchazeči při přijímacím řízení a v souladu s pořadím oborů vzdělání v přihlášce informuje ředitele školy o pořadí uchazečů, kteří budou přijati.</w:t>
      </w:r>
    </w:p>
    <w:p w:rsidR="00796129" w:rsidRPr="00A01DCE" w:rsidRDefault="00796129" w:rsidP="00A01DCE">
      <w:pPr>
        <w:pStyle w:val="Textodstavce"/>
        <w:numPr>
          <w:ilvl w:val="0"/>
          <w:numId w:val="17"/>
        </w:numPr>
        <w:rPr>
          <w:rFonts w:eastAsia="Yu Mincho"/>
        </w:rPr>
      </w:pPr>
      <w:r w:rsidRPr="00A01DCE">
        <w:rPr>
          <w:rFonts w:eastAsia="Yu Mincho"/>
        </w:rPr>
        <w:t xml:space="preserve">Výsledky přijímacího řízení zveřejní všechny střední školy v den určený prováděcím právním předpisem. Rozhodnutí o přijetí nebo nepřijetí ke vzdělávání se oznamují zveřejněním seznamu uchazečů pod přiděleným registračním číslem s výsledkem řízení u každého uchazeče. Seznam obsahuje také hodnocení jednotné zkoušky, školní přijímací zkoušky, talentové zkoušky a hodnocení ostatních kritérií, pokud jsou součástí přijímacího řízení. Seznam se zveřejňuje na veřejně přístupném místě ve škole a způsobem umožňujícím dálkový přístup v informačním systému o přijímacím řízení. Zveřejněním seznamu se považují rozhodnutí za oznámená. </w:t>
      </w:r>
    </w:p>
    <w:p w:rsidR="00796129" w:rsidRPr="00A01DCE" w:rsidRDefault="00796129" w:rsidP="00A01DCE">
      <w:pPr>
        <w:pStyle w:val="Textodstavce"/>
        <w:numPr>
          <w:ilvl w:val="0"/>
          <w:numId w:val="17"/>
        </w:numPr>
        <w:rPr>
          <w:rFonts w:eastAsia="Yu Mincho"/>
        </w:rPr>
      </w:pPr>
      <w:r w:rsidRPr="00A01DCE">
        <w:rPr>
          <w:rFonts w:eastAsia="Yu Mincho"/>
        </w:rPr>
        <w:t xml:space="preserve">Rozhodnutí o přijetí nebo nepřijetí ke vzdělávání se v písemné formě podle správního řádu nevyhotovuje, nevyhlašuje a do spisu se nečiní záznam. </w:t>
      </w:r>
      <w:bookmarkStart w:id="1" w:name="_Hlk142470446"/>
      <w:r w:rsidRPr="00A01DCE">
        <w:rPr>
          <w:rFonts w:eastAsia="Yu Mincho"/>
        </w:rPr>
        <w:t>Součástí spisu je seznam podle odstavce 5.</w:t>
      </w:r>
      <w:bookmarkEnd w:id="1"/>
    </w:p>
    <w:p w:rsidR="00796129" w:rsidRPr="00796129" w:rsidRDefault="00796129" w:rsidP="00A01DCE">
      <w:pPr>
        <w:spacing w:before="120"/>
        <w:jc w:val="center"/>
        <w:rPr>
          <w:rFonts w:eastAsia="Yu Mincho"/>
          <w:kern w:val="2"/>
        </w:rPr>
      </w:pPr>
      <w:r w:rsidRPr="00796129">
        <w:rPr>
          <w:rFonts w:eastAsia="Yu Mincho"/>
          <w:kern w:val="2"/>
        </w:rPr>
        <w:t>§ 60k</w:t>
      </w:r>
    </w:p>
    <w:p w:rsidR="00796129" w:rsidRPr="00796129" w:rsidRDefault="00796129" w:rsidP="00A01DCE">
      <w:pPr>
        <w:pStyle w:val="Nadpisparagrafu"/>
        <w:rPr>
          <w:rFonts w:eastAsia="Yu Mincho"/>
        </w:rPr>
      </w:pPr>
      <w:r w:rsidRPr="00796129">
        <w:rPr>
          <w:rFonts w:eastAsia="Yu Mincho"/>
        </w:rPr>
        <w:t xml:space="preserve">Vzdání se práva na přijetí </w:t>
      </w:r>
    </w:p>
    <w:p w:rsidR="00796129" w:rsidRPr="00796129" w:rsidRDefault="00796129" w:rsidP="00A01DCE">
      <w:pPr>
        <w:pStyle w:val="Textparagrafu"/>
        <w:rPr>
          <w:rFonts w:eastAsia="Yu Mincho"/>
        </w:rPr>
      </w:pPr>
      <w:r w:rsidRPr="00796129">
        <w:rPr>
          <w:rFonts w:eastAsia="Yu Mincho"/>
        </w:rPr>
        <w:t>Uchazeč se může vzdát práva na přijetí do daného oboru středního vzdělání. Vzdáním se práva na přijetí do daného oboru středního vzdělání uchazeči nevzniká právo na přijetí do jiných oborů vzdělání v daném kole přijímacího řízení. Ředitel školy může takto uvolněné místo obsadit až v dalším kole přijímacího řízení.</w:t>
      </w:r>
    </w:p>
    <w:p w:rsidR="00796129" w:rsidRPr="00796129" w:rsidRDefault="00796129" w:rsidP="00A01DCE">
      <w:pPr>
        <w:spacing w:before="120"/>
        <w:jc w:val="center"/>
        <w:rPr>
          <w:rFonts w:eastAsia="Yu Mincho"/>
          <w:kern w:val="2"/>
        </w:rPr>
      </w:pPr>
      <w:r w:rsidRPr="00796129">
        <w:rPr>
          <w:rFonts w:eastAsia="Yu Mincho"/>
          <w:kern w:val="2"/>
        </w:rPr>
        <w:t>§ 60l</w:t>
      </w:r>
    </w:p>
    <w:p w:rsidR="00796129" w:rsidRPr="00796129" w:rsidRDefault="00796129" w:rsidP="00A01DCE">
      <w:pPr>
        <w:pStyle w:val="Nadpisparagrafu"/>
        <w:rPr>
          <w:rFonts w:eastAsia="Yu Mincho"/>
        </w:rPr>
      </w:pPr>
      <w:r w:rsidRPr="00796129">
        <w:rPr>
          <w:rFonts w:eastAsia="Yu Mincho"/>
        </w:rPr>
        <w:t>Odvolání</w:t>
      </w:r>
    </w:p>
    <w:p w:rsidR="00796129" w:rsidRPr="00A01DCE" w:rsidRDefault="00796129" w:rsidP="00A01DCE">
      <w:pPr>
        <w:pStyle w:val="Textodstavce"/>
        <w:numPr>
          <w:ilvl w:val="0"/>
          <w:numId w:val="18"/>
        </w:numPr>
        <w:rPr>
          <w:rFonts w:eastAsia="Yu Mincho"/>
        </w:rPr>
      </w:pPr>
      <w:r w:rsidRPr="00A01DCE">
        <w:rPr>
          <w:rFonts w:eastAsia="Yu Mincho"/>
        </w:rPr>
        <w:t>Odvolání lze podat ve lhůtě 3 pracovních dnů ode dne zveřejnění výsledků přijímacího řízení podle § 60j odst. 5.</w:t>
      </w:r>
    </w:p>
    <w:p w:rsidR="00796129" w:rsidRPr="00A01DCE" w:rsidRDefault="00796129" w:rsidP="00A01DCE">
      <w:pPr>
        <w:pStyle w:val="Textodstavce"/>
        <w:numPr>
          <w:ilvl w:val="0"/>
          <w:numId w:val="18"/>
        </w:numPr>
        <w:rPr>
          <w:rFonts w:eastAsia="Yu Mincho"/>
        </w:rPr>
      </w:pPr>
      <w:r w:rsidRPr="00A01DCE">
        <w:rPr>
          <w:rFonts w:eastAsia="Yu Mincho"/>
        </w:rPr>
        <w:t>Rozhodnutí o přijetí ke vzdělávání přijaté v důsledku opravných a podobných prostředků nemá vliv na přijetí uchazeče do jiného oboru středního vzdělání.</w:t>
      </w:r>
    </w:p>
    <w:p w:rsidR="00A01DCE" w:rsidRDefault="00A01DCE">
      <w:pPr>
        <w:jc w:val="left"/>
        <w:rPr>
          <w:rFonts w:eastAsia="Yu Mincho"/>
          <w:b/>
        </w:rPr>
      </w:pPr>
      <w:r>
        <w:rPr>
          <w:rFonts w:eastAsia="Yu Mincho"/>
        </w:rPr>
        <w:br w:type="page"/>
      </w:r>
    </w:p>
    <w:p w:rsidR="00796129" w:rsidRPr="00796129" w:rsidRDefault="00796129" w:rsidP="00A01DCE">
      <w:pPr>
        <w:pStyle w:val="Nadpisparagrafu"/>
        <w:rPr>
          <w:rFonts w:eastAsia="Yu Mincho"/>
        </w:rPr>
      </w:pPr>
      <w:r w:rsidRPr="00796129">
        <w:rPr>
          <w:rFonts w:eastAsia="Yu Mincho"/>
        </w:rPr>
        <w:lastRenderedPageBreak/>
        <w:t>Druhé, třetí a další kolo přijímacího řízení</w:t>
      </w:r>
    </w:p>
    <w:p w:rsidR="00796129" w:rsidRPr="00796129" w:rsidRDefault="00796129" w:rsidP="00A01DCE">
      <w:pPr>
        <w:spacing w:before="120"/>
        <w:jc w:val="center"/>
        <w:rPr>
          <w:rFonts w:eastAsia="Yu Mincho"/>
          <w:kern w:val="2"/>
        </w:rPr>
      </w:pPr>
      <w:r w:rsidRPr="00796129">
        <w:rPr>
          <w:rFonts w:eastAsia="Yu Mincho"/>
          <w:kern w:val="2"/>
        </w:rPr>
        <w:t>§ 60m</w:t>
      </w:r>
    </w:p>
    <w:p w:rsidR="00796129" w:rsidRPr="00796129" w:rsidRDefault="00796129" w:rsidP="00A01DCE">
      <w:pPr>
        <w:pStyle w:val="Nadpisparagrafu"/>
        <w:rPr>
          <w:rFonts w:eastAsia="Yu Mincho"/>
        </w:rPr>
      </w:pPr>
      <w:r w:rsidRPr="00796129">
        <w:rPr>
          <w:rFonts w:eastAsia="Yu Mincho"/>
        </w:rPr>
        <w:t>Druhé kolo přijímacího řízení</w:t>
      </w:r>
    </w:p>
    <w:p w:rsidR="00796129" w:rsidRPr="00A01DCE" w:rsidRDefault="00796129" w:rsidP="00A01DCE">
      <w:pPr>
        <w:pStyle w:val="Textodstavce"/>
        <w:numPr>
          <w:ilvl w:val="0"/>
          <w:numId w:val="19"/>
        </w:numPr>
        <w:rPr>
          <w:rFonts w:eastAsia="Yu Mincho"/>
        </w:rPr>
      </w:pPr>
      <w:r w:rsidRPr="00A01DCE">
        <w:rPr>
          <w:rFonts w:eastAsia="Yu Mincho"/>
        </w:rPr>
        <w:t>Ředitel školy může vyhlásit druhé kolo přijímacího řízení. Pokud ředitel školy stanoví jako součást přijímacího řízení školní přijímací zkoušku nebo pokud je součástí přijímacího řízení talentová zkouška, stanoví jeden řádný termín každé zkoušky. Náhradní termín se nekoná.</w:t>
      </w:r>
    </w:p>
    <w:p w:rsidR="00796129" w:rsidRPr="00A01DCE" w:rsidRDefault="00796129" w:rsidP="00A01DCE">
      <w:pPr>
        <w:pStyle w:val="Textodstavce"/>
        <w:numPr>
          <w:ilvl w:val="0"/>
          <w:numId w:val="19"/>
        </w:numPr>
        <w:rPr>
          <w:rFonts w:eastAsia="Yu Mincho"/>
        </w:rPr>
      </w:pPr>
      <w:r w:rsidRPr="00A01DCE">
        <w:rPr>
          <w:rFonts w:eastAsia="Yu Mincho"/>
        </w:rPr>
        <w:t>V rámci hodnocení výsledků přijímacího řízení do oboru středního vzdělání s maturitní zkouškou ředitel školy zohlední výsledky jednotné zkoušky. Jednotná zkouška se v druhém kole nekoná. Uchazeč, který nekonal jednotnou zkoušku v rámci prvního kola přijímacího řízení, nemůže podat přihlášku do druhého kola přijímacího řízení do oboru středního vzdělání, do kterého se koná jednotná zkouška.</w:t>
      </w:r>
    </w:p>
    <w:p w:rsidR="00796129" w:rsidRPr="00A01DCE" w:rsidRDefault="00796129" w:rsidP="00A01DCE">
      <w:pPr>
        <w:pStyle w:val="Textodstavce"/>
        <w:numPr>
          <w:ilvl w:val="0"/>
          <w:numId w:val="19"/>
        </w:numPr>
        <w:rPr>
          <w:rFonts w:eastAsia="Yu Mincho"/>
        </w:rPr>
      </w:pPr>
      <w:proofErr w:type="gramStart"/>
      <w:r w:rsidRPr="00A01DCE">
        <w:rPr>
          <w:rFonts w:eastAsia="Yu Mincho"/>
        </w:rPr>
        <w:t>V druhém</w:t>
      </w:r>
      <w:proofErr w:type="gramEnd"/>
      <w:r w:rsidRPr="00A01DCE">
        <w:rPr>
          <w:rFonts w:eastAsia="Yu Mincho"/>
        </w:rPr>
        <w:t xml:space="preserve"> kole přijímacího řízení může podat přihlášku uchazeč, </w:t>
      </w:r>
      <w:proofErr w:type="gramStart"/>
      <w:r w:rsidRPr="00A01DCE">
        <w:rPr>
          <w:rFonts w:eastAsia="Yu Mincho"/>
        </w:rPr>
        <w:t>který</w:t>
      </w:r>
      <w:proofErr w:type="gramEnd"/>
    </w:p>
    <w:p w:rsidR="00796129" w:rsidRPr="00796129" w:rsidRDefault="00796129" w:rsidP="00A01DCE">
      <w:pPr>
        <w:pStyle w:val="Textpsmene"/>
        <w:rPr>
          <w:rFonts w:eastAsia="Yu Mincho"/>
        </w:rPr>
      </w:pPr>
      <w:r w:rsidRPr="00796129">
        <w:rPr>
          <w:rFonts w:eastAsia="Yu Mincho"/>
        </w:rPr>
        <w:t>nebyl přijat do žádného oboru středního vzdělání v prvním kole, nebo</w:t>
      </w:r>
    </w:p>
    <w:p w:rsidR="00796129" w:rsidRPr="00796129" w:rsidRDefault="00796129" w:rsidP="00A01DCE">
      <w:pPr>
        <w:pStyle w:val="Textpsmene"/>
        <w:rPr>
          <w:rFonts w:eastAsia="Yu Mincho"/>
        </w:rPr>
      </w:pPr>
      <w:proofErr w:type="gramStart"/>
      <w:r w:rsidRPr="00796129">
        <w:rPr>
          <w:rFonts w:eastAsia="Yu Mincho"/>
        </w:rPr>
        <w:t>se vzdal</w:t>
      </w:r>
      <w:proofErr w:type="gramEnd"/>
      <w:r w:rsidRPr="00796129">
        <w:rPr>
          <w:rFonts w:eastAsia="Yu Mincho"/>
        </w:rPr>
        <w:t xml:space="preserve"> práva na přijetí do oboru středního vzdělání po prvním kole v termínu stanoveném prováděcím právním předpisem.</w:t>
      </w:r>
    </w:p>
    <w:p w:rsidR="00796129" w:rsidRPr="00A01DCE" w:rsidRDefault="00796129" w:rsidP="00A01DCE">
      <w:pPr>
        <w:pStyle w:val="Textodstavce"/>
        <w:rPr>
          <w:rFonts w:eastAsia="Yu Mincho"/>
        </w:rPr>
      </w:pPr>
      <w:r w:rsidRPr="00A01DCE">
        <w:rPr>
          <w:rFonts w:eastAsia="Yu Mincho"/>
        </w:rPr>
        <w:t>Nestanoví-li odstavce 1 až 3 jinak, postupuje se ve druhém kole přijímacího řízení obdobně jako v prvním kole.</w:t>
      </w:r>
    </w:p>
    <w:p w:rsidR="00796129" w:rsidRPr="00796129" w:rsidRDefault="00796129" w:rsidP="00A01DCE">
      <w:pPr>
        <w:spacing w:before="120"/>
        <w:jc w:val="center"/>
        <w:rPr>
          <w:rFonts w:eastAsia="Yu Mincho"/>
          <w:kern w:val="2"/>
        </w:rPr>
      </w:pPr>
      <w:r w:rsidRPr="00796129">
        <w:rPr>
          <w:rFonts w:eastAsia="Yu Mincho"/>
          <w:kern w:val="2"/>
        </w:rPr>
        <w:t>§ 60n</w:t>
      </w:r>
    </w:p>
    <w:p w:rsidR="00796129" w:rsidRPr="00796129" w:rsidRDefault="00796129" w:rsidP="00A01DCE">
      <w:pPr>
        <w:pStyle w:val="Nadpisparagrafu"/>
        <w:rPr>
          <w:rFonts w:eastAsia="Yu Mincho"/>
        </w:rPr>
      </w:pPr>
      <w:r w:rsidRPr="00796129">
        <w:rPr>
          <w:rFonts w:eastAsia="Yu Mincho"/>
        </w:rPr>
        <w:t>Třetí a další kola přijímacího řízení</w:t>
      </w:r>
    </w:p>
    <w:p w:rsidR="00796129" w:rsidRPr="00A01DCE" w:rsidRDefault="00796129" w:rsidP="00A01DCE">
      <w:pPr>
        <w:pStyle w:val="Textodstavce"/>
        <w:numPr>
          <w:ilvl w:val="0"/>
          <w:numId w:val="20"/>
        </w:numPr>
        <w:rPr>
          <w:rFonts w:eastAsia="Yu Mincho"/>
        </w:rPr>
      </w:pPr>
      <w:r w:rsidRPr="00A01DCE">
        <w:rPr>
          <w:rFonts w:eastAsia="Yu Mincho"/>
        </w:rPr>
        <w:t>Ředitel školy může vyhlásit třetí a další kolo přijímacího řízení.</w:t>
      </w:r>
    </w:p>
    <w:p w:rsidR="00796129" w:rsidRPr="00A01DCE" w:rsidRDefault="00796129" w:rsidP="00A01DCE">
      <w:pPr>
        <w:pStyle w:val="Textodstavce"/>
        <w:numPr>
          <w:ilvl w:val="0"/>
          <w:numId w:val="20"/>
        </w:numPr>
        <w:rPr>
          <w:rFonts w:eastAsia="Yu Mincho"/>
        </w:rPr>
      </w:pPr>
      <w:r w:rsidRPr="00A01DCE">
        <w:rPr>
          <w:rFonts w:eastAsia="Yu Mincho"/>
        </w:rPr>
        <w:t>V rámci hodnocení výsledků přijímacího řízení může ředitel školy zohlednit výsledky jednotné zkoušky; současně určí náhradní způsob hodnocení v případě uchazečů, kteří jednotnou zkoušku nekonali. Jednotná zkouška se ve třetím a dalším kole nekoná.</w:t>
      </w:r>
    </w:p>
    <w:p w:rsidR="00796129" w:rsidRPr="00A01DCE" w:rsidRDefault="00796129" w:rsidP="00A01DCE">
      <w:pPr>
        <w:pStyle w:val="Textodstavce"/>
        <w:numPr>
          <w:ilvl w:val="0"/>
          <w:numId w:val="20"/>
        </w:numPr>
        <w:rPr>
          <w:rFonts w:eastAsia="Yu Mincho"/>
        </w:rPr>
      </w:pPr>
      <w:proofErr w:type="gramStart"/>
      <w:r w:rsidRPr="00A01DCE">
        <w:rPr>
          <w:rFonts w:eastAsia="Yu Mincho"/>
        </w:rPr>
        <w:t>Ve</w:t>
      </w:r>
      <w:proofErr w:type="gramEnd"/>
      <w:r w:rsidRPr="00A01DCE">
        <w:rPr>
          <w:rFonts w:eastAsia="Yu Mincho"/>
        </w:rPr>
        <w:t xml:space="preserve"> třetím a dalším kole přijímacího řízení může podat přihlášku uchazeč, </w:t>
      </w:r>
      <w:proofErr w:type="gramStart"/>
      <w:r w:rsidRPr="00A01DCE">
        <w:rPr>
          <w:rFonts w:eastAsia="Yu Mincho"/>
        </w:rPr>
        <w:t>který</w:t>
      </w:r>
      <w:proofErr w:type="gramEnd"/>
    </w:p>
    <w:p w:rsidR="00796129" w:rsidRPr="00796129" w:rsidRDefault="00796129" w:rsidP="00A01DCE">
      <w:pPr>
        <w:pStyle w:val="Textpsmene"/>
        <w:rPr>
          <w:rFonts w:eastAsia="Yu Mincho"/>
        </w:rPr>
      </w:pPr>
      <w:r w:rsidRPr="00796129">
        <w:rPr>
          <w:rFonts w:eastAsia="Yu Mincho"/>
        </w:rPr>
        <w:t>nebyl přijat do žádného oboru středního vzdělání v přijímacím řízení pro daný školní rok, nebo</w:t>
      </w:r>
    </w:p>
    <w:p w:rsidR="00796129" w:rsidRPr="00796129" w:rsidRDefault="00796129" w:rsidP="00A01DCE">
      <w:pPr>
        <w:pStyle w:val="Textpsmene"/>
        <w:rPr>
          <w:rFonts w:eastAsia="Yu Mincho"/>
        </w:rPr>
      </w:pPr>
      <w:proofErr w:type="gramStart"/>
      <w:r w:rsidRPr="00796129">
        <w:rPr>
          <w:rFonts w:eastAsia="Yu Mincho"/>
        </w:rPr>
        <w:t>se vzdal</w:t>
      </w:r>
      <w:proofErr w:type="gramEnd"/>
      <w:r w:rsidRPr="00796129">
        <w:rPr>
          <w:rFonts w:eastAsia="Yu Mincho"/>
        </w:rPr>
        <w:t xml:space="preserve"> práva na přijetí do oboru středního vzdělání v přijímacím řízení pro daný školní rok </w:t>
      </w:r>
      <w:bookmarkStart w:id="2" w:name="_Hlk142982384"/>
      <w:r w:rsidRPr="00796129">
        <w:rPr>
          <w:rFonts w:eastAsia="Yu Mincho"/>
        </w:rPr>
        <w:t>v termínu stanoveném prováděcím právním předpisem</w:t>
      </w:r>
      <w:bookmarkEnd w:id="2"/>
      <w:r w:rsidRPr="00796129">
        <w:rPr>
          <w:rFonts w:eastAsia="Yu Mincho"/>
        </w:rPr>
        <w:t>.</w:t>
      </w:r>
    </w:p>
    <w:p w:rsidR="00796129" w:rsidRPr="00796129" w:rsidRDefault="00796129" w:rsidP="00A01DCE">
      <w:pPr>
        <w:pStyle w:val="Textodstavce"/>
        <w:rPr>
          <w:rFonts w:eastAsia="Yu Mincho"/>
        </w:rPr>
      </w:pPr>
      <w:r w:rsidRPr="00796129">
        <w:rPr>
          <w:rFonts w:eastAsia="Yu Mincho"/>
        </w:rPr>
        <w:t xml:space="preserve">Ředitel školy vyhotoví a oznámí rozhodnutí v písemné formě. Odvolání lze podat ve lhůtě 3 pracovních dnů ode dne oznámení rozhodnutí. </w:t>
      </w:r>
    </w:p>
    <w:p w:rsidR="00796129" w:rsidRPr="00796129" w:rsidRDefault="00796129" w:rsidP="00A01DCE">
      <w:pPr>
        <w:pStyle w:val="Textodstavce"/>
        <w:rPr>
          <w:rFonts w:eastAsia="Yu Mincho"/>
        </w:rPr>
      </w:pPr>
      <w:r w:rsidRPr="00796129">
        <w:rPr>
          <w:rFonts w:eastAsia="Yu Mincho"/>
        </w:rPr>
        <w:t>Přijatý uchazeč do 7 dnů ode dne oznámení rozhodnutí je povinen potvrdit svůj úmysl vzdělávat se v daném oboru středního vzdělání, nejde-li o postup podle § 60l odst. 2. Marným uplynutím lhůty zaniká právo na přijetí do daného oboru středního vzdělání. Uchazeč může potvrdit svůj úmysl pouze v jednom oboru středního vzdělání; vzdáním se práva na přijetí do tohoto oboru středního vzdělání uchazeči vzniká možnost potvrdit svůj úmysl v jiném oboru středního vzdělání.</w:t>
      </w:r>
    </w:p>
    <w:p w:rsidR="00796129" w:rsidRPr="00796129" w:rsidRDefault="00796129" w:rsidP="00A01DCE">
      <w:pPr>
        <w:pStyle w:val="Textodstavce"/>
        <w:rPr>
          <w:rFonts w:eastAsia="Yu Mincho"/>
        </w:rPr>
      </w:pPr>
      <w:r w:rsidRPr="00796129">
        <w:rPr>
          <w:rFonts w:eastAsia="Yu Mincho"/>
        </w:rPr>
        <w:lastRenderedPageBreak/>
        <w:t>Pro třetí a další kolo se neuplatní § 60a odst. 1, odst. 3 písm. a) a b), § 60b, § 60c, § 60d, § 60g odst. 3 až 5, § 60h odst. 1 věta první, § 60h odst. 3 a § 60i v rozsahu týkajícím se jednotné zkoušky, § 60j odst. 1 a 3 až 6, § 60k, § 60l odst. 1 a § 62 odst. 4.</w:t>
      </w:r>
    </w:p>
    <w:p w:rsidR="00796129" w:rsidRPr="005101E3" w:rsidRDefault="00796129" w:rsidP="00A01DCE">
      <w:pPr>
        <w:pStyle w:val="Textodstavce"/>
      </w:pPr>
      <w:r w:rsidRPr="00796129">
        <w:rPr>
          <w:rFonts w:eastAsia="Yu Mincho"/>
        </w:rPr>
        <w:t>Nestanoví-li odstavce 1 až 6 jinak, postupuje se ve třetím a dalším kole přijímacího řízení obdobně jako v prvním kole.</w:t>
      </w:r>
      <w:r w:rsidRPr="005101E3">
        <w:t>“.</w:t>
      </w:r>
    </w:p>
    <w:p w:rsidR="00796129" w:rsidRDefault="00796129" w:rsidP="00A01DCE">
      <w:pPr>
        <w:pStyle w:val="Novelizanbod"/>
      </w:pPr>
      <w:r>
        <w:t>Nad § 61 se vkládá nadpis „</w:t>
      </w:r>
      <w:r w:rsidRPr="004F6214">
        <w:rPr>
          <w:b/>
          <w:bCs/>
        </w:rPr>
        <w:t>Společná ustanovení</w:t>
      </w:r>
      <w:r>
        <w:t>“.</w:t>
      </w:r>
    </w:p>
    <w:p w:rsidR="00796129" w:rsidRDefault="00796129" w:rsidP="00A01DCE">
      <w:pPr>
        <w:pStyle w:val="Novelizanbod"/>
      </w:pPr>
      <w:r>
        <w:t>V § 61 odst. 3 se slova „§ 60 až 60g“ nahrazují slovy „§ 60 až 60n“.</w:t>
      </w:r>
    </w:p>
    <w:p w:rsidR="00796129" w:rsidRDefault="00796129" w:rsidP="00A01DCE">
      <w:pPr>
        <w:pStyle w:val="Novelizanbod"/>
      </w:pPr>
      <w:r>
        <w:t>§ 62 včetně nadpisu zní:</w:t>
      </w:r>
    </w:p>
    <w:p w:rsidR="00796129" w:rsidRPr="00796129" w:rsidRDefault="00796129" w:rsidP="00A01DCE">
      <w:pPr>
        <w:jc w:val="center"/>
        <w:rPr>
          <w:rFonts w:eastAsia="Yu Mincho"/>
          <w:kern w:val="2"/>
        </w:rPr>
      </w:pPr>
      <w:r w:rsidRPr="007A6634">
        <w:t>„</w:t>
      </w:r>
      <w:r w:rsidRPr="00796129">
        <w:rPr>
          <w:rFonts w:eastAsia="Yu Mincho"/>
          <w:kern w:val="2"/>
        </w:rPr>
        <w:t>§ 62</w:t>
      </w:r>
    </w:p>
    <w:p w:rsidR="00796129" w:rsidRPr="00796129" w:rsidRDefault="00796129" w:rsidP="00A01DCE">
      <w:pPr>
        <w:pStyle w:val="Nadpisparagrafu"/>
        <w:rPr>
          <w:rFonts w:eastAsia="Yu Mincho"/>
        </w:rPr>
      </w:pPr>
      <w:r w:rsidRPr="00796129">
        <w:rPr>
          <w:rFonts w:eastAsia="Yu Mincho"/>
        </w:rPr>
        <w:t xml:space="preserve">Informační systém o přijímacím řízení a předávání údajů </w:t>
      </w:r>
    </w:p>
    <w:p w:rsidR="00796129" w:rsidRPr="00A01DCE" w:rsidRDefault="00796129" w:rsidP="00A01DCE">
      <w:pPr>
        <w:pStyle w:val="Textodstavce"/>
        <w:numPr>
          <w:ilvl w:val="0"/>
          <w:numId w:val="21"/>
        </w:numPr>
        <w:rPr>
          <w:rFonts w:eastAsia="Yu Mincho"/>
        </w:rPr>
      </w:pPr>
      <w:r w:rsidRPr="00A01DCE">
        <w:rPr>
          <w:rFonts w:eastAsia="Yu Mincho"/>
        </w:rPr>
        <w:t>Účelem informačního systému o přijímacím řízení je předávání údajů mezi uchazeči, školou a ministerstvem nebo jím zřízenou a pověřenou osobou, činění některých úkonů v příjímacím řízení a podpora dalších činností při přijímacím řízení.</w:t>
      </w:r>
    </w:p>
    <w:p w:rsidR="00796129" w:rsidRPr="00A01DCE" w:rsidRDefault="00796129" w:rsidP="00A01DCE">
      <w:pPr>
        <w:pStyle w:val="Textodstavce"/>
        <w:numPr>
          <w:ilvl w:val="0"/>
          <w:numId w:val="21"/>
        </w:numPr>
        <w:rPr>
          <w:rFonts w:eastAsia="Yu Mincho"/>
          <w:iCs/>
        </w:rPr>
      </w:pPr>
      <w:r w:rsidRPr="00A01DCE">
        <w:rPr>
          <w:rFonts w:eastAsia="Yu Mincho"/>
        </w:rPr>
        <w:t>Ministerstvo je správcem informačního systému o přijímacím řízení.</w:t>
      </w:r>
    </w:p>
    <w:p w:rsidR="00796129" w:rsidRPr="00A01DCE" w:rsidRDefault="00796129" w:rsidP="00A01DCE">
      <w:pPr>
        <w:pStyle w:val="Textodstavce"/>
        <w:numPr>
          <w:ilvl w:val="0"/>
          <w:numId w:val="21"/>
        </w:numPr>
        <w:rPr>
          <w:rFonts w:eastAsia="Yu Mincho"/>
        </w:rPr>
      </w:pPr>
      <w:r w:rsidRPr="00A01DCE">
        <w:rPr>
          <w:rFonts w:eastAsia="Yu Mincho"/>
        </w:rPr>
        <w:t xml:space="preserve">Škola, ministerstvo nebo jím zřízená a pověřená osoba a uchazeči předávají údaje uvedené v prováděcím právním předpisu do informačního systému o přijímacím řízení a využívají údaje z něj. </w:t>
      </w:r>
    </w:p>
    <w:p w:rsidR="00796129" w:rsidRPr="00A01DCE" w:rsidRDefault="00796129" w:rsidP="00A01DCE">
      <w:pPr>
        <w:pStyle w:val="Textodstavce"/>
        <w:numPr>
          <w:ilvl w:val="0"/>
          <w:numId w:val="21"/>
        </w:numPr>
        <w:rPr>
          <w:rFonts w:eastAsia="Yu Mincho"/>
        </w:rPr>
      </w:pPr>
      <w:r w:rsidRPr="00A01DCE">
        <w:rPr>
          <w:rFonts w:eastAsia="Yu Mincho"/>
        </w:rPr>
        <w:t>Škola, jejíž obor středního vzdělání je uvedený v přihlášce jako první v pořadí, předává údaje z přihlášky podané na tiskopisu do informačního systému o přijímacím řízení; ostatní školy, jejichž obory středního vzdělání jsou uvedeny v přihlášce, údaje potvrzují.</w:t>
      </w:r>
    </w:p>
    <w:p w:rsidR="00796129" w:rsidRDefault="00796129" w:rsidP="00A01DCE">
      <w:pPr>
        <w:pStyle w:val="Textodstavce"/>
        <w:numPr>
          <w:ilvl w:val="0"/>
          <w:numId w:val="21"/>
        </w:numPr>
      </w:pPr>
      <w:r w:rsidRPr="00796129">
        <w:t>Národní standard pro elektronické systémy spisové služby se na informační systém o přijímacím řízení nepoužije; to neplatí v případě transakčního protokolu.</w:t>
      </w:r>
      <w:r w:rsidRPr="007A6634">
        <w:t>“.</w:t>
      </w:r>
    </w:p>
    <w:p w:rsidR="00796129" w:rsidRDefault="00796129" w:rsidP="00A01DCE">
      <w:pPr>
        <w:pStyle w:val="Novelizanbod"/>
      </w:pPr>
      <w:r w:rsidRPr="0044534F">
        <w:t>V § 63 se slova „vzdělá</w:t>
      </w:r>
      <w:r>
        <w:t>vá</w:t>
      </w:r>
      <w:r w:rsidRPr="0044534F">
        <w:t>ní ve střední škole“ nahrazují slovy „</w:t>
      </w:r>
      <w:r>
        <w:t xml:space="preserve">oboru </w:t>
      </w:r>
      <w:r w:rsidRPr="0044534F">
        <w:t>středního vzdělání“ a za slova „příslušného oboru“ se vkládá slovo „středního“.</w:t>
      </w:r>
    </w:p>
    <w:p w:rsidR="00796129" w:rsidRDefault="00796129" w:rsidP="00A01DCE">
      <w:pPr>
        <w:pStyle w:val="Novelizanbod"/>
      </w:pPr>
      <w:r>
        <w:t>§ 64 včetně nadpisu zní:</w:t>
      </w:r>
    </w:p>
    <w:p w:rsidR="00796129" w:rsidRPr="00796129" w:rsidRDefault="00796129" w:rsidP="00A01DCE">
      <w:pPr>
        <w:jc w:val="center"/>
        <w:rPr>
          <w:rFonts w:eastAsia="Yu Mincho"/>
          <w:kern w:val="2"/>
        </w:rPr>
      </w:pPr>
      <w:r w:rsidRPr="007A6634">
        <w:t>„</w:t>
      </w:r>
      <w:r w:rsidRPr="00796129">
        <w:rPr>
          <w:rFonts w:eastAsia="Yu Mincho"/>
          <w:kern w:val="2"/>
        </w:rPr>
        <w:t>§ 64</w:t>
      </w:r>
    </w:p>
    <w:p w:rsidR="00796129" w:rsidRPr="00796129" w:rsidRDefault="00796129" w:rsidP="00A01DCE">
      <w:pPr>
        <w:pStyle w:val="Nadpisparagrafu"/>
        <w:rPr>
          <w:rFonts w:eastAsia="Yu Mincho"/>
        </w:rPr>
      </w:pPr>
      <w:r w:rsidRPr="00796129">
        <w:rPr>
          <w:rFonts w:eastAsia="Yu Mincho"/>
        </w:rPr>
        <w:t>Zmocňovací ustanovení</w:t>
      </w:r>
    </w:p>
    <w:p w:rsidR="00796129" w:rsidRPr="00796129" w:rsidRDefault="00796129" w:rsidP="00A01DCE">
      <w:pPr>
        <w:pStyle w:val="Textparagrafu"/>
        <w:rPr>
          <w:rFonts w:eastAsia="Yu Mincho"/>
        </w:rPr>
      </w:pPr>
      <w:r w:rsidRPr="00796129">
        <w:rPr>
          <w:rFonts w:eastAsia="Yu Mincho"/>
        </w:rPr>
        <w:t>Ministerstvo stanoví prováděcím právním předpisem</w:t>
      </w:r>
    </w:p>
    <w:p w:rsidR="00796129" w:rsidRPr="00796129" w:rsidRDefault="00796129" w:rsidP="00A01DCE">
      <w:pPr>
        <w:pStyle w:val="Textpsmene"/>
        <w:rPr>
          <w:rFonts w:eastAsia="Yu Mincho"/>
        </w:rPr>
      </w:pPr>
      <w:r w:rsidRPr="00796129">
        <w:rPr>
          <w:rFonts w:eastAsia="Yu Mincho"/>
        </w:rPr>
        <w:t>termíny a způsob vyhlášení přijímacího řízení ředitelem školy,</w:t>
      </w:r>
    </w:p>
    <w:p w:rsidR="00796129" w:rsidRPr="00796129" w:rsidRDefault="00796129" w:rsidP="00A01DCE">
      <w:pPr>
        <w:pStyle w:val="Textpsmene"/>
        <w:rPr>
          <w:rFonts w:eastAsia="Yu Mincho"/>
        </w:rPr>
      </w:pPr>
      <w:r w:rsidRPr="00796129">
        <w:rPr>
          <w:rFonts w:eastAsia="Yu Mincho"/>
        </w:rPr>
        <w:t>termín, náležitosti a postup podání přihlášky ke vzdělávání ve střední škole, včetně dokladů, které jsou její součástí,</w:t>
      </w:r>
    </w:p>
    <w:p w:rsidR="00796129" w:rsidRPr="00796129" w:rsidRDefault="00796129" w:rsidP="00A01DCE">
      <w:pPr>
        <w:pStyle w:val="Textpsmene"/>
        <w:rPr>
          <w:rFonts w:eastAsia="Yu Mincho"/>
        </w:rPr>
      </w:pPr>
      <w:r w:rsidRPr="00796129">
        <w:rPr>
          <w:rFonts w:eastAsia="Yu Mincho"/>
        </w:rPr>
        <w:lastRenderedPageBreak/>
        <w:t>náležitosti, termín a formu zaslání pozvánky uchazeči ke konání přijímací zkoušky,</w:t>
      </w:r>
    </w:p>
    <w:p w:rsidR="00796129" w:rsidRPr="00796129" w:rsidRDefault="00796129" w:rsidP="00A01DCE">
      <w:pPr>
        <w:pStyle w:val="Textpsmene"/>
        <w:rPr>
          <w:rFonts w:eastAsia="Yu Mincho"/>
        </w:rPr>
      </w:pPr>
      <w:r w:rsidRPr="00796129">
        <w:rPr>
          <w:rFonts w:eastAsia="Yu Mincho"/>
        </w:rPr>
        <w:t>další bližší podmínky organizace, náležitostí a průběhu přijímacího řízení,</w:t>
      </w:r>
    </w:p>
    <w:p w:rsidR="00796129" w:rsidRPr="00796129" w:rsidRDefault="00796129" w:rsidP="00A01DCE">
      <w:pPr>
        <w:pStyle w:val="Textpsmene"/>
        <w:rPr>
          <w:rFonts w:eastAsia="Yu Mincho"/>
        </w:rPr>
      </w:pPr>
      <w:r w:rsidRPr="00796129">
        <w:rPr>
          <w:rFonts w:eastAsia="Yu Mincho"/>
        </w:rPr>
        <w:t>termíny konání přijímacích zkoušek,</w:t>
      </w:r>
    </w:p>
    <w:p w:rsidR="00796129" w:rsidRPr="00796129" w:rsidRDefault="00796129" w:rsidP="00A01DCE">
      <w:pPr>
        <w:pStyle w:val="Textpsmene"/>
        <w:rPr>
          <w:rFonts w:eastAsia="Yu Mincho"/>
        </w:rPr>
      </w:pPr>
      <w:r w:rsidRPr="00796129">
        <w:rPr>
          <w:rFonts w:eastAsia="Yu Mincho"/>
        </w:rPr>
        <w:t>obsah a rozsah učiva a dovedností uchazečů ověřovaných při jednotné zkoušce,</w:t>
      </w:r>
    </w:p>
    <w:p w:rsidR="00796129" w:rsidRPr="00796129" w:rsidRDefault="00796129" w:rsidP="00A01DCE">
      <w:pPr>
        <w:pStyle w:val="Textpsmene"/>
        <w:rPr>
          <w:rFonts w:eastAsia="Yu Mincho"/>
        </w:rPr>
      </w:pPr>
      <w:r w:rsidRPr="00796129">
        <w:rPr>
          <w:rFonts w:eastAsia="Yu Mincho"/>
        </w:rPr>
        <w:t>způsob zadávání, formu, délku trvání a organizaci jednotné zkoušky,</w:t>
      </w:r>
    </w:p>
    <w:p w:rsidR="00796129" w:rsidRPr="00796129" w:rsidRDefault="00796129" w:rsidP="00A01DCE">
      <w:pPr>
        <w:pStyle w:val="Textpsmene"/>
        <w:rPr>
          <w:rFonts w:eastAsia="Yu Mincho"/>
        </w:rPr>
      </w:pPr>
      <w:r w:rsidRPr="00796129">
        <w:rPr>
          <w:rFonts w:eastAsia="Yu Mincho"/>
        </w:rPr>
        <w:t>způsob označování zadání jednotné zkoušky za informaci veřejně nepřístupnou a postup jejich zveřejňování, okruh osob oprávněných seznamovat se s informacemi veřejně nepřístupnými, pravidla ochrany informací veřejně nepřístupných,</w:t>
      </w:r>
    </w:p>
    <w:p w:rsidR="00796129" w:rsidRPr="00796129" w:rsidRDefault="00796129" w:rsidP="00A01DCE">
      <w:pPr>
        <w:pStyle w:val="Textpsmene"/>
        <w:rPr>
          <w:rFonts w:eastAsia="Yu Mincho"/>
        </w:rPr>
      </w:pPr>
      <w:r w:rsidRPr="00796129">
        <w:rPr>
          <w:rFonts w:eastAsia="Yu Mincho"/>
        </w:rPr>
        <w:t>pravidla, rozsah, termíny, způsob a formu předávaní údajů v informačním systému o přijímacím řízení mezi školou a ministerstvem nebo jím zřízenou a pověřenou osobou a způsob ochrany údajů v něm obsažených,</w:t>
      </w:r>
    </w:p>
    <w:p w:rsidR="00796129" w:rsidRPr="00796129" w:rsidRDefault="00796129" w:rsidP="00A01DCE">
      <w:pPr>
        <w:pStyle w:val="Textpsmene"/>
        <w:rPr>
          <w:rFonts w:eastAsia="Yu Mincho"/>
        </w:rPr>
      </w:pPr>
      <w:r w:rsidRPr="00796129">
        <w:rPr>
          <w:rFonts w:eastAsia="Yu Mincho"/>
        </w:rPr>
        <w:t>pravidla pro uzpůsobení podmínek pro konání přijímací zkoušky uchazeče se speciálními vzdělávacími potřebami,</w:t>
      </w:r>
    </w:p>
    <w:p w:rsidR="00796129" w:rsidRPr="00796129" w:rsidRDefault="00796129" w:rsidP="00A01DCE">
      <w:pPr>
        <w:pStyle w:val="Textpsmene"/>
        <w:rPr>
          <w:rFonts w:eastAsia="Yu Mincho"/>
        </w:rPr>
      </w:pPr>
      <w:r w:rsidRPr="00796129">
        <w:rPr>
          <w:rFonts w:eastAsia="Yu Mincho"/>
        </w:rPr>
        <w:t>pravidla pro určení školy, kde uchazeč koná jednotnou zkoušku,</w:t>
      </w:r>
    </w:p>
    <w:p w:rsidR="00796129" w:rsidRPr="00796129" w:rsidRDefault="00796129" w:rsidP="00A01DCE">
      <w:pPr>
        <w:pStyle w:val="Textpsmene"/>
        <w:rPr>
          <w:rFonts w:eastAsia="Yu Mincho"/>
        </w:rPr>
      </w:pPr>
      <w:r w:rsidRPr="00796129" w:rsidDel="00D609E9">
        <w:rPr>
          <w:rFonts w:eastAsia="Yu Mincho"/>
        </w:rPr>
        <w:t xml:space="preserve">způsob a </w:t>
      </w:r>
      <w:r w:rsidRPr="00796129">
        <w:rPr>
          <w:rFonts w:eastAsia="Yu Mincho"/>
        </w:rPr>
        <w:t>termín potvrzení výsledků vyhodnocení ředitelem školy v informačním systému,</w:t>
      </w:r>
    </w:p>
    <w:p w:rsidR="00796129" w:rsidRPr="00796129" w:rsidRDefault="00796129" w:rsidP="00A01DCE">
      <w:pPr>
        <w:pStyle w:val="Textpsmene"/>
        <w:rPr>
          <w:rFonts w:eastAsia="Yu Mincho"/>
        </w:rPr>
      </w:pPr>
      <w:r w:rsidRPr="00796129">
        <w:rPr>
          <w:rFonts w:eastAsia="Yu Mincho"/>
        </w:rPr>
        <w:t>náležitosti a termín zveřejnění výsledků ředitelem školy,</w:t>
      </w:r>
    </w:p>
    <w:p w:rsidR="00796129" w:rsidRPr="00796129" w:rsidRDefault="00796129" w:rsidP="00A01DCE">
      <w:pPr>
        <w:pStyle w:val="Textpsmene"/>
        <w:rPr>
          <w:rFonts w:eastAsia="Yu Mincho"/>
        </w:rPr>
      </w:pPr>
      <w:r w:rsidRPr="00796129">
        <w:rPr>
          <w:rFonts w:eastAsia="Yu Mincho"/>
        </w:rPr>
        <w:t>termín, do kterého se uchazeč musí vzdát práva na přijetí v určitém kole, aby mohl podat přihlášku v dalším kole,</w:t>
      </w:r>
    </w:p>
    <w:p w:rsidR="00796129" w:rsidRPr="00796129" w:rsidRDefault="00796129" w:rsidP="00A01DCE">
      <w:pPr>
        <w:pStyle w:val="Textpsmene"/>
        <w:rPr>
          <w:rFonts w:eastAsia="Yu Mincho"/>
        </w:rPr>
      </w:pPr>
      <w:r w:rsidRPr="00796129">
        <w:rPr>
          <w:rFonts w:eastAsia="Yu Mincho"/>
        </w:rPr>
        <w:t>podrobnosti o přijímání do vyššího než prvního ročníku.</w:t>
      </w:r>
      <w:r w:rsidRPr="007A6634">
        <w:t>“.</w:t>
      </w:r>
    </w:p>
    <w:p w:rsidR="00796129" w:rsidRDefault="00796129" w:rsidP="00A01DCE">
      <w:pPr>
        <w:pStyle w:val="Novelizanbod"/>
      </w:pPr>
      <w:r w:rsidRPr="7550F5BF">
        <w:t>V § 8</w:t>
      </w:r>
      <w:r>
        <w:t>3 odst. 1 se za slovo „obor“ vkládá slovo „středního“ a za slovo „oborů“ se vkládá slovo „středního“</w:t>
      </w:r>
      <w:r w:rsidRPr="7550F5BF">
        <w:t>.</w:t>
      </w:r>
    </w:p>
    <w:p w:rsidR="00796129" w:rsidRDefault="00796129" w:rsidP="00A01DCE">
      <w:pPr>
        <w:pStyle w:val="Novelizanbod"/>
      </w:pPr>
      <w:r>
        <w:t>V § 83 odstavec 3 zní:</w:t>
      </w:r>
    </w:p>
    <w:p w:rsidR="00796129" w:rsidRDefault="00796129" w:rsidP="00A01DCE">
      <w:pPr>
        <w:pStyle w:val="Textparagrafu"/>
        <w:spacing w:before="0"/>
      </w:pPr>
      <w:r>
        <w:t>„</w:t>
      </w:r>
      <w:r w:rsidRPr="00F3302C">
        <w:t xml:space="preserve">(3) Na přijímací řízení do nástavbového studia se použijí ustanovení upravující přijímací řízení do oborů středního vzdělání s maturitní zkouškou, není-li dále stanoveno jinak. Součástí přijímacího řízení do nástavbového studia, nejde-li o obor vzdělání s talentovou zkouškou, je vždy jednotná zkouška podle § 60 odst. 2. Ředitel školy může dále stanovit školní přijímací zkoušku ověřující učivo dalších vzdělávacích oborů nebo </w:t>
      </w:r>
      <w:r w:rsidRPr="001C09DA">
        <w:t>vhodné schopnosti, vědomosti a zájmy</w:t>
      </w:r>
      <w:r>
        <w:t xml:space="preserve"> </w:t>
      </w:r>
      <w:r w:rsidRPr="00F3302C">
        <w:t>uchazeče; obsah a formu příjímací zkoušky stanoví v souladu se společným základem rámcových vzdělávacích programů oborů středního vzdělání, na něž navazuje obor středního vzdělání nástavbového studia.</w:t>
      </w:r>
      <w:r>
        <w:t>“.</w:t>
      </w:r>
    </w:p>
    <w:p w:rsidR="00796129" w:rsidRDefault="00796129" w:rsidP="00A01DCE">
      <w:pPr>
        <w:pStyle w:val="Novelizanbod"/>
        <w:keepNext w:val="0"/>
      </w:pPr>
      <w:r w:rsidRPr="4642C37D">
        <w:t>V § 8</w:t>
      </w:r>
      <w:r>
        <w:t>4 odst. 1 a 2 a v § 85 odst. 1 a 2 se za slovo „oboru“ vkládá slovo „středního“.</w:t>
      </w:r>
    </w:p>
    <w:p w:rsidR="00796129" w:rsidRDefault="00796129" w:rsidP="00A01DCE">
      <w:pPr>
        <w:pStyle w:val="Novelizanbod"/>
        <w:keepNext w:val="0"/>
      </w:pPr>
      <w:r>
        <w:t>V § 84 se na začátek odstavce 2 vkládá věta „</w:t>
      </w:r>
      <w:r w:rsidRPr="0044534F">
        <w:t>Na přijímací řízení se použijí ustanovení upravující přijímací řízení do oborů středního vzdělání bez maturitní zkoušky, není-li dále stanoveno jinak.</w:t>
      </w:r>
      <w:r>
        <w:t>“.</w:t>
      </w:r>
    </w:p>
    <w:p w:rsidR="00796129" w:rsidRDefault="00796129" w:rsidP="00A01DCE">
      <w:pPr>
        <w:pStyle w:val="Novelizanbod"/>
        <w:keepNext w:val="0"/>
      </w:pPr>
      <w:r>
        <w:t>V § 85 se na začátek odstavce 2 vkládají věty „</w:t>
      </w:r>
      <w:r w:rsidRPr="0044534F">
        <w:t>Na přijímací řízení se použijí ustanovení upravující přijímací řízení do oborů středního vzdělání s maturitní zkouškou, není-li dále stanoveno jinak. Jednotná zkouška se nekoná.</w:t>
      </w:r>
      <w:r>
        <w:t>“</w:t>
      </w:r>
      <w:r w:rsidRPr="00382518">
        <w:t xml:space="preserve"> </w:t>
      </w:r>
      <w:r>
        <w:t>a slova „zdravotní způsobilosti“ se nahrazují slovy „</w:t>
      </w:r>
      <w:r w:rsidRPr="001C09DA">
        <w:t>kteří při přijímacím řízení splnili podmínky pro přijetí prokázáním zdravotní způsobilosti, stanoví-li tak nařízení vlády upravující soustavu oborů vzdělání</w:t>
      </w:r>
      <w:r>
        <w:t>“.</w:t>
      </w:r>
    </w:p>
    <w:p w:rsidR="00796129" w:rsidRDefault="00796129" w:rsidP="00A01DCE">
      <w:pPr>
        <w:pStyle w:val="Novelizanbod"/>
      </w:pPr>
      <w:r>
        <w:lastRenderedPageBreak/>
        <w:t>V § 88 odst. 1 se slova „před splněním povinné školní docházky“ zrušují.</w:t>
      </w:r>
    </w:p>
    <w:p w:rsidR="00796129" w:rsidRDefault="00796129" w:rsidP="00A01DCE">
      <w:pPr>
        <w:pStyle w:val="Novelizanbod"/>
      </w:pPr>
      <w:r>
        <w:t>V § 88 odstavec 2 zní:</w:t>
      </w:r>
    </w:p>
    <w:p w:rsidR="00796129" w:rsidRPr="004776F5" w:rsidRDefault="00796129" w:rsidP="00A01DCE">
      <w:pPr>
        <w:pStyle w:val="Textparagrafu"/>
        <w:spacing w:before="0"/>
      </w:pPr>
      <w:r>
        <w:t>„</w:t>
      </w:r>
      <w:r w:rsidRPr="004776F5">
        <w:t>(2) Na přijímací řízení ke vzdělávání v konzervatoři se použijí ustanovení upravující přijímací řízení do oborů středního vzdělání s talentovou zkouškou.</w:t>
      </w:r>
      <w:r>
        <w:t>“.</w:t>
      </w:r>
    </w:p>
    <w:p w:rsidR="00796129" w:rsidRPr="004B243F" w:rsidRDefault="00796129" w:rsidP="00A01DCE">
      <w:pPr>
        <w:pStyle w:val="Novelizanbod"/>
      </w:pPr>
      <w:r w:rsidRPr="004776F5">
        <w:t xml:space="preserve">V § </w:t>
      </w:r>
      <w:r>
        <w:t>172 odst. 8 se text „§ 60,“ zrušuje.</w:t>
      </w:r>
    </w:p>
    <w:p w:rsidR="00796129" w:rsidRPr="001E5208" w:rsidRDefault="00796129" w:rsidP="00A01DCE">
      <w:pPr>
        <w:pStyle w:val="Novelizanbod"/>
      </w:pPr>
      <w:r w:rsidRPr="001E5208">
        <w:t>V § 182a odst. 1 písm. b) se za slovo „podle“ vkládají slova „§ 60g odst. 5</w:t>
      </w:r>
      <w:r>
        <w:t xml:space="preserve"> nebo</w:t>
      </w:r>
      <w:r w:rsidRPr="001E5208">
        <w:t>“.</w:t>
      </w:r>
    </w:p>
    <w:p w:rsidR="00796129" w:rsidRDefault="00796129" w:rsidP="00A01DCE">
      <w:pPr>
        <w:pStyle w:val="Novelizanbod"/>
      </w:pPr>
      <w:r>
        <w:t>V § 183 odstavec 2 zní:</w:t>
      </w:r>
    </w:p>
    <w:p w:rsidR="00796129" w:rsidRPr="004776F5" w:rsidRDefault="00796129" w:rsidP="00A01DCE">
      <w:pPr>
        <w:pStyle w:val="Textparagrafu"/>
        <w:spacing w:before="0"/>
      </w:pPr>
      <w:r>
        <w:t>„</w:t>
      </w:r>
      <w:r w:rsidRPr="00F3302C">
        <w:t>(2) Rozhodnutí, kterým se vyhovuje žádosti o přijetí ke vzdělávání, s výjimkou středního vzdělávání, se oznamují zveřejněním seznamu uchazečů pod přiděleným registračním číslem s výsledkem řízení u každého uchazeče. Seznam se zveřejňuje na veřejně přístupném místě ve škole a v případě základní a vyšší odborné školy též způsobem umožňujícím dálkový přístup, a to alespoň na dobu 15 dnů a obsahuje datum zveřejnění. Zveřejněním seznamu se považují rozhodnutí, kterými se vyhovuje žádostem o přijetí ke vzdělávání, za oznámená.</w:t>
      </w:r>
      <w:r>
        <w:t>“.</w:t>
      </w:r>
    </w:p>
    <w:p w:rsidR="00796129" w:rsidRDefault="00796129" w:rsidP="00A01DCE">
      <w:pPr>
        <w:pStyle w:val="Novelizanbod"/>
      </w:pPr>
      <w:r w:rsidRPr="4642C37D">
        <w:t xml:space="preserve">V § </w:t>
      </w:r>
      <w:r>
        <w:t>183 se odstavec 3 zrušuje.</w:t>
      </w:r>
    </w:p>
    <w:p w:rsidR="00796129" w:rsidRDefault="00796129" w:rsidP="00A01DCE">
      <w:r>
        <w:t>Dosavadní odstavce 4 až 7 se označují jako odstavce 3 až 6.</w:t>
      </w:r>
    </w:p>
    <w:p w:rsidR="00796129" w:rsidRDefault="00796129" w:rsidP="00A01DCE">
      <w:pPr>
        <w:pStyle w:val="Novelizanbod"/>
      </w:pPr>
      <w:r>
        <w:t>V § 183c se text „§ 60b“ nahrazuje slovy „§ 59 až 61“.</w:t>
      </w:r>
    </w:p>
    <w:p w:rsidR="00796129" w:rsidRPr="004426C7" w:rsidRDefault="00796129" w:rsidP="00796129"/>
    <w:p w:rsidR="00796129" w:rsidRDefault="00BE354C" w:rsidP="00BE354C">
      <w:pPr>
        <w:pStyle w:val="lnek"/>
      </w:pPr>
      <w:r>
        <w:t xml:space="preserve">Čl. </w:t>
      </w:r>
      <w:r w:rsidR="00796129">
        <w:t>II</w:t>
      </w:r>
    </w:p>
    <w:p w:rsidR="00796129" w:rsidRPr="00170CF5" w:rsidRDefault="00796129" w:rsidP="00BE354C">
      <w:pPr>
        <w:pStyle w:val="Nadpislnku"/>
      </w:pPr>
      <w:r w:rsidRPr="00170CF5">
        <w:t>Přechodn</w:t>
      </w:r>
      <w:r>
        <w:t>á</w:t>
      </w:r>
      <w:r w:rsidRPr="00170CF5">
        <w:t xml:space="preserve"> ustanovení</w:t>
      </w:r>
    </w:p>
    <w:p w:rsidR="00796129" w:rsidRPr="00796129" w:rsidRDefault="00796129" w:rsidP="00BE354C">
      <w:pPr>
        <w:pStyle w:val="Textlnku"/>
        <w:rPr>
          <w:rFonts w:eastAsia="Yu Mincho"/>
        </w:rPr>
      </w:pPr>
      <w:r w:rsidRPr="00796129">
        <w:rPr>
          <w:rFonts w:eastAsia="Yu Mincho"/>
        </w:rPr>
        <w:t>1. Pokud ředitel střední školy s oborem středního vzdělání bez talentové zkoušky vyhlásil první kolo přijímacího řízení pro školní rok 2024/2025 přede dnem nabytí účinnosti tohoto zákona, může toto vyhlášení změnit do 31. ledna 2024. Pokud ředitel vyhlášení nezmění, považuje se dané vyhlášení za vyhlášení učiněné podle zákona č. 561/2004 Sb., ve znění účinném ode dne nabytí účinnosti tohoto zákona.</w:t>
      </w:r>
    </w:p>
    <w:p w:rsidR="00796129" w:rsidRPr="00796129" w:rsidRDefault="00796129" w:rsidP="00BE354C">
      <w:pPr>
        <w:pStyle w:val="Textlnku"/>
        <w:rPr>
          <w:rFonts w:eastAsia="Yu Mincho"/>
        </w:rPr>
      </w:pPr>
      <w:r w:rsidRPr="00796129">
        <w:rPr>
          <w:rFonts w:eastAsia="Yu Mincho"/>
        </w:rPr>
        <w:t>2. Informační systém o přijímacím řízení bude zpřístupněn nejpozději dne 15. ledna 2024.</w:t>
      </w:r>
    </w:p>
    <w:p w:rsidR="00796129" w:rsidRPr="00796129" w:rsidRDefault="00796129" w:rsidP="00BE354C">
      <w:pPr>
        <w:pStyle w:val="Textlnku"/>
        <w:rPr>
          <w:rFonts w:eastAsia="Yu Mincho"/>
        </w:rPr>
      </w:pPr>
      <w:r w:rsidRPr="00796129">
        <w:rPr>
          <w:rFonts w:eastAsia="Yu Mincho"/>
        </w:rPr>
        <w:t>3. K přihlášce uchazeče na obor středního vzdělání bez talentové zkoušky podané do 31. ledna 2024 se nepřihlíží. Ředitel dané střední školy tomuto uchazeči bez zbytečného odkladu sdělí informaci o důsledku podle věty první.</w:t>
      </w:r>
    </w:p>
    <w:p w:rsidR="00796129" w:rsidRPr="00796129" w:rsidRDefault="00796129" w:rsidP="00BE354C">
      <w:pPr>
        <w:pStyle w:val="Textlnku"/>
        <w:rPr>
          <w:rFonts w:eastAsia="Yu Mincho"/>
        </w:rPr>
      </w:pPr>
      <w:r w:rsidRPr="00796129">
        <w:rPr>
          <w:rFonts w:eastAsia="Yu Mincho"/>
        </w:rPr>
        <w:t>4. Uchazeč může podat přihlášku ke vzdělávání ve střední škole podle § 60a zákona č. 561/2004 Sb., ve znění účinném ode dne nabytí účinnosti tohoto zákona, nejdříve 1. února 2024.</w:t>
      </w:r>
    </w:p>
    <w:p w:rsidR="00796129" w:rsidRPr="00796129" w:rsidRDefault="00796129" w:rsidP="00BE354C">
      <w:pPr>
        <w:pStyle w:val="Textlnku"/>
        <w:rPr>
          <w:rFonts w:eastAsia="Yu Mincho"/>
        </w:rPr>
      </w:pPr>
      <w:r w:rsidRPr="00796129">
        <w:rPr>
          <w:rFonts w:eastAsia="Yu Mincho"/>
        </w:rPr>
        <w:lastRenderedPageBreak/>
        <w:t xml:space="preserve">5. Ředitel střední školy s oborem středního vzdělání s talentovou zkouškou nebo ředitel konzervatoře, jejíž obor středního vzdělání je uveden v přihlášce podané do 30. listopadu 2023 jako první v pořadí, předá 27. února 2024 do informačního systému o přijímacím řízení chybějící údaje o uchazečích, </w:t>
      </w:r>
    </w:p>
    <w:p w:rsidR="00796129" w:rsidRPr="00BE354C" w:rsidRDefault="00796129" w:rsidP="00BE354C">
      <w:pPr>
        <w:pStyle w:val="Textpsmene"/>
        <w:numPr>
          <w:ilvl w:val="1"/>
          <w:numId w:val="22"/>
        </w:numPr>
        <w:rPr>
          <w:rFonts w:eastAsia="Yu Mincho"/>
        </w:rPr>
      </w:pPr>
      <w:r w:rsidRPr="00BE354C">
        <w:rPr>
          <w:rFonts w:eastAsia="Yu Mincho"/>
        </w:rPr>
        <w:t xml:space="preserve">kteří podali přihlášku do oboru středního vzdělání s talentovou zkouškou nebo na konzervatoř do 30. listopadu 2023, a </w:t>
      </w:r>
    </w:p>
    <w:p w:rsidR="00796129" w:rsidRPr="00BE354C" w:rsidRDefault="00796129" w:rsidP="00BE354C">
      <w:pPr>
        <w:pStyle w:val="Textpsmene"/>
        <w:numPr>
          <w:ilvl w:val="1"/>
          <w:numId w:val="22"/>
        </w:numPr>
        <w:rPr>
          <w:rFonts w:eastAsia="Yu Mincho"/>
        </w:rPr>
      </w:pPr>
      <w:r w:rsidRPr="00BE354C">
        <w:rPr>
          <w:rFonts w:eastAsia="Yu Mincho"/>
        </w:rPr>
        <w:t>u nichž není údaj o oboru nebo oborech středního vzdělání s talentovou zkouškou k tomuto dni v informačním systému o přijímacím řízení zadán;</w:t>
      </w:r>
    </w:p>
    <w:p w:rsidR="00796129" w:rsidRPr="00796129" w:rsidRDefault="00796129" w:rsidP="00BE354C">
      <w:pPr>
        <w:spacing w:before="100" w:beforeAutospacing="1" w:after="100" w:afterAutospacing="1"/>
        <w:rPr>
          <w:rFonts w:eastAsia="Yu Mincho"/>
          <w:kern w:val="2"/>
        </w:rPr>
      </w:pPr>
      <w:r w:rsidRPr="00796129">
        <w:rPr>
          <w:rFonts w:eastAsia="Yu Mincho"/>
          <w:kern w:val="2"/>
        </w:rPr>
        <w:t xml:space="preserve">ředitel údaje o oborech středního vzdělání s talentovou zkouškou zařadí na první nebo první dvě pozice v pořadí podle přihlášky podané do 30. listopadu 2023. </w:t>
      </w:r>
    </w:p>
    <w:p w:rsidR="00796129" w:rsidRPr="00796129" w:rsidRDefault="00796129" w:rsidP="00BE354C">
      <w:pPr>
        <w:pStyle w:val="Textlnku"/>
        <w:rPr>
          <w:rFonts w:eastAsia="Yu Mincho"/>
        </w:rPr>
      </w:pPr>
      <w:r w:rsidRPr="00796129">
        <w:rPr>
          <w:rFonts w:eastAsia="Yu Mincho"/>
        </w:rPr>
        <w:t>6. Ředitel střední školy s oborem středního vzdělání s talentovou zkouškou nebo ředitel konzervatoře uvedené v přihlášce na druhém místě údaje potvrdí 28. února 2024. Pokud ředitel školy údaje nepotvrdí, považují se za potvrzené.</w:t>
      </w:r>
    </w:p>
    <w:p w:rsidR="00796129" w:rsidRPr="00796129" w:rsidRDefault="00796129" w:rsidP="00BE354C">
      <w:pPr>
        <w:pStyle w:val="Textlnku"/>
        <w:rPr>
          <w:rFonts w:eastAsia="Yu Mincho"/>
        </w:rPr>
      </w:pPr>
      <w:r w:rsidRPr="00796129">
        <w:rPr>
          <w:rFonts w:eastAsia="Yu Mincho"/>
        </w:rPr>
        <w:t>7. Uchazeč, který podal přihlášku do oboru středního vzdělání s talentovou zkouškou nebo na konzervatoř do 30. listopadu 2023, má právo změnit pořadí všech oborů, do kterých se přihlásil, do 15. března 2024 podáním nové přihlášky podle § 60a zákona č. 561/2004 Sb., ve znění účinném ode dne nabytí účinnosti tohoto zákona. Uchazeč v nové přihlášce nemůže změnit obor, do kterého se přihlásil. Ředitel školy, jejíž obor je uvedený na nové přihlášce jako první v pořadí, bez zbytečného odkladu předá informace o novém pořadí oborů do informačního systému o přijímacím řízení. Pokud uchazeč novou přihlášku nepodá, platí pořadí podle bodu 5.</w:t>
      </w:r>
    </w:p>
    <w:p w:rsidR="00796129" w:rsidRPr="00796129" w:rsidRDefault="00796129" w:rsidP="00BE354C">
      <w:pPr>
        <w:pStyle w:val="Textlnku"/>
        <w:rPr>
          <w:rFonts w:eastAsia="Yu Mincho"/>
        </w:rPr>
      </w:pPr>
      <w:r w:rsidRPr="00796129">
        <w:rPr>
          <w:rFonts w:eastAsia="Yu Mincho"/>
        </w:rPr>
        <w:t xml:space="preserve">8. Ředitel střední školy s oborem středního vzdělání s talentovou zkouškou nebo ředitel konzervatoře, jejíž obor středního vzdělání je uvedený v přihlášce jako první v pořadí, bez zbytečného odkladu uchazeči sdělí informaci o právu podle bodu 7. Uchazeč, který podal přihlášku způsobem podle § 60a odst. 3 písm. a) zákona č. 561/2004 Sb., ve znění účinném ode dne nabytí účinnosti tohoto zákona, obdrží sdělení prostřednictvím informačního systému o přijímacím řízení.   </w:t>
      </w:r>
    </w:p>
    <w:p w:rsidR="00796129" w:rsidRPr="00796129" w:rsidRDefault="00796129" w:rsidP="00BE354C">
      <w:pPr>
        <w:pStyle w:val="Textlnku"/>
        <w:rPr>
          <w:rFonts w:eastAsia="Yu Mincho"/>
        </w:rPr>
      </w:pPr>
      <w:r w:rsidRPr="00796129">
        <w:rPr>
          <w:rFonts w:eastAsia="Yu Mincho"/>
        </w:rPr>
        <w:t xml:space="preserve">9. Termíny konání talentové zkoušky a zveřejnění výsledků talentové zkoušky a termíny školní přijímací zkoušky u oboru středního vzdělání s talentovou zkouškou a konzervatoře se v roce 2024 řídí podle dosavadních právních předpisů. </w:t>
      </w:r>
    </w:p>
    <w:p w:rsidR="00796129" w:rsidRPr="00796129" w:rsidRDefault="00796129" w:rsidP="00BE354C">
      <w:pPr>
        <w:pStyle w:val="Textlnku"/>
        <w:rPr>
          <w:rFonts w:eastAsia="Yu Mincho"/>
        </w:rPr>
      </w:pPr>
      <w:r w:rsidRPr="00796129">
        <w:rPr>
          <w:rFonts w:eastAsia="Yu Mincho"/>
        </w:rPr>
        <w:t>10. Ředitel školy s oborem vzdělání s talentovou zkouškou, kromě oboru vzdělání Gymnázium se sportovní přípravou, nebo ředitel konzervatoře do 15. února 2024 oznámí uchazeči výsledek školní přijímací zkoušky, pokud se konala, a přijímacího řízení a informaci, na kterém místě by se uchazeč v rámci přijímacího řízení umístil, pokud splnil kritéria přijímacího řízení, a to zveřejněním seznamu uchazečů pod přiděleným registračním číslem na veřejně přístupném místě ve škole a způsobem umožňující dálkový přístup.</w:t>
      </w:r>
    </w:p>
    <w:p w:rsidR="00796129" w:rsidRPr="00796129" w:rsidRDefault="00796129" w:rsidP="00BE354C">
      <w:pPr>
        <w:pStyle w:val="Textlnku"/>
        <w:rPr>
          <w:rFonts w:eastAsia="Yu Mincho"/>
        </w:rPr>
      </w:pPr>
      <w:r w:rsidRPr="00796129">
        <w:rPr>
          <w:rFonts w:eastAsia="Yu Mincho"/>
        </w:rPr>
        <w:t>11. Přijímací řízení do oborů středního vzdělání s talentovou zkouškou nebo konzervatoří pro školní rok 2024/2025, včetně vyhodnocení, na kterou školu uchazeč bude přijat, se dokončí podle zákona č. 561/2004 Sb., ve znění účinném ode dne nabytí účinnosti tohoto zákona.</w:t>
      </w:r>
    </w:p>
    <w:p w:rsidR="00796129" w:rsidRDefault="00796129" w:rsidP="00796129">
      <w:pPr>
        <w:contextualSpacing/>
        <w:jc w:val="center"/>
      </w:pPr>
    </w:p>
    <w:p w:rsidR="00BE354C" w:rsidRDefault="00BE354C">
      <w:pPr>
        <w:jc w:val="left"/>
        <w:rPr>
          <w:caps/>
        </w:rPr>
      </w:pPr>
      <w:r>
        <w:br w:type="page"/>
      </w:r>
    </w:p>
    <w:p w:rsidR="00796129" w:rsidRDefault="00BE354C" w:rsidP="00BE354C">
      <w:pPr>
        <w:pStyle w:val="ST"/>
      </w:pPr>
      <w:r>
        <w:lastRenderedPageBreak/>
        <w:t xml:space="preserve">ČÁST </w:t>
      </w:r>
      <w:r w:rsidR="00796129">
        <w:t>DRUHÁ</w:t>
      </w:r>
    </w:p>
    <w:p w:rsidR="00796129" w:rsidRPr="007E482A" w:rsidRDefault="00796129" w:rsidP="00BE354C">
      <w:pPr>
        <w:pStyle w:val="NADPISSTI"/>
      </w:pPr>
      <w:r>
        <w:t>ZRUŠOVACÍ USTANOVENÍ</w:t>
      </w:r>
    </w:p>
    <w:p w:rsidR="00796129" w:rsidRPr="000158E3" w:rsidRDefault="00BE354C" w:rsidP="00BE354C">
      <w:pPr>
        <w:pStyle w:val="lnek"/>
      </w:pPr>
      <w:r>
        <w:t xml:space="preserve">Čl. </w:t>
      </w:r>
      <w:r w:rsidR="00796129">
        <w:t>III</w:t>
      </w:r>
    </w:p>
    <w:p w:rsidR="00796129" w:rsidRDefault="00796129" w:rsidP="00BE354C">
      <w:pPr>
        <w:pStyle w:val="Textlnku"/>
      </w:pPr>
      <w:r>
        <w:t>Zrušuje se:</w:t>
      </w:r>
    </w:p>
    <w:p w:rsidR="00796129" w:rsidRDefault="00796129" w:rsidP="00BE354C">
      <w:pPr>
        <w:pStyle w:val="Textlnku"/>
        <w:spacing w:before="0"/>
        <w:ind w:firstLine="0"/>
      </w:pPr>
      <w:r>
        <w:t xml:space="preserve">1. </w:t>
      </w:r>
      <w:r w:rsidRPr="000158E3">
        <w:t xml:space="preserve">Vyhláška č. </w:t>
      </w:r>
      <w:r>
        <w:t>353</w:t>
      </w:r>
      <w:r w:rsidRPr="000158E3">
        <w:t>/20</w:t>
      </w:r>
      <w:r>
        <w:t>16</w:t>
      </w:r>
      <w:r w:rsidRPr="000158E3">
        <w:t xml:space="preserve"> Sb., o </w:t>
      </w:r>
      <w:r w:rsidRPr="00DF725E">
        <w:t>přijímacím řízení ke střednímu vzdělávání</w:t>
      </w:r>
      <w:r>
        <w:t>.</w:t>
      </w:r>
    </w:p>
    <w:p w:rsidR="00796129" w:rsidRDefault="00796129" w:rsidP="00BE354C">
      <w:pPr>
        <w:pStyle w:val="Textlnku"/>
        <w:ind w:firstLine="0"/>
      </w:pPr>
      <w:r w:rsidRPr="00D60C96">
        <w:t>2. Část čtvrtá vyhlášky č. 243/2017 Sb., kterou se mění vyhláška č. 48/2005 Sb., o základním vzdělávání a některých náležitostech plnění povinné školní docházky, ve znění pozdějších předpisů, a některé další vyhlášky.</w:t>
      </w:r>
    </w:p>
    <w:p w:rsidR="00796129" w:rsidRDefault="00796129" w:rsidP="00BE354C">
      <w:pPr>
        <w:pStyle w:val="Textlnku"/>
        <w:ind w:firstLine="0"/>
      </w:pPr>
      <w:r w:rsidRPr="00D60C96">
        <w:t>3. Část první vyhlášky č. 244/2018 Sb., kterou se mění vyhláška č. 353/2016 Sb., o přijímacím řízení ke střednímu vzdělávání, ve znění vyhlášky č. 243/2017 Sb., a vyhláška č. 27/2016 Sb., o vzdělávání žáků se speciálními vzdělávacími potřebami a žáků nadaných, ve znění pozdějších předpisů.</w:t>
      </w:r>
    </w:p>
    <w:p w:rsidR="00796129" w:rsidRDefault="00796129" w:rsidP="00BE354C">
      <w:pPr>
        <w:pStyle w:val="Textlnku"/>
        <w:ind w:firstLine="0"/>
      </w:pPr>
      <w:r w:rsidRPr="00D60C96">
        <w:t xml:space="preserve">4. Část druhá vyhlášky č. 233/2020 Sb., o některých zvláštních pravidlech pro vzdělávání v souvislosti s mimořádnými opatřeními při epidemii </w:t>
      </w:r>
      <w:proofErr w:type="spellStart"/>
      <w:r w:rsidRPr="00D60C96">
        <w:t>koronaviru</w:t>
      </w:r>
      <w:proofErr w:type="spellEnd"/>
      <w:r w:rsidRPr="00D60C96">
        <w:t xml:space="preserve"> SARS CoV-2.</w:t>
      </w:r>
    </w:p>
    <w:p w:rsidR="00796129" w:rsidRPr="000158E3" w:rsidRDefault="00796129" w:rsidP="00BE354C">
      <w:pPr>
        <w:pStyle w:val="Textlnku"/>
        <w:ind w:firstLine="0"/>
      </w:pPr>
      <w:r w:rsidRPr="00D60C96">
        <w:t>5. Část čtvrtá vyhlášky č. 200/2021 Sb., kterou se mění některé vyhlášky v souvislosti se stanovením oborů vzdělání, ve kterých lze získat střední vzdělání s výučním listem a střední vzdělání s maturitní zkouškou.</w:t>
      </w:r>
    </w:p>
    <w:p w:rsidR="00796129" w:rsidRDefault="00796129" w:rsidP="00796129">
      <w:pPr>
        <w:contextualSpacing/>
      </w:pPr>
    </w:p>
    <w:p w:rsidR="00796129" w:rsidRDefault="00BE354C" w:rsidP="00BE354C">
      <w:pPr>
        <w:pStyle w:val="ST"/>
      </w:pPr>
      <w:r>
        <w:t xml:space="preserve">ČÁST </w:t>
      </w:r>
      <w:r w:rsidR="00796129">
        <w:t>TŘETÍ</w:t>
      </w:r>
    </w:p>
    <w:p w:rsidR="00796129" w:rsidRPr="007577BF" w:rsidRDefault="00796129" w:rsidP="00BE354C">
      <w:pPr>
        <w:pStyle w:val="NADPISSTI"/>
      </w:pPr>
      <w:r w:rsidRPr="565468DC">
        <w:t>ÚČINNOST</w:t>
      </w:r>
    </w:p>
    <w:p w:rsidR="00796129" w:rsidRDefault="00BE354C" w:rsidP="00BE354C">
      <w:pPr>
        <w:pStyle w:val="lnek"/>
      </w:pPr>
      <w:r>
        <w:t xml:space="preserve">Čl. </w:t>
      </w:r>
      <w:r w:rsidR="00796129">
        <w:t>IV</w:t>
      </w:r>
    </w:p>
    <w:p w:rsidR="00796129" w:rsidRDefault="00796129" w:rsidP="00BE354C">
      <w:pPr>
        <w:pStyle w:val="Textlnku"/>
      </w:pPr>
      <w:r w:rsidRPr="7550F5BF">
        <w:t>Tento zákon nabývá účinnosti dnem 1. ledna 202</w:t>
      </w:r>
      <w:r>
        <w:t>4</w:t>
      </w:r>
      <w:r w:rsidRPr="7550F5BF">
        <w:t>.</w:t>
      </w:r>
      <w:bookmarkStart w:id="3" w:name="_Hlk145938746"/>
      <w:bookmarkEnd w:id="3"/>
    </w:p>
    <w:p w:rsidR="00A73D85" w:rsidRDefault="00A73D85"/>
    <w:sectPr w:rsidR="00A73D85">
      <w:headerReference w:type="even" r:id="rId7"/>
      <w:headerReference w:type="default" r:id="rId8"/>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129" w:rsidRDefault="00796129">
      <w:r>
        <w:separator/>
      </w:r>
    </w:p>
  </w:endnote>
  <w:endnote w:type="continuationSeparator" w:id="0">
    <w:p w:rsidR="00796129" w:rsidRDefault="00796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129" w:rsidRDefault="00796129">
      <w:r>
        <w:separator/>
      </w:r>
    </w:p>
  </w:footnote>
  <w:footnote w:type="continuationSeparator" w:id="0">
    <w:p w:rsidR="00796129" w:rsidRDefault="007961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D85" w:rsidRDefault="00A73D85">
    <w:pPr>
      <w:pStyle w:val="Zhlav"/>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A73D85" w:rsidRDefault="00A73D8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D85" w:rsidRDefault="00A73D85">
    <w:pPr>
      <w:pStyle w:val="Zhlav"/>
      <w:framePr w:wrap="around" w:vAnchor="text" w:hAnchor="margin" w:xAlign="center" w:y="1"/>
      <w:rPr>
        <w:rStyle w:val="slostrnky"/>
      </w:rPr>
    </w:pPr>
    <w:r>
      <w:rPr>
        <w:rStyle w:val="slostrnky"/>
      </w:rPr>
      <w:t xml:space="preserve">- </w:t>
    </w:r>
    <w:r>
      <w:rPr>
        <w:rStyle w:val="slostrnky"/>
      </w:rPr>
      <w:fldChar w:fldCharType="begin"/>
    </w:r>
    <w:r>
      <w:rPr>
        <w:rStyle w:val="slostrnky"/>
      </w:rPr>
      <w:instrText xml:space="preserve">PAGE  </w:instrText>
    </w:r>
    <w:r>
      <w:rPr>
        <w:rStyle w:val="slostrnky"/>
      </w:rPr>
      <w:fldChar w:fldCharType="separate"/>
    </w:r>
    <w:r w:rsidR="001F2520">
      <w:rPr>
        <w:rStyle w:val="slostrnky"/>
        <w:noProof/>
      </w:rPr>
      <w:t>12</w:t>
    </w:r>
    <w:r>
      <w:rPr>
        <w:rStyle w:val="slostrnky"/>
      </w:rPr>
      <w:fldChar w:fldCharType="end"/>
    </w:r>
    <w:r>
      <w:rPr>
        <w:rStyle w:val="slostrnky"/>
      </w:rPr>
      <w:t xml:space="preserve"> -</w:t>
    </w:r>
  </w:p>
  <w:p w:rsidR="00A73D85" w:rsidRDefault="00A73D8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78CE"/>
    <w:multiLevelType w:val="singleLevel"/>
    <w:tmpl w:val="4D58B58E"/>
    <w:lvl w:ilvl="0">
      <w:start w:val="1"/>
      <w:numFmt w:val="decimal"/>
      <w:pStyle w:val="Textpozmn"/>
      <w:lvlText w:val="%1."/>
      <w:lvlJc w:val="left"/>
      <w:pPr>
        <w:tabs>
          <w:tab w:val="num" w:pos="425"/>
        </w:tabs>
        <w:ind w:left="425" w:hanging="425"/>
      </w:pPr>
    </w:lvl>
  </w:abstractNum>
  <w:abstractNum w:abstractNumId="1" w15:restartNumberingAfterBreak="0">
    <w:nsid w:val="06092730"/>
    <w:multiLevelType w:val="singleLevel"/>
    <w:tmpl w:val="1C926EF8"/>
    <w:lvl w:ilvl="0">
      <w:start w:val="1"/>
      <w:numFmt w:val="upperLetter"/>
      <w:pStyle w:val="Oznaenpozmn"/>
      <w:lvlText w:val="%1."/>
      <w:lvlJc w:val="left"/>
      <w:pPr>
        <w:tabs>
          <w:tab w:val="num" w:pos="425"/>
        </w:tabs>
        <w:ind w:left="425" w:hanging="425"/>
      </w:pPr>
    </w:lvl>
  </w:abstractNum>
  <w:abstractNum w:abstractNumId="2" w15:restartNumberingAfterBreak="0">
    <w:nsid w:val="09CA0864"/>
    <w:multiLevelType w:val="hybridMultilevel"/>
    <w:tmpl w:val="CEA8A6AC"/>
    <w:lvl w:ilvl="0" w:tplc="C20E0BEE">
      <w:start w:val="1"/>
      <w:numFmt w:val="decimal"/>
      <w:lvlText w:val="%1."/>
      <w:lvlJc w:val="left"/>
      <w:pPr>
        <w:ind w:left="720" w:hanging="360"/>
      </w:pPr>
      <w:rPr>
        <w:rFonts w:hint="default"/>
        <w:b w:val="0"/>
        <w:bCs w:val="0"/>
        <w:sz w:val="24"/>
        <w:szCs w:val="24"/>
      </w:rPr>
    </w:lvl>
    <w:lvl w:ilvl="1" w:tplc="BAC802F4">
      <w:start w:val="1"/>
      <w:numFmt w:val="lowerLetter"/>
      <w:lvlText w:val="%2."/>
      <w:lvlJc w:val="left"/>
      <w:pPr>
        <w:ind w:left="1440" w:hanging="360"/>
      </w:pPr>
    </w:lvl>
    <w:lvl w:ilvl="2" w:tplc="8B0A8CCA">
      <w:start w:val="1"/>
      <w:numFmt w:val="lowerRoman"/>
      <w:lvlText w:val="%3."/>
      <w:lvlJc w:val="right"/>
      <w:pPr>
        <w:ind w:left="2160" w:hanging="180"/>
      </w:pPr>
    </w:lvl>
    <w:lvl w:ilvl="3" w:tplc="A5BEF2E4">
      <w:start w:val="1"/>
      <w:numFmt w:val="decimal"/>
      <w:lvlText w:val="%4."/>
      <w:lvlJc w:val="left"/>
      <w:pPr>
        <w:ind w:left="2880" w:hanging="360"/>
      </w:pPr>
    </w:lvl>
    <w:lvl w:ilvl="4" w:tplc="B106BF56">
      <w:start w:val="1"/>
      <w:numFmt w:val="lowerLetter"/>
      <w:lvlText w:val="%5."/>
      <w:lvlJc w:val="left"/>
      <w:pPr>
        <w:ind w:left="3600" w:hanging="360"/>
      </w:pPr>
    </w:lvl>
    <w:lvl w:ilvl="5" w:tplc="C8BA350C">
      <w:start w:val="1"/>
      <w:numFmt w:val="lowerRoman"/>
      <w:lvlText w:val="%6."/>
      <w:lvlJc w:val="right"/>
      <w:pPr>
        <w:ind w:left="4320" w:hanging="180"/>
      </w:pPr>
    </w:lvl>
    <w:lvl w:ilvl="6" w:tplc="8FE24EF2">
      <w:start w:val="1"/>
      <w:numFmt w:val="decimal"/>
      <w:lvlText w:val="%7."/>
      <w:lvlJc w:val="left"/>
      <w:pPr>
        <w:ind w:left="5040" w:hanging="360"/>
      </w:pPr>
    </w:lvl>
    <w:lvl w:ilvl="7" w:tplc="2B2226D8">
      <w:start w:val="1"/>
      <w:numFmt w:val="lowerLetter"/>
      <w:lvlText w:val="%8."/>
      <w:lvlJc w:val="left"/>
      <w:pPr>
        <w:ind w:left="5760" w:hanging="360"/>
      </w:pPr>
    </w:lvl>
    <w:lvl w:ilvl="8" w:tplc="95765702">
      <w:start w:val="1"/>
      <w:numFmt w:val="lowerRoman"/>
      <w:lvlText w:val="%9."/>
      <w:lvlJc w:val="right"/>
      <w:pPr>
        <w:ind w:left="6480" w:hanging="180"/>
      </w:pPr>
    </w:lvl>
  </w:abstractNum>
  <w:abstractNum w:abstractNumId="3" w15:restartNumberingAfterBreak="0">
    <w:nsid w:val="19371BD0"/>
    <w:multiLevelType w:val="singleLevel"/>
    <w:tmpl w:val="4C501DB0"/>
    <w:lvl w:ilvl="0">
      <w:start w:val="1"/>
      <w:numFmt w:val="decimal"/>
      <w:pStyle w:val="Novelizanbod"/>
      <w:lvlText w:val="%1."/>
      <w:lvlJc w:val="left"/>
      <w:pPr>
        <w:tabs>
          <w:tab w:val="num" w:pos="567"/>
        </w:tabs>
        <w:ind w:left="567" w:hanging="567"/>
      </w:pPr>
      <w:rPr>
        <w:b w:val="0"/>
        <w:i w:val="0"/>
      </w:rPr>
    </w:lvl>
  </w:abstractNum>
  <w:abstractNum w:abstractNumId="4" w15:restartNumberingAfterBreak="0">
    <w:nsid w:val="358F7D0B"/>
    <w:multiLevelType w:val="singleLevel"/>
    <w:tmpl w:val="15A0EFFC"/>
    <w:lvl w:ilvl="0">
      <w:start w:val="1"/>
      <w:numFmt w:val="decimal"/>
      <w:pStyle w:val="Novelizanbodvpozmn"/>
      <w:lvlText w:val="%1."/>
      <w:lvlJc w:val="left"/>
      <w:pPr>
        <w:tabs>
          <w:tab w:val="num" w:pos="851"/>
        </w:tabs>
        <w:ind w:left="851" w:hanging="851"/>
      </w:pPr>
    </w:lvl>
  </w:abstractNum>
  <w:abstractNum w:abstractNumId="5" w15:restartNumberingAfterBreak="0">
    <w:nsid w:val="6AAF1A1F"/>
    <w:multiLevelType w:val="multilevel"/>
    <w:tmpl w:val="D152D292"/>
    <w:lvl w:ilvl="0">
      <w:start w:val="1"/>
      <w:numFmt w:val="decimal"/>
      <w:pStyle w:val="Textodstavce"/>
      <w:isLgl/>
      <w:lvlText w:val="(%1)"/>
      <w:lvlJc w:val="left"/>
      <w:pPr>
        <w:tabs>
          <w:tab w:val="num" w:pos="782"/>
        </w:tabs>
        <w:ind w:left="0"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num w:numId="1">
    <w:abstractNumId w:val="4"/>
  </w:num>
  <w:num w:numId="2">
    <w:abstractNumId w:val="1"/>
  </w:num>
  <w:num w:numId="3">
    <w:abstractNumId w:val="0"/>
  </w:num>
  <w:num w:numId="4">
    <w:abstractNumId w:val="3"/>
  </w:num>
  <w:num w:numId="5">
    <w:abstractNumId w:val="5"/>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linkStyl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erze_sablony" w:val="2.1"/>
  </w:docVars>
  <w:rsids>
    <w:rsidRoot w:val="00796129"/>
    <w:rsid w:val="001F2520"/>
    <w:rsid w:val="00266D0A"/>
    <w:rsid w:val="00796129"/>
    <w:rsid w:val="007C41AE"/>
    <w:rsid w:val="00A01DCE"/>
    <w:rsid w:val="00A73D85"/>
    <w:rsid w:val="00B16C4B"/>
    <w:rsid w:val="00BE354C"/>
    <w:rsid w:val="00D3190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2C080E7-B5AE-46F7-A1DB-56DACC78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F2520"/>
    <w:pPr>
      <w:jc w:val="both"/>
    </w:pPr>
    <w:rPr>
      <w:sz w:val="24"/>
      <w:szCs w:val="24"/>
    </w:rPr>
  </w:style>
  <w:style w:type="paragraph" w:styleId="Nadpis1">
    <w:name w:val="heading 1"/>
    <w:basedOn w:val="Normln"/>
    <w:next w:val="Normln"/>
    <w:qFormat/>
    <w:rsid w:val="001F2520"/>
    <w:pPr>
      <w:keepNext/>
      <w:spacing w:before="240" w:after="60"/>
      <w:outlineLvl w:val="0"/>
    </w:pPr>
    <w:rPr>
      <w:rFonts w:ascii="Arial" w:hAnsi="Arial"/>
      <w:b/>
      <w:kern w:val="28"/>
      <w:sz w:val="28"/>
    </w:rPr>
  </w:style>
  <w:style w:type="paragraph" w:styleId="Nadpis4">
    <w:name w:val="heading 4"/>
    <w:basedOn w:val="Normln"/>
    <w:next w:val="Normln"/>
    <w:link w:val="Nadpis4Char"/>
    <w:uiPriority w:val="9"/>
    <w:semiHidden/>
    <w:unhideWhenUsed/>
    <w:qFormat/>
    <w:rsid w:val="00A01DCE"/>
    <w:pPr>
      <w:keepNext/>
      <w:keepLines/>
      <w:tabs>
        <w:tab w:val="num" w:pos="1440"/>
      </w:tabs>
      <w:spacing w:before="40"/>
      <w:ind w:left="1440" w:hanging="36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A01DCE"/>
    <w:pPr>
      <w:keepNext/>
      <w:keepLines/>
      <w:tabs>
        <w:tab w:val="num" w:pos="1800"/>
      </w:tabs>
      <w:spacing w:before="40"/>
      <w:ind w:left="1800" w:hanging="36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A01DCE"/>
    <w:pPr>
      <w:keepNext/>
      <w:keepLines/>
      <w:tabs>
        <w:tab w:val="num" w:pos="2520"/>
      </w:tabs>
      <w:spacing w:before="40"/>
      <w:ind w:left="2160" w:hanging="36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A01DCE"/>
    <w:pPr>
      <w:keepNext/>
      <w:keepLines/>
      <w:tabs>
        <w:tab w:val="num" w:pos="2520"/>
      </w:tabs>
      <w:spacing w:before="40"/>
      <w:ind w:left="2520" w:hanging="36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A01DCE"/>
    <w:pPr>
      <w:keepNext/>
      <w:keepLines/>
      <w:tabs>
        <w:tab w:val="num" w:pos="2880"/>
      </w:tabs>
      <w:spacing w:before="40"/>
      <w:ind w:left="2880" w:hanging="36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A01DCE"/>
    <w:pPr>
      <w:keepNext/>
      <w:keepLines/>
      <w:tabs>
        <w:tab w:val="num" w:pos="3600"/>
      </w:tabs>
      <w:spacing w:before="40"/>
      <w:ind w:left="3240" w:hanging="36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semiHidden/>
    <w:rsid w:val="001F2520"/>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rsid w:val="001F2520"/>
  </w:style>
  <w:style w:type="paragraph" w:styleId="Zhlav">
    <w:name w:val="header"/>
    <w:basedOn w:val="Normln"/>
    <w:semiHidden/>
    <w:rsid w:val="001F2520"/>
    <w:pPr>
      <w:tabs>
        <w:tab w:val="center" w:pos="4536"/>
        <w:tab w:val="right" w:pos="9072"/>
      </w:tabs>
    </w:pPr>
  </w:style>
  <w:style w:type="paragraph" w:customStyle="1" w:styleId="Textparagrafu">
    <w:name w:val="Text paragrafu"/>
    <w:basedOn w:val="Normln"/>
    <w:rsid w:val="001F2520"/>
    <w:pPr>
      <w:spacing w:before="240"/>
      <w:ind w:firstLine="425"/>
      <w:outlineLvl w:val="5"/>
    </w:pPr>
  </w:style>
  <w:style w:type="paragraph" w:customStyle="1" w:styleId="Paragraf">
    <w:name w:val="Paragraf"/>
    <w:basedOn w:val="Normln"/>
    <w:next w:val="Textodstavce"/>
    <w:rsid w:val="001F2520"/>
    <w:pPr>
      <w:keepNext/>
      <w:keepLines/>
      <w:spacing w:before="240"/>
      <w:jc w:val="center"/>
      <w:outlineLvl w:val="5"/>
    </w:pPr>
  </w:style>
  <w:style w:type="paragraph" w:customStyle="1" w:styleId="Oddl">
    <w:name w:val="Oddíl"/>
    <w:basedOn w:val="Normln"/>
    <w:next w:val="Nadpisoddlu"/>
    <w:rsid w:val="001F2520"/>
    <w:pPr>
      <w:keepNext/>
      <w:keepLines/>
      <w:spacing w:before="240"/>
      <w:jc w:val="center"/>
      <w:outlineLvl w:val="4"/>
    </w:pPr>
  </w:style>
  <w:style w:type="paragraph" w:customStyle="1" w:styleId="Nadpisoddlu">
    <w:name w:val="Nadpis oddílu"/>
    <w:basedOn w:val="Normln"/>
    <w:next w:val="Paragraf"/>
    <w:rsid w:val="001F2520"/>
    <w:pPr>
      <w:keepNext/>
      <w:keepLines/>
      <w:jc w:val="center"/>
      <w:outlineLvl w:val="4"/>
    </w:pPr>
    <w:rPr>
      <w:b/>
    </w:rPr>
  </w:style>
  <w:style w:type="paragraph" w:customStyle="1" w:styleId="Dl">
    <w:name w:val="Díl"/>
    <w:basedOn w:val="Normln"/>
    <w:next w:val="Nadpisdlu"/>
    <w:rsid w:val="001F2520"/>
    <w:pPr>
      <w:keepNext/>
      <w:keepLines/>
      <w:spacing w:before="240"/>
      <w:jc w:val="center"/>
      <w:outlineLvl w:val="3"/>
    </w:pPr>
  </w:style>
  <w:style w:type="paragraph" w:customStyle="1" w:styleId="Nadpisdlu">
    <w:name w:val="Nadpis dílu"/>
    <w:basedOn w:val="Normln"/>
    <w:next w:val="Oddl"/>
    <w:rsid w:val="001F2520"/>
    <w:pPr>
      <w:keepNext/>
      <w:keepLines/>
      <w:jc w:val="center"/>
      <w:outlineLvl w:val="3"/>
    </w:pPr>
    <w:rPr>
      <w:b/>
    </w:rPr>
  </w:style>
  <w:style w:type="paragraph" w:customStyle="1" w:styleId="Hlava">
    <w:name w:val="Hlava"/>
    <w:basedOn w:val="Normln"/>
    <w:next w:val="Nadpishlavy"/>
    <w:rsid w:val="001F2520"/>
    <w:pPr>
      <w:keepNext/>
      <w:keepLines/>
      <w:spacing w:before="240"/>
      <w:jc w:val="center"/>
      <w:outlineLvl w:val="2"/>
    </w:pPr>
  </w:style>
  <w:style w:type="paragraph" w:customStyle="1" w:styleId="Nadpishlavy">
    <w:name w:val="Nadpis hlavy"/>
    <w:basedOn w:val="Normln"/>
    <w:next w:val="Dl"/>
    <w:rsid w:val="001F2520"/>
    <w:pPr>
      <w:keepNext/>
      <w:keepLines/>
      <w:jc w:val="center"/>
      <w:outlineLvl w:val="2"/>
    </w:pPr>
    <w:rPr>
      <w:b/>
    </w:rPr>
  </w:style>
  <w:style w:type="paragraph" w:customStyle="1" w:styleId="ST">
    <w:name w:val="ČÁST"/>
    <w:basedOn w:val="Normln"/>
    <w:next w:val="NADPISSTI"/>
    <w:rsid w:val="001F2520"/>
    <w:pPr>
      <w:keepNext/>
      <w:keepLines/>
      <w:spacing w:before="240" w:after="120"/>
      <w:jc w:val="center"/>
      <w:outlineLvl w:val="1"/>
    </w:pPr>
    <w:rPr>
      <w:caps/>
    </w:rPr>
  </w:style>
  <w:style w:type="paragraph" w:customStyle="1" w:styleId="NADPISSTI">
    <w:name w:val="NADPIS ČÁSTI"/>
    <w:basedOn w:val="Normln"/>
    <w:next w:val="Hlava"/>
    <w:rsid w:val="001F2520"/>
    <w:pPr>
      <w:keepNext/>
      <w:keepLines/>
      <w:jc w:val="center"/>
      <w:outlineLvl w:val="1"/>
    </w:pPr>
    <w:rPr>
      <w:b/>
    </w:rPr>
  </w:style>
  <w:style w:type="paragraph" w:customStyle="1" w:styleId="ZKON">
    <w:name w:val="ZÁKON"/>
    <w:basedOn w:val="Normln"/>
    <w:next w:val="nadpiszkona"/>
    <w:rsid w:val="001F2520"/>
    <w:pPr>
      <w:keepNext/>
      <w:keepLines/>
      <w:jc w:val="center"/>
      <w:outlineLvl w:val="0"/>
    </w:pPr>
    <w:rPr>
      <w:b/>
      <w:caps/>
    </w:rPr>
  </w:style>
  <w:style w:type="paragraph" w:customStyle="1" w:styleId="nadpiszkona">
    <w:name w:val="nadpis zákona"/>
    <w:basedOn w:val="Normln"/>
    <w:next w:val="Parlament"/>
    <w:rsid w:val="001F2520"/>
    <w:pPr>
      <w:keepNext/>
      <w:keepLines/>
      <w:spacing w:before="120"/>
      <w:jc w:val="center"/>
      <w:outlineLvl w:val="0"/>
    </w:pPr>
    <w:rPr>
      <w:b/>
    </w:rPr>
  </w:style>
  <w:style w:type="paragraph" w:customStyle="1" w:styleId="Parlament">
    <w:name w:val="Parlament"/>
    <w:basedOn w:val="Normln"/>
    <w:next w:val="ST"/>
    <w:rsid w:val="001F2520"/>
    <w:pPr>
      <w:keepNext/>
      <w:keepLines/>
      <w:spacing w:before="360" w:after="240"/>
    </w:pPr>
  </w:style>
  <w:style w:type="paragraph" w:customStyle="1" w:styleId="Textlnku">
    <w:name w:val="Text článku"/>
    <w:basedOn w:val="Normln"/>
    <w:rsid w:val="001F2520"/>
    <w:pPr>
      <w:spacing w:before="240"/>
      <w:ind w:firstLine="425"/>
      <w:outlineLvl w:val="5"/>
    </w:pPr>
  </w:style>
  <w:style w:type="paragraph" w:customStyle="1" w:styleId="lnek">
    <w:name w:val="Článek"/>
    <w:basedOn w:val="Normln"/>
    <w:next w:val="Textodstavce"/>
    <w:rsid w:val="001F2520"/>
    <w:pPr>
      <w:keepNext/>
      <w:keepLines/>
      <w:spacing w:before="240"/>
      <w:jc w:val="center"/>
      <w:outlineLvl w:val="5"/>
    </w:pPr>
  </w:style>
  <w:style w:type="paragraph" w:customStyle="1" w:styleId="CELEX">
    <w:name w:val="CELEX"/>
    <w:basedOn w:val="Normln"/>
    <w:next w:val="Normln"/>
    <w:rsid w:val="001F2520"/>
    <w:pPr>
      <w:spacing w:before="60"/>
    </w:pPr>
    <w:rPr>
      <w:i/>
      <w:sz w:val="20"/>
    </w:rPr>
  </w:style>
  <w:style w:type="paragraph" w:customStyle="1" w:styleId="funkce">
    <w:name w:val="funkce"/>
    <w:basedOn w:val="Normln"/>
    <w:rsid w:val="001F2520"/>
    <w:pPr>
      <w:keepLines/>
      <w:jc w:val="center"/>
    </w:pPr>
  </w:style>
  <w:style w:type="paragraph" w:customStyle="1" w:styleId="Psmeno">
    <w:name w:val="&quot;Písmeno&quot;"/>
    <w:basedOn w:val="Normln"/>
    <w:next w:val="Normln"/>
    <w:rsid w:val="001F2520"/>
    <w:pPr>
      <w:keepNext/>
      <w:keepLines/>
      <w:ind w:left="425" w:hanging="425"/>
    </w:pPr>
  </w:style>
  <w:style w:type="paragraph" w:customStyle="1" w:styleId="Oznaenpozmn">
    <w:name w:val="Označení pozm.n."/>
    <w:basedOn w:val="Normln"/>
    <w:next w:val="Normln"/>
    <w:rsid w:val="001F2520"/>
    <w:pPr>
      <w:numPr>
        <w:numId w:val="2"/>
      </w:numPr>
      <w:spacing w:after="120"/>
    </w:pPr>
    <w:rPr>
      <w:b/>
    </w:rPr>
  </w:style>
  <w:style w:type="paragraph" w:customStyle="1" w:styleId="Textpozmn">
    <w:name w:val="Text pozm.n."/>
    <w:basedOn w:val="Normln"/>
    <w:next w:val="Normln"/>
    <w:rsid w:val="001F2520"/>
    <w:pPr>
      <w:numPr>
        <w:numId w:val="3"/>
      </w:numPr>
      <w:tabs>
        <w:tab w:val="clear" w:pos="425"/>
        <w:tab w:val="left" w:pos="851"/>
      </w:tabs>
      <w:spacing w:after="120"/>
      <w:ind w:left="850"/>
    </w:pPr>
  </w:style>
  <w:style w:type="paragraph" w:customStyle="1" w:styleId="Novelizanbod">
    <w:name w:val="Novelizační bod"/>
    <w:basedOn w:val="Normln"/>
    <w:next w:val="Normln"/>
    <w:rsid w:val="001F2520"/>
    <w:pPr>
      <w:keepNext/>
      <w:keepLines/>
      <w:numPr>
        <w:numId w:val="4"/>
      </w:numPr>
      <w:tabs>
        <w:tab w:val="left" w:pos="851"/>
      </w:tabs>
      <w:spacing w:before="480" w:after="120"/>
    </w:pPr>
  </w:style>
  <w:style w:type="paragraph" w:customStyle="1" w:styleId="Novelizanbodvpozmn">
    <w:name w:val="Novelizační bod v pozm.n."/>
    <w:basedOn w:val="Normln"/>
    <w:next w:val="Normln"/>
    <w:rsid w:val="001F2520"/>
    <w:pPr>
      <w:keepNext/>
      <w:keepLines/>
      <w:numPr>
        <w:numId w:val="1"/>
      </w:numPr>
      <w:tabs>
        <w:tab w:val="clear" w:pos="851"/>
        <w:tab w:val="left" w:pos="1418"/>
      </w:tabs>
      <w:spacing w:before="240"/>
      <w:ind w:left="1418" w:hanging="567"/>
    </w:pPr>
  </w:style>
  <w:style w:type="paragraph" w:customStyle="1" w:styleId="Nadpispozmn">
    <w:name w:val="Nadpis pozm.n."/>
    <w:basedOn w:val="Normln"/>
    <w:next w:val="Normln"/>
    <w:rsid w:val="001F2520"/>
    <w:pPr>
      <w:keepNext/>
      <w:keepLines/>
      <w:spacing w:after="120"/>
      <w:jc w:val="center"/>
    </w:pPr>
    <w:rPr>
      <w:b/>
      <w:sz w:val="32"/>
    </w:rPr>
  </w:style>
  <w:style w:type="paragraph" w:customStyle="1" w:styleId="Textbodu">
    <w:name w:val="Text bodu"/>
    <w:basedOn w:val="Normln"/>
    <w:rsid w:val="001F2520"/>
    <w:pPr>
      <w:numPr>
        <w:ilvl w:val="2"/>
        <w:numId w:val="5"/>
      </w:numPr>
      <w:outlineLvl w:val="8"/>
    </w:pPr>
  </w:style>
  <w:style w:type="paragraph" w:customStyle="1" w:styleId="Textpsmene">
    <w:name w:val="Text písmene"/>
    <w:basedOn w:val="Normln"/>
    <w:rsid w:val="001F2520"/>
    <w:pPr>
      <w:numPr>
        <w:ilvl w:val="1"/>
        <w:numId w:val="5"/>
      </w:numPr>
      <w:outlineLvl w:val="7"/>
    </w:pPr>
  </w:style>
  <w:style w:type="character" w:customStyle="1" w:styleId="Odkaznapoznpodarou">
    <w:name w:val="Odkaz na pozn. pod čarou"/>
    <w:rsid w:val="001F2520"/>
    <w:rPr>
      <w:vertAlign w:val="superscript"/>
    </w:rPr>
  </w:style>
  <w:style w:type="paragraph" w:styleId="Odstavecseseznamem">
    <w:name w:val="List Paragraph"/>
    <w:basedOn w:val="Normln"/>
    <w:uiPriority w:val="34"/>
    <w:qFormat/>
    <w:rsid w:val="00796129"/>
    <w:pPr>
      <w:ind w:left="720"/>
      <w:contextualSpacing/>
    </w:pPr>
  </w:style>
  <w:style w:type="paragraph" w:customStyle="1" w:styleId="Textodstavce">
    <w:name w:val="Text odstavce"/>
    <w:basedOn w:val="Normln"/>
    <w:rsid w:val="001F2520"/>
    <w:pPr>
      <w:numPr>
        <w:numId w:val="5"/>
      </w:numPr>
      <w:tabs>
        <w:tab w:val="left" w:pos="851"/>
      </w:tabs>
      <w:spacing w:before="120" w:after="120"/>
      <w:outlineLvl w:val="6"/>
    </w:pPr>
  </w:style>
  <w:style w:type="paragraph" w:customStyle="1" w:styleId="Textbodunovely">
    <w:name w:val="Text bodu novely"/>
    <w:basedOn w:val="Normln"/>
    <w:next w:val="Normln"/>
    <w:rsid w:val="001F2520"/>
    <w:pPr>
      <w:ind w:left="567" w:hanging="567"/>
    </w:pPr>
  </w:style>
  <w:style w:type="character" w:styleId="slostrnky">
    <w:name w:val="page number"/>
    <w:basedOn w:val="Standardnpsmoodstavce"/>
    <w:semiHidden/>
    <w:rsid w:val="001F2520"/>
  </w:style>
  <w:style w:type="paragraph" w:styleId="Zpat">
    <w:name w:val="footer"/>
    <w:basedOn w:val="Normln"/>
    <w:semiHidden/>
    <w:rsid w:val="001F2520"/>
    <w:pPr>
      <w:tabs>
        <w:tab w:val="center" w:pos="4536"/>
        <w:tab w:val="right" w:pos="9072"/>
      </w:tabs>
    </w:pPr>
  </w:style>
  <w:style w:type="paragraph" w:styleId="Textpoznpodarou">
    <w:name w:val="footnote text"/>
    <w:basedOn w:val="Normln"/>
    <w:semiHidden/>
    <w:rsid w:val="001F2520"/>
    <w:pPr>
      <w:tabs>
        <w:tab w:val="left" w:pos="425"/>
      </w:tabs>
      <w:ind w:left="425" w:hanging="425"/>
    </w:pPr>
    <w:rPr>
      <w:sz w:val="20"/>
    </w:rPr>
  </w:style>
  <w:style w:type="character" w:styleId="Znakapoznpodarou">
    <w:name w:val="footnote reference"/>
    <w:semiHidden/>
    <w:rsid w:val="001F2520"/>
    <w:rPr>
      <w:vertAlign w:val="superscript"/>
    </w:rPr>
  </w:style>
  <w:style w:type="paragraph" w:styleId="Titulek">
    <w:name w:val="caption"/>
    <w:basedOn w:val="Normln"/>
    <w:next w:val="Normln"/>
    <w:qFormat/>
    <w:rsid w:val="001F2520"/>
    <w:pPr>
      <w:spacing w:before="120" w:after="120"/>
    </w:pPr>
    <w:rPr>
      <w:b/>
    </w:rPr>
  </w:style>
  <w:style w:type="paragraph" w:customStyle="1" w:styleId="Nvrh">
    <w:name w:val="Návrh"/>
    <w:basedOn w:val="Normln"/>
    <w:next w:val="ZKON"/>
    <w:rsid w:val="001F2520"/>
    <w:pPr>
      <w:keepNext/>
      <w:keepLines/>
      <w:spacing w:after="240"/>
      <w:jc w:val="center"/>
      <w:outlineLvl w:val="0"/>
    </w:pPr>
    <w:rPr>
      <w:spacing w:val="40"/>
    </w:rPr>
  </w:style>
  <w:style w:type="paragraph" w:customStyle="1" w:styleId="Podpis">
    <w:name w:val="Podpis_"/>
    <w:basedOn w:val="Normln"/>
    <w:next w:val="funkce"/>
    <w:rsid w:val="001F2520"/>
    <w:pPr>
      <w:keepNext/>
      <w:keepLines/>
      <w:spacing w:before="720"/>
      <w:jc w:val="center"/>
    </w:pPr>
  </w:style>
  <w:style w:type="paragraph" w:customStyle="1" w:styleId="VARIANTA">
    <w:name w:val="VARIANTA"/>
    <w:basedOn w:val="Normln"/>
    <w:next w:val="Normln"/>
    <w:rsid w:val="001F2520"/>
    <w:pPr>
      <w:keepNext/>
      <w:spacing w:before="120" w:after="120"/>
    </w:pPr>
    <w:rPr>
      <w:caps/>
      <w:spacing w:val="60"/>
    </w:rPr>
  </w:style>
  <w:style w:type="paragraph" w:customStyle="1" w:styleId="VARIANTA-konec">
    <w:name w:val="VARIANTA - konec"/>
    <w:basedOn w:val="Normln"/>
    <w:next w:val="Normln"/>
    <w:rsid w:val="001F2520"/>
    <w:rPr>
      <w:caps/>
      <w:spacing w:val="60"/>
    </w:rPr>
  </w:style>
  <w:style w:type="paragraph" w:customStyle="1" w:styleId="Nadpisparagrafu">
    <w:name w:val="Nadpis paragrafu"/>
    <w:basedOn w:val="Paragraf"/>
    <w:next w:val="Textodstavce"/>
    <w:rsid w:val="001F2520"/>
    <w:rPr>
      <w:b/>
    </w:rPr>
  </w:style>
  <w:style w:type="paragraph" w:customStyle="1" w:styleId="Nadpislnku">
    <w:name w:val="Nadpis článku"/>
    <w:basedOn w:val="lnek"/>
    <w:next w:val="Textodstavce"/>
    <w:rsid w:val="001F2520"/>
    <w:rPr>
      <w:b/>
    </w:rPr>
  </w:style>
  <w:style w:type="character" w:customStyle="1" w:styleId="Nadpis4Char">
    <w:name w:val="Nadpis 4 Char"/>
    <w:basedOn w:val="Standardnpsmoodstavce"/>
    <w:link w:val="Nadpis4"/>
    <w:uiPriority w:val="9"/>
    <w:semiHidden/>
    <w:rsid w:val="00A01DCE"/>
    <w:rPr>
      <w:rFonts w:asciiTheme="majorHAnsi" w:eastAsiaTheme="majorEastAsia" w:hAnsiTheme="majorHAnsi" w:cstheme="majorBidi"/>
      <w:i/>
      <w:iCs/>
      <w:color w:val="2E74B5" w:themeColor="accent1" w:themeShade="BF"/>
      <w:sz w:val="24"/>
      <w:szCs w:val="24"/>
    </w:rPr>
  </w:style>
  <w:style w:type="character" w:customStyle="1" w:styleId="Nadpis5Char">
    <w:name w:val="Nadpis 5 Char"/>
    <w:basedOn w:val="Standardnpsmoodstavce"/>
    <w:link w:val="Nadpis5"/>
    <w:uiPriority w:val="9"/>
    <w:semiHidden/>
    <w:rsid w:val="00A01DCE"/>
    <w:rPr>
      <w:rFonts w:asciiTheme="majorHAnsi" w:eastAsiaTheme="majorEastAsia" w:hAnsiTheme="majorHAnsi" w:cstheme="majorBidi"/>
      <w:color w:val="2E74B5" w:themeColor="accent1" w:themeShade="BF"/>
      <w:sz w:val="24"/>
      <w:szCs w:val="24"/>
    </w:rPr>
  </w:style>
  <w:style w:type="character" w:customStyle="1" w:styleId="Nadpis6Char">
    <w:name w:val="Nadpis 6 Char"/>
    <w:basedOn w:val="Standardnpsmoodstavce"/>
    <w:link w:val="Nadpis6"/>
    <w:uiPriority w:val="9"/>
    <w:semiHidden/>
    <w:rsid w:val="00A01DCE"/>
    <w:rPr>
      <w:rFonts w:asciiTheme="majorHAnsi" w:eastAsiaTheme="majorEastAsia" w:hAnsiTheme="majorHAnsi" w:cstheme="majorBidi"/>
      <w:color w:val="1F4D78" w:themeColor="accent1" w:themeShade="7F"/>
      <w:sz w:val="24"/>
      <w:szCs w:val="24"/>
    </w:rPr>
  </w:style>
  <w:style w:type="character" w:customStyle="1" w:styleId="Nadpis7Char">
    <w:name w:val="Nadpis 7 Char"/>
    <w:basedOn w:val="Standardnpsmoodstavce"/>
    <w:link w:val="Nadpis7"/>
    <w:uiPriority w:val="9"/>
    <w:semiHidden/>
    <w:rsid w:val="00A01DCE"/>
    <w:rPr>
      <w:rFonts w:asciiTheme="majorHAnsi" w:eastAsiaTheme="majorEastAsia" w:hAnsiTheme="majorHAnsi" w:cstheme="majorBidi"/>
      <w:i/>
      <w:iCs/>
      <w:color w:val="1F4D78" w:themeColor="accent1" w:themeShade="7F"/>
      <w:sz w:val="24"/>
      <w:szCs w:val="24"/>
    </w:rPr>
  </w:style>
  <w:style w:type="character" w:customStyle="1" w:styleId="Nadpis8Char">
    <w:name w:val="Nadpis 8 Char"/>
    <w:basedOn w:val="Standardnpsmoodstavce"/>
    <w:link w:val="Nadpis8"/>
    <w:uiPriority w:val="9"/>
    <w:semiHidden/>
    <w:rsid w:val="00A01DCE"/>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A01DC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vetonova\Documents\Vlastn&#237;%20&#353;ablony%20Office\LN_Z&#225;kon.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LN_Zákon.dot</Template>
  <TotalTime>1</TotalTime>
  <Pages>12</Pages>
  <Words>4209</Words>
  <Characters>23438</Characters>
  <Application>Microsoft Office Word</Application>
  <DocSecurity>0</DocSecurity>
  <Lines>195</Lines>
  <Paragraphs>55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Šablona pro zápis návrhů zákonů</vt:lpstr>
    </vt:vector>
  </TitlesOfParts>
  <Manager/>
  <Company/>
  <LinksUpToDate>false</LinksUpToDate>
  <CharactersWithSpaces>27592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Květoňová</dc:creator>
  <cp:keywords/>
  <dc:description>Dokument původně založený na šabloně LN_Zákon verze 2.1</dc:description>
  <cp:lastModifiedBy>Hana Květoňová</cp:lastModifiedBy>
  <cp:revision>3</cp:revision>
  <cp:lastPrinted>2023-10-24T07:32:00Z</cp:lastPrinted>
  <dcterms:created xsi:type="dcterms:W3CDTF">2023-10-24T07:33:00Z</dcterms:created>
  <dcterms:modified xsi:type="dcterms:W3CDTF">2023-10-24T12:31:00Z</dcterms:modified>
  <cp:category/>
</cp:coreProperties>
</file>