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E2F8A" w14:textId="77777777" w:rsidR="000D7232" w:rsidRPr="000D7232" w:rsidRDefault="000D7232" w:rsidP="000D7232">
      <w:pPr>
        <w:pBdr>
          <w:left w:val="single" w:sz="24" w:space="8" w:color="005573"/>
        </w:pBdr>
        <w:spacing w:before="240" w:after="120"/>
        <w:outlineLvl w:val="0"/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</w:pPr>
      <w:r w:rsidRPr="000D7232"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  <w:t>Jednotná přijímací zkouška 2024</w:t>
      </w:r>
    </w:p>
    <w:p w14:paraId="4DE2C0F6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Navýšení počtu přihlášek, prioritní seřazení škol na přihlášce a snazší přístup k informaci o přijetí – to vše by měla přinést chystaná digitalizace přijímacího řízení na střední školy. Umožnit to má novela školského zákona, kterou připravilo ministerstvo školství a s níž vyjádřila souhlas vláda. Novela má být účinná od 1. 1. 2024, uchazeči by tak měli mít možnost přihlašovat se elektronicky na SŠ už v příštím roce.</w:t>
      </w:r>
    </w:p>
    <w:p w14:paraId="0F1172B7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Pokud nabyde novela účinnosti, přijímací zkoušky budou vypadat následovně:</w:t>
      </w:r>
    </w:p>
    <w:p w14:paraId="2B6A85B0" w14:textId="77777777" w:rsidR="000D7232" w:rsidRPr="000D7232" w:rsidRDefault="000D7232" w:rsidP="000D7232">
      <w:pPr>
        <w:spacing w:before="240" w:after="120"/>
        <w:outlineLvl w:val="2"/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</w:pPr>
      <w:r w:rsidRPr="000D7232"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  <w:t>Způsob podání přihlášky</w:t>
      </w:r>
    </w:p>
    <w:p w14:paraId="3097750C" w14:textId="77777777" w:rsidR="000D7232" w:rsidRPr="000D7232" w:rsidRDefault="000D7232" w:rsidP="000D7232">
      <w:pPr>
        <w:numPr>
          <w:ilvl w:val="0"/>
          <w:numId w:val="1"/>
        </w:numPr>
        <w:shd w:val="clear" w:color="auto" w:fill="F1F3F5"/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Elektronicky (s ověřenou identitou - Mobilní klíč eGovernmentu nebo Bankovní identitu).</w:t>
      </w:r>
    </w:p>
    <w:p w14:paraId="3D722B78" w14:textId="77777777" w:rsidR="000D7232" w:rsidRPr="000D7232" w:rsidRDefault="000D7232" w:rsidP="000D7232">
      <w:pPr>
        <w:numPr>
          <w:ilvl w:val="0"/>
          <w:numId w:val="1"/>
        </w:numPr>
        <w:shd w:val="clear" w:color="auto" w:fill="F1F3F5"/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Zjednodušenou papírovou přihláškou vytištěnou z online systému.</w:t>
      </w:r>
    </w:p>
    <w:p w14:paraId="5FFA79D3" w14:textId="77777777" w:rsidR="000D7232" w:rsidRPr="000D7232" w:rsidRDefault="000D7232" w:rsidP="000D7232">
      <w:pPr>
        <w:numPr>
          <w:ilvl w:val="0"/>
          <w:numId w:val="1"/>
        </w:numPr>
        <w:shd w:val="clear" w:color="auto" w:fill="F1F3F5"/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Papírovou přihláškou s přílohami.</w:t>
      </w:r>
    </w:p>
    <w:p w14:paraId="27208EB0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Termín pro podávání přihlášek do oborů vzdělání s talentovou zkouškou je do </w:t>
      </w: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30. listopadu 2023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(pouze papírovou formou)</w:t>
      </w:r>
    </w:p>
    <w:p w14:paraId="270EB328" w14:textId="77777777" w:rsidR="000D7232" w:rsidRPr="000D7232" w:rsidRDefault="000D7232" w:rsidP="000D7232">
      <w:pPr>
        <w:spacing w:before="240" w:after="120"/>
        <w:outlineLvl w:val="2"/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</w:pPr>
      <w:r w:rsidRPr="000D7232"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  <w:t>Jednotná přijímací zkouška (JPZ)</w:t>
      </w:r>
    </w:p>
    <w:p w14:paraId="79FBC85D" w14:textId="77777777" w:rsidR="000D7232" w:rsidRPr="000D7232" w:rsidRDefault="000D7232" w:rsidP="000D7232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12. a 15. dubna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(Pá, Po) - 4leté obory vzdělání a nástavby</w:t>
      </w:r>
    </w:p>
    <w:p w14:paraId="4B4298E3" w14:textId="77777777" w:rsidR="000D7232" w:rsidRPr="000D7232" w:rsidRDefault="000D7232" w:rsidP="000D7232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16. a 17. dubna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(Út, St) - víceletá gymnázia</w:t>
      </w:r>
    </w:p>
    <w:p w14:paraId="54F0151B" w14:textId="77777777" w:rsidR="000D7232" w:rsidRPr="000D7232" w:rsidRDefault="000D7232" w:rsidP="000D7232">
      <w:pPr>
        <w:spacing w:before="240" w:after="120"/>
        <w:outlineLvl w:val="2"/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</w:pPr>
      <w:r w:rsidRPr="000D7232"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  <w:t>Náhradní termíny JPZ</w:t>
      </w:r>
    </w:p>
    <w:p w14:paraId="19668214" w14:textId="77777777" w:rsidR="000D7232" w:rsidRPr="000D7232" w:rsidRDefault="000D7232" w:rsidP="000D7232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29. a 30. dubna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(Po, Út) - 4leté obory vzdělání i víceletá gymnázia</w:t>
      </w:r>
    </w:p>
    <w:p w14:paraId="0C9907DE" w14:textId="77777777" w:rsidR="000D7232" w:rsidRPr="000D7232" w:rsidRDefault="000D7232" w:rsidP="000D7232">
      <w:pPr>
        <w:spacing w:before="240" w:after="120"/>
        <w:outlineLvl w:val="2"/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</w:pPr>
      <w:r w:rsidRPr="000D7232"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  <w:t>Školní část přijímací zkoušky</w:t>
      </w:r>
    </w:p>
    <w:p w14:paraId="65CF97E1" w14:textId="77777777" w:rsidR="000D7232" w:rsidRPr="000D7232" w:rsidRDefault="000D7232" w:rsidP="000D7232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od 2. do 15. ledna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 školní část talentové zkoušky do oborů vzdělávání: Umění a užité umění</w:t>
      </w:r>
    </w:p>
    <w:p w14:paraId="68027079" w14:textId="77777777" w:rsidR="000D7232" w:rsidRPr="000D7232" w:rsidRDefault="000D7232" w:rsidP="000D7232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od 2. ledna do 15. února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školní část pro gymnázia se sportovní přípravou</w:t>
      </w:r>
    </w:p>
    <w:p w14:paraId="40A1B4B6" w14:textId="77777777" w:rsidR="000D7232" w:rsidRPr="000D7232" w:rsidRDefault="000D7232" w:rsidP="000D7232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od 15. do 31. ledna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  školní část talentové zkoušky pro konzervatoře </w:t>
      </w:r>
    </w:p>
    <w:p w14:paraId="169E9365" w14:textId="77777777" w:rsidR="000D7232" w:rsidRPr="000D7232" w:rsidRDefault="000D7232" w:rsidP="000D7232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od 15. března do 23. dubna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školní část přijímacích zkoušek pro všechny ostatní střední školy</w:t>
      </w:r>
    </w:p>
    <w:p w14:paraId="5C894508" w14:textId="77777777" w:rsidR="000D7232" w:rsidRPr="000D7232" w:rsidRDefault="000D7232" w:rsidP="000D7232">
      <w:pPr>
        <w:spacing w:before="240" w:after="120"/>
        <w:outlineLvl w:val="2"/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</w:pPr>
      <w:r w:rsidRPr="000D7232"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  <w:t>Náhradní školní část přijímací zkoušky</w:t>
      </w:r>
    </w:p>
    <w:p w14:paraId="192A3EB7" w14:textId="77777777" w:rsidR="000D7232" w:rsidRPr="000D7232" w:rsidRDefault="000D7232" w:rsidP="000D7232">
      <w:pPr>
        <w:numPr>
          <w:ilvl w:val="0"/>
          <w:numId w:val="5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od 24. dubna do 5. května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pro všechny střední školy bez talentové zkoušky</w:t>
      </w:r>
    </w:p>
    <w:p w14:paraId="04B4C129" w14:textId="77777777" w:rsidR="000D7232" w:rsidRPr="000D7232" w:rsidRDefault="000D7232" w:rsidP="000D7232">
      <w:pPr>
        <w:spacing w:before="240" w:after="120"/>
        <w:outlineLvl w:val="2"/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</w:pPr>
      <w:r w:rsidRPr="000D7232">
        <w:rPr>
          <w:rFonts w:ascii="Roboto" w:eastAsia="Times New Roman" w:hAnsi="Roboto" w:cs="Times New Roman"/>
          <w:color w:val="000000"/>
          <w:sz w:val="30"/>
          <w:szCs w:val="30"/>
          <w:lang w:eastAsia="cs-CZ"/>
        </w:rPr>
        <w:t>Další termíny 1. kola</w:t>
      </w:r>
    </w:p>
    <w:p w14:paraId="2562EABB" w14:textId="77777777" w:rsidR="000D7232" w:rsidRPr="000D7232" w:rsidRDefault="000D7232" w:rsidP="000D7232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od 15. do 30. března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rozeslání pozvánek k přijímacím zkouškám</w:t>
      </w:r>
    </w:p>
    <w:p w14:paraId="5ED3E18C" w14:textId="77777777" w:rsidR="000D7232" w:rsidRPr="000D7232" w:rsidRDefault="000D7232" w:rsidP="000D7232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10., 13. a 14. května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nahlížení do spisu</w:t>
      </w:r>
    </w:p>
    <w:p w14:paraId="01809AFE" w14:textId="77777777" w:rsidR="000D7232" w:rsidRPr="000D7232" w:rsidRDefault="000D7232" w:rsidP="000D7232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15. května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ředitel školy zveřejní výsledky (ve škole a na webu centrálního systému)</w:t>
      </w:r>
    </w:p>
    <w:p w14:paraId="3DC6C1AA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Školní část přijímacích zkoušek se koná na jednotlivých středních školách, které je vypisují.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br/>
        <w:t xml:space="preserve">Místa konání JPZ budou určena systémem a dozvíte se o nich z pozvánky, kterou vám pošlou 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lastRenderedPageBreak/>
        <w:t>ředitelé škol. Může se stát, že budete konat JPZ i 2x na stejné škole.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br/>
        <w:t>Místo a datum náhradního termínu budou určeny systémem, opět se o něm dozvíte z pozvánky od ředitele školy.</w:t>
      </w:r>
    </w:p>
    <w:p w14:paraId="0D0063DD" w14:textId="77777777" w:rsidR="000D7232" w:rsidRPr="000D7232" w:rsidRDefault="000D7232" w:rsidP="000D7232">
      <w:pPr>
        <w:spacing w:before="240" w:after="120"/>
        <w:outlineLvl w:val="1"/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</w:pPr>
      <w:r w:rsidRPr="000D7232"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  <w:t>Přihláška do 1. kola</w:t>
      </w:r>
    </w:p>
    <w:p w14:paraId="6303D0B4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Pro první kolo přijímacího řízení můžete podat:</w:t>
      </w:r>
    </w:p>
    <w:p w14:paraId="246A64CE" w14:textId="77777777" w:rsidR="000D7232" w:rsidRPr="000D7232" w:rsidRDefault="000D7232" w:rsidP="000D7232">
      <w:pPr>
        <w:numPr>
          <w:ilvl w:val="0"/>
          <w:numId w:val="7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až 3 přihlášky na obory vzdělání bez talentové zkoušky (maturitní i nematuritní obory),</w:t>
      </w:r>
    </w:p>
    <w:p w14:paraId="20A9FD64" w14:textId="77777777" w:rsidR="000D7232" w:rsidRPr="000D7232" w:rsidRDefault="000D7232" w:rsidP="000D7232">
      <w:pPr>
        <w:numPr>
          <w:ilvl w:val="0"/>
          <w:numId w:val="7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až 2 přihlášky na obory vzdělání s talentovou zkouškou.</w:t>
      </w:r>
    </w:p>
    <w:p w14:paraId="346AB4E7" w14:textId="77777777" w:rsidR="000D7232" w:rsidRPr="000D7232" w:rsidRDefault="000D7232" w:rsidP="000D7232">
      <w:pPr>
        <w:numPr>
          <w:ilvl w:val="0"/>
          <w:numId w:val="7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Pokud jste v listopadu podali 2 přihlášky na školy s talentovou zkouškou, můžete se v únoru přihlásit na další 3 školy bez talentové zkoušky, budete tedy na přihlášce rovnat do pořadí celkem 5 škol.</w:t>
      </w:r>
    </w:p>
    <w:p w14:paraId="7CAAD802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Je nutné se seznámit se všemi požadovanými dokumenty, které vaše vybrané školy vyžadují.</w:t>
      </w:r>
    </w:p>
    <w:p w14:paraId="412DB99D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u w:val="single"/>
          <w:lang w:eastAsia="cs-CZ"/>
        </w:rPr>
        <w:t>Termín podávání přihlášek 1.-20.2.2024</w:t>
      </w:r>
    </w:p>
    <w:p w14:paraId="1236A3AA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Výběr škol - prioritizace</w:t>
      </w:r>
    </w:p>
    <w:p w14:paraId="55316C40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Na přihlášce závazně zvolíte pořadí škol podle vaší priority.</w:t>
      </w:r>
    </w:p>
    <w:p w14:paraId="6412B5A1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Odvolání lze podat pouze v případě porušení práv uchazeče v průběhu zkoušek.</w:t>
      </w:r>
    </w:p>
    <w:p w14:paraId="3CCECE49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Vzdání se přijetí v 1. kole</w:t>
      </w:r>
    </w:p>
    <w:p w14:paraId="64CC9677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Pokud je uchazeč přijat na střední školu, kam nechce nebo nemůže nastoupit, musí se vzdát přijetí na střední školu. </w:t>
      </w:r>
    </w:p>
    <w:p w14:paraId="17B54C2B" w14:textId="77777777" w:rsidR="000D7232" w:rsidRPr="000D7232" w:rsidRDefault="000D7232" w:rsidP="000D7232">
      <w:pPr>
        <w:spacing w:before="240" w:after="120"/>
        <w:outlineLvl w:val="1"/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</w:pPr>
      <w:r w:rsidRPr="000D7232"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  <w:t>Přihláška do 2. kola</w:t>
      </w:r>
    </w:p>
    <w:p w14:paraId="2137C78B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2. kolo přijímacích zkoušek slouží výhradně pro uchazeče, kteří nebyli přijati v 1. kole, nebo se vzdali přijetí.</w:t>
      </w:r>
    </w:p>
    <w:p w14:paraId="73EEE2A1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Pro druhé kolo přijímacího řízení můžete podat až 3 přihlášky na obory vzdělání maturitních i nematuritních oborů (s talentovou zkouškou i bez talentové zkoušky)</w:t>
      </w:r>
    </w:p>
    <w:p w14:paraId="2E79311A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Střední školy musí ve 2. kole zohlednit výsledky z JPZ z 1. kola (opět s vlivem minimálně 60%).</w:t>
      </w:r>
    </w:p>
    <w:p w14:paraId="7A5D7A99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Termíny 2. kola</w:t>
      </w:r>
    </w:p>
    <w:p w14:paraId="6F353CB6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19. května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zveřejnění kompletního seznamu škol vypisujících 2. kolo přijímacího řízení bude na stránkách systému i s volnou kapacitou na jednotlivých školách - oborech.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br/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br/>
      </w: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od 19. do 24. května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podání přihlášek do 2. kola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br/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br/>
      </w: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od 5. do 12. června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školní přijímací zkoušky na všechny střední školy</w:t>
      </w:r>
    </w:p>
    <w:p w14:paraId="6866F924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18., 19. a 20. června 2024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nahlížení do spisu</w:t>
      </w:r>
    </w:p>
    <w:p w14:paraId="5170D0FD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21. června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</w:t>
      </w: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2024 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- ředitel školy zveřejní výsledky</w:t>
      </w:r>
    </w:p>
    <w:p w14:paraId="700E5DDD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Uchazeč, který nekonal JPZ, nesmí ve druhém kole podat přihlášku do maturitního oboru!</w:t>
      </w:r>
    </w:p>
    <w:p w14:paraId="7233CCF6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lastRenderedPageBreak/>
        <w:t>Odvolání lze podat pouze v případě porušení práv uchazeče v průběhu zkoušek.</w:t>
      </w:r>
    </w:p>
    <w:p w14:paraId="484AE5F0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Pokud je uchazeč přijat na střední školu, kam nechce nebo nemůže nastoupit, musí se vzdát přijetí na střední školu. </w:t>
      </w:r>
    </w:p>
    <w:p w14:paraId="7C6409AA" w14:textId="77777777" w:rsidR="000D7232" w:rsidRPr="000D7232" w:rsidRDefault="000D7232" w:rsidP="000D7232">
      <w:pPr>
        <w:spacing w:before="240" w:after="120"/>
        <w:outlineLvl w:val="1"/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</w:pPr>
      <w:r w:rsidRPr="000D7232"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  <w:t>Přihláška do 3. kola</w:t>
      </w:r>
    </w:p>
    <w:p w14:paraId="24D3CB07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3. a další kolo přijímacích zkoušek slouží výhradně pro uchazeče, kteří nebyli přijati v 1. ani 2. kole, nebo se vzdali přijetí.</w:t>
      </w:r>
    </w:p>
    <w:p w14:paraId="6C208037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od 25. června</w:t>
      </w: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- třetí a další kola již nejsou centrálně řízeny a jejich termíny a způsob konání jsou zcela na rozhodnutí škol.</w:t>
      </w:r>
    </w:p>
    <w:p w14:paraId="35E3B26C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Počet škol není omezen. Prioritizace se neaplikuje. Přihlášky se podávají přímo na jednotlivé školy a na každou přihlášku se vypíše pouze jedna konkrétní škola.</w:t>
      </w:r>
    </w:p>
    <w:p w14:paraId="7B409732" w14:textId="77777777" w:rsidR="000D7232" w:rsidRPr="000D7232" w:rsidRDefault="000D7232" w:rsidP="000D7232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0D7232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Uchazeč nemůže být přijat na školu v žádném kole, pokud je přijat na jiné škole a nevzdá se tam přijetí. </w:t>
      </w:r>
    </w:p>
    <w:p w14:paraId="2BF3E94C" w14:textId="77777777" w:rsidR="00474D47" w:rsidRDefault="00474D47"/>
    <w:sectPr w:rsidR="00474D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2B7C"/>
    <w:multiLevelType w:val="multilevel"/>
    <w:tmpl w:val="EA08E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66A51"/>
    <w:multiLevelType w:val="multilevel"/>
    <w:tmpl w:val="038EC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831318"/>
    <w:multiLevelType w:val="multilevel"/>
    <w:tmpl w:val="7894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025820"/>
    <w:multiLevelType w:val="multilevel"/>
    <w:tmpl w:val="28D4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62222"/>
    <w:multiLevelType w:val="multilevel"/>
    <w:tmpl w:val="5204E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71281B"/>
    <w:multiLevelType w:val="multilevel"/>
    <w:tmpl w:val="88BC3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D73DB1"/>
    <w:multiLevelType w:val="multilevel"/>
    <w:tmpl w:val="EBBACF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644554240">
    <w:abstractNumId w:val="1"/>
  </w:num>
  <w:num w:numId="2" w16cid:durableId="388767729">
    <w:abstractNumId w:val="2"/>
  </w:num>
  <w:num w:numId="3" w16cid:durableId="907300116">
    <w:abstractNumId w:val="3"/>
  </w:num>
  <w:num w:numId="4" w16cid:durableId="1901286987">
    <w:abstractNumId w:val="4"/>
  </w:num>
  <w:num w:numId="5" w16cid:durableId="2021883292">
    <w:abstractNumId w:val="5"/>
  </w:num>
  <w:num w:numId="6" w16cid:durableId="240069112">
    <w:abstractNumId w:val="0"/>
  </w:num>
  <w:num w:numId="7" w16cid:durableId="8715020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232"/>
    <w:rsid w:val="000D7232"/>
    <w:rsid w:val="0047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6D5F5F"/>
  <w15:chartTrackingRefBased/>
  <w15:docId w15:val="{E7BA845B-0307-D644-B541-458BCA42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D723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D723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D723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D723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D723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D723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D723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0D7232"/>
  </w:style>
  <w:style w:type="character" w:styleId="Siln">
    <w:name w:val="Strong"/>
    <w:basedOn w:val="Standardnpsmoodstavce"/>
    <w:uiPriority w:val="22"/>
    <w:qFormat/>
    <w:rsid w:val="000D72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679</Words>
  <Characters>4009</Characters>
  <Application>Microsoft Office Word</Application>
  <DocSecurity>0</DocSecurity>
  <Lines>33</Lines>
  <Paragraphs>9</Paragraphs>
  <ScaleCrop>false</ScaleCrop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2023-11-20T13:59:00Z</dcterms:created>
  <dcterms:modified xsi:type="dcterms:W3CDTF">2023-11-20T13:59:00Z</dcterms:modified>
</cp:coreProperties>
</file>