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865F05" w14:textId="683E337D" w:rsidR="007250C7" w:rsidRPr="007250C7" w:rsidRDefault="007250C7" w:rsidP="00DC5AC4">
      <w:pPr>
        <w:spacing w:before="60" w:after="120"/>
        <w:jc w:val="center"/>
        <w:outlineLvl w:val="1"/>
        <w:rPr>
          <w:rFonts w:ascii="Arial" w:eastAsia="Times New Roman" w:hAnsi="Arial" w:cs="Arial"/>
          <w:caps/>
          <w:color w:val="206875"/>
          <w:sz w:val="31"/>
          <w:szCs w:val="31"/>
          <w:lang w:eastAsia="cs-CZ"/>
        </w:rPr>
      </w:pPr>
      <w:r w:rsidRPr="007250C7">
        <w:rPr>
          <w:rFonts w:ascii="Arial" w:eastAsia="Times New Roman" w:hAnsi="Arial" w:cs="Arial"/>
          <w:caps/>
          <w:color w:val="206875"/>
          <w:sz w:val="31"/>
          <w:szCs w:val="31"/>
          <w:lang w:eastAsia="cs-CZ"/>
        </w:rPr>
        <w:t>POČTY UČITELŮ V REGIONÁLNÍM ŠKOLSTVÍ ROSTOU, ŽÁKŮ NA ZÁKLADNÍCH ŠKOLÁCH UBÝVÁ</w:t>
      </w:r>
    </w:p>
    <w:p w14:paraId="25F8050E" w14:textId="58CCD62D" w:rsidR="007250C7" w:rsidRPr="007250C7" w:rsidRDefault="007250C7" w:rsidP="007250C7">
      <w:pPr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7250C7">
        <w:rPr>
          <w:rFonts w:ascii="Arial" w:eastAsia="Times New Roman" w:hAnsi="Arial" w:cs="Arial"/>
          <w:color w:val="4C4C4C"/>
          <w:sz w:val="19"/>
          <w:szCs w:val="19"/>
          <w:lang w:eastAsia="cs-CZ"/>
        </w:rPr>
        <w:fldChar w:fldCharType="begin"/>
      </w:r>
      <w:r w:rsidRPr="007250C7">
        <w:rPr>
          <w:rFonts w:ascii="Arial" w:eastAsia="Times New Roman" w:hAnsi="Arial" w:cs="Arial"/>
          <w:color w:val="4C4C4C"/>
          <w:sz w:val="19"/>
          <w:szCs w:val="19"/>
          <w:lang w:eastAsia="cs-CZ"/>
        </w:rPr>
        <w:instrText xml:space="preserve"> INCLUDEPICTURE "/Users/terezastockova/Library/Group Containers/UBF8T346G9.ms/WebArchiveCopyPasteTempFiles/com.microsoft.Word/11177.jpg" \* MERGEFORMATINET </w:instrText>
      </w:r>
      <w:r w:rsidRPr="007250C7">
        <w:rPr>
          <w:rFonts w:ascii="Arial" w:eastAsia="Times New Roman" w:hAnsi="Arial" w:cs="Arial"/>
          <w:color w:val="4C4C4C"/>
          <w:sz w:val="19"/>
          <w:szCs w:val="19"/>
          <w:lang w:eastAsia="cs-CZ"/>
        </w:rPr>
        <w:fldChar w:fldCharType="separate"/>
      </w:r>
      <w:r w:rsidRPr="007250C7">
        <w:rPr>
          <w:rFonts w:ascii="Arial" w:eastAsia="Times New Roman" w:hAnsi="Arial" w:cs="Arial"/>
          <w:noProof/>
          <w:color w:val="4C4C4C"/>
          <w:sz w:val="19"/>
          <w:szCs w:val="19"/>
          <w:lang w:eastAsia="cs-CZ"/>
        </w:rPr>
        <w:drawing>
          <wp:inline distT="0" distB="0" distL="0" distR="0" wp14:anchorId="58F34AB8" wp14:editId="0E57C929">
            <wp:extent cx="1528445" cy="1528445"/>
            <wp:effectExtent l="0" t="0" r="0" b="0"/>
            <wp:docPr id="1805341808" name="Obrázek 1" descr="Obsah obrázku Písmo, symbol, Grafika, bílé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5341808" name="Obrázek 1" descr="Obsah obrázku Písmo, symbol, Grafika, bílé&#10;&#10;Popis byl vytvořen automaticky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8445" cy="1528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250C7">
        <w:rPr>
          <w:rFonts w:ascii="Arial" w:eastAsia="Times New Roman" w:hAnsi="Arial" w:cs="Arial"/>
          <w:color w:val="4C4C4C"/>
          <w:sz w:val="19"/>
          <w:szCs w:val="19"/>
          <w:lang w:eastAsia="cs-CZ"/>
        </w:rPr>
        <w:fldChar w:fldCharType="end"/>
      </w:r>
    </w:p>
    <w:p w14:paraId="36E6B371" w14:textId="77777777" w:rsidR="007250C7" w:rsidRPr="007250C7" w:rsidRDefault="007250C7" w:rsidP="007250C7">
      <w:pPr>
        <w:rPr>
          <w:rFonts w:ascii="Arial" w:eastAsia="Times New Roman" w:hAnsi="Arial" w:cs="Arial"/>
          <w:b/>
          <w:bCs/>
          <w:color w:val="000000"/>
          <w:sz w:val="19"/>
          <w:szCs w:val="19"/>
          <w:lang w:eastAsia="cs-CZ"/>
        </w:rPr>
      </w:pPr>
      <w:r w:rsidRPr="007250C7">
        <w:rPr>
          <w:rFonts w:ascii="Arial" w:eastAsia="Times New Roman" w:hAnsi="Arial" w:cs="Arial"/>
          <w:b/>
          <w:bCs/>
          <w:color w:val="000000"/>
          <w:sz w:val="19"/>
          <w:szCs w:val="19"/>
          <w:lang w:eastAsia="cs-CZ"/>
        </w:rPr>
        <w:t>Praha, 1. prosince 2023 - Počet úvazků učitelů v regionálním školství, které zahrnuje především mateřské, základní a střední školy, za první tři čtvrtletí letošního roku vzrostl oproti stejnému období roku 2022 o 2,6 %. O stejný procentuální rozdíl vzrostl i jejich průměrný plat či mzda. Počet dětí v mateřských školách a počet žáků ve školách základních přitom meziročně poklesl. Největší meziroční nárůst platů a mezd byl u nepedagogických zaměstnanců, a to v průměru o 10,5 %.</w:t>
      </w:r>
    </w:p>
    <w:p w14:paraId="4B7EC939" w14:textId="77777777" w:rsidR="007250C7" w:rsidRPr="007250C7" w:rsidRDefault="007250C7" w:rsidP="007250C7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7250C7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V regionálním školství (ve školách všech zřizovatelů) bylo v prvních třech čtvrtletích roku 2023 zaměstnáno v přepočtu na celé úvazky téměř 293 tisíc osob (pedagogů i </w:t>
      </w:r>
      <w:proofErr w:type="spellStart"/>
      <w:r w:rsidRPr="007250C7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nepedagogů</w:t>
      </w:r>
      <w:proofErr w:type="spellEnd"/>
      <w:r w:rsidRPr="007250C7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), na jejichž mzdy/platy bylo vynaloženo více než 103 miliard korun. Oproti stejnému období předchozího roku narostl přepočtený počet těchto zaměstnanců o 3,4 % a objem mzdových prostředků o 7,4 %.</w:t>
      </w:r>
    </w:p>
    <w:p w14:paraId="59FA5B02" w14:textId="77777777" w:rsidR="007250C7" w:rsidRPr="007250C7" w:rsidRDefault="007250C7" w:rsidP="007250C7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7250C7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Učitelů bylo ve sledovaném období zaměstnáno v regionálním školství v přepočtu na celé úvazky více než 157 tisíc (o 2,6 % více než za první tři čtvrtletí roku 2022). Na jejich mzdy/platy bylo vynaloženo téměř 66 miliard Kč (meziroční nárůst o 5,3 %). Průměrná měsíční mzda/plat byla 46 590 Kč (meziroční nárůst o 2,6 %). U základních škol se počet úvazků učitelů zvýšil dokonce o 3,0 %, u mateřských pak o 1,9 %.</w:t>
      </w:r>
    </w:p>
    <w:p w14:paraId="74824A9E" w14:textId="77777777" w:rsidR="007250C7" w:rsidRPr="007250C7" w:rsidRDefault="007250C7" w:rsidP="007250C7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7250C7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Nejvíce vzrostly mzdy/platy u nepedagogických zaměstnanců, a to v průměru o 10,5 % na výsledných 27 331 Kč. Jedná se o průměr celkových mezd/platů, do kterého jsou započítány i nadtarifní složky a platy vedoucích zaměstnanců.</w:t>
      </w:r>
    </w:p>
    <w:p w14:paraId="45758902" w14:textId="77777777" w:rsidR="007250C7" w:rsidRPr="007250C7" w:rsidRDefault="007250C7" w:rsidP="007250C7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7250C7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I když celkově v regionálním školství počet dětí a žáků meziročně vzrostl, v mateřských a základních školách došlo k mírnému poklesu. V mateřských školách je tento školní rok o 4 714 dětí méně, v základních školách pak o 7 432 žáků méně. Nárůst o 21 563 žáků naopak zaznamenaly střední školy.</w:t>
      </w:r>
    </w:p>
    <w:p w14:paraId="6D18F42D" w14:textId="77777777" w:rsidR="009B76D0" w:rsidRDefault="009B76D0"/>
    <w:sectPr w:rsidR="009B76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50C7"/>
    <w:rsid w:val="007250C7"/>
    <w:rsid w:val="009B76D0"/>
    <w:rsid w:val="00DC5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D615D3E"/>
  <w15:chartTrackingRefBased/>
  <w15:docId w15:val="{2FBB26BF-B266-794F-9083-F6BBB4EB7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7250C7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7250C7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customStyle="1" w:styleId="xmsonormal">
    <w:name w:val="xmsonormal"/>
    <w:basedOn w:val="Normln"/>
    <w:rsid w:val="007250C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057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55662">
          <w:marLeft w:val="0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984011">
          <w:marLeft w:val="0"/>
          <w:marRight w:val="0"/>
          <w:marTop w:val="0"/>
          <w:marBottom w:val="0"/>
          <w:divBdr>
            <w:top w:val="dotted" w:sz="6" w:space="6" w:color="3696AB"/>
            <w:left w:val="none" w:sz="0" w:space="0" w:color="auto"/>
            <w:bottom w:val="dotted" w:sz="6" w:space="0" w:color="3696AB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293</Words>
  <Characters>1735</Characters>
  <Application>Microsoft Office Word</Application>
  <DocSecurity>0</DocSecurity>
  <Lines>14</Lines>
  <Paragraphs>4</Paragraphs>
  <ScaleCrop>false</ScaleCrop>
  <Company/>
  <LinksUpToDate>false</LinksUpToDate>
  <CharactersWithSpaces>2024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2023-12-04T09:46:00Z</dcterms:created>
  <dcterms:modified xsi:type="dcterms:W3CDTF">2023-12-04T09:47:00Z</dcterms:modified>
</cp:coreProperties>
</file>