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0AF30" w14:textId="77777777" w:rsidR="00145370" w:rsidRPr="00145370" w:rsidRDefault="00145370" w:rsidP="00145370">
      <w:pPr>
        <w:ind w:right="3075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34</w:t>
      </w:r>
    </w:p>
    <w:p w14:paraId="74DD7A28" w14:textId="77777777" w:rsidR="00145370" w:rsidRPr="00145370" w:rsidRDefault="00145370" w:rsidP="00145370">
      <w:pPr>
        <w:ind w:right="3075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VYHLÁŠKA</w:t>
      </w:r>
    </w:p>
    <w:p w14:paraId="6FA459CC" w14:textId="77777777" w:rsidR="00145370" w:rsidRPr="00145370" w:rsidRDefault="00145370" w:rsidP="00145370">
      <w:pPr>
        <w:ind w:right="3075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ze dne 20. února 2024,</w:t>
      </w:r>
    </w:p>
    <w:p w14:paraId="0F15DE53" w14:textId="77777777" w:rsidR="00145370" w:rsidRPr="00145370" w:rsidRDefault="00145370" w:rsidP="00145370">
      <w:pPr>
        <w:ind w:right="3075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kterou se mění vyhláška č. 422/2023 Sb., o přijímacím řízení ke střednímu vzdělávání a vzdělávání v konzervatoři</w:t>
      </w:r>
    </w:p>
    <w:p w14:paraId="54FEC954" w14:textId="77777777" w:rsidR="00145370" w:rsidRPr="00145370" w:rsidRDefault="00145370" w:rsidP="00145370">
      <w:pPr>
        <w:ind w:right="3075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Ministerstvo školství, mládeže a tělovýchovy stanoví podle § 64 zákona č. 561/2004 Sb., o předškolním, základním, středním, vyšším odborném a jiném vzdělávání (školský zákon), ve znění zákona č. 421/2023 Sb.:</w:t>
      </w:r>
    </w:p>
    <w:p w14:paraId="4D7E77AD" w14:textId="77777777" w:rsidR="00145370" w:rsidRPr="00145370" w:rsidRDefault="003905D4" w:rsidP="00145370">
      <w:pPr>
        <w:spacing w:before="240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noProof/>
          <w:color w:val="000000"/>
          <w:sz w:val="20"/>
          <w:szCs w:val="20"/>
          <w:lang w:eastAsia="cs-CZ"/>
        </w:rPr>
        <w:pict w14:anchorId="78AAC13D">
          <v:rect id="_x0000_i1027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07C211BA" w14:textId="77777777" w:rsidR="00145370" w:rsidRPr="00145370" w:rsidRDefault="00145370" w:rsidP="00145370">
      <w:pPr>
        <w:jc w:val="both"/>
        <w:rPr>
          <w:rFonts w:ascii="Arial" w:eastAsia="Times New Roman" w:hAnsi="Arial" w:cs="Arial"/>
          <w:b/>
          <w:bCs/>
          <w:color w:val="E06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b/>
          <w:bCs/>
          <w:color w:val="E06000"/>
          <w:sz w:val="20"/>
          <w:szCs w:val="20"/>
          <w:lang w:eastAsia="cs-CZ"/>
        </w:rPr>
        <w:t>Čl. I</w:t>
      </w:r>
    </w:p>
    <w:p w14:paraId="3B2EB2EF" w14:textId="77777777" w:rsidR="00145370" w:rsidRPr="00145370" w:rsidRDefault="00145370" w:rsidP="00145370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1.</w:t>
      </w:r>
      <w:r w:rsidRPr="001453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V § 2 se slova „20. února“ nahrazují slovy „21. února“.</w:t>
      </w:r>
    </w:p>
    <w:p w14:paraId="099354AB" w14:textId="77777777" w:rsidR="00145370" w:rsidRPr="00145370" w:rsidRDefault="00145370" w:rsidP="00145370">
      <w:pPr>
        <w:jc w:val="both"/>
        <w:rPr>
          <w:rFonts w:ascii="Arial" w:eastAsia="Times New Roman" w:hAnsi="Arial" w:cs="Arial"/>
          <w:color w:val="00A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b/>
          <w:bCs/>
          <w:color w:val="00A000"/>
          <w:sz w:val="20"/>
          <w:szCs w:val="20"/>
          <w:lang w:eastAsia="cs-CZ"/>
        </w:rPr>
        <w:t>2.</w:t>
      </w:r>
      <w:r w:rsidRPr="00145370">
        <w:rPr>
          <w:rFonts w:ascii="Arial" w:eastAsia="Times New Roman" w:hAnsi="Arial" w:cs="Arial"/>
          <w:color w:val="00A000"/>
          <w:sz w:val="20"/>
          <w:szCs w:val="20"/>
          <w:lang w:eastAsia="cs-CZ"/>
        </w:rPr>
        <w:t> V § 2 se slova „21. února“ nahrazují slovy „20. února“.</w:t>
      </w:r>
    </w:p>
    <w:p w14:paraId="7423CF6D" w14:textId="77777777" w:rsidR="00145370" w:rsidRPr="00145370" w:rsidRDefault="003905D4" w:rsidP="00145370">
      <w:pPr>
        <w:spacing w:before="240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noProof/>
          <w:color w:val="000000"/>
          <w:sz w:val="20"/>
          <w:szCs w:val="20"/>
          <w:lang w:eastAsia="cs-CZ"/>
        </w:rPr>
        <w:pict w14:anchorId="49C445C8">
          <v:rect id="_x0000_i1026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1CD9885A" w14:textId="77777777" w:rsidR="00145370" w:rsidRPr="00145370" w:rsidRDefault="00145370" w:rsidP="00145370">
      <w:pPr>
        <w:jc w:val="both"/>
        <w:rPr>
          <w:rFonts w:ascii="Arial" w:eastAsia="Times New Roman" w:hAnsi="Arial" w:cs="Arial"/>
          <w:b/>
          <w:bCs/>
          <w:color w:val="E06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b/>
          <w:bCs/>
          <w:color w:val="E06000"/>
          <w:sz w:val="20"/>
          <w:szCs w:val="20"/>
          <w:lang w:eastAsia="cs-CZ"/>
        </w:rPr>
        <w:t>Čl. II</w:t>
      </w:r>
    </w:p>
    <w:p w14:paraId="6050B2FE" w14:textId="77777777" w:rsidR="00145370" w:rsidRPr="00145370" w:rsidRDefault="00145370" w:rsidP="00145370">
      <w:pPr>
        <w:spacing w:line="330" w:lineRule="atLeast"/>
        <w:outlineLvl w:val="2"/>
        <w:rPr>
          <w:rFonts w:ascii="Arial" w:eastAsia="Times New Roman" w:hAnsi="Arial" w:cs="Arial"/>
          <w:b/>
          <w:bCs/>
          <w:color w:val="08A8F8"/>
          <w:sz w:val="22"/>
          <w:szCs w:val="22"/>
          <w:lang w:eastAsia="cs-CZ"/>
        </w:rPr>
      </w:pPr>
      <w:r w:rsidRPr="00145370">
        <w:rPr>
          <w:rFonts w:ascii="Arial" w:eastAsia="Times New Roman" w:hAnsi="Arial" w:cs="Arial"/>
          <w:b/>
          <w:bCs/>
          <w:color w:val="08A8F8"/>
          <w:sz w:val="22"/>
          <w:szCs w:val="22"/>
          <w:lang w:eastAsia="cs-CZ"/>
        </w:rPr>
        <w:t>Účinnost</w:t>
      </w:r>
    </w:p>
    <w:p w14:paraId="12EFB35C" w14:textId="77777777" w:rsidR="00145370" w:rsidRPr="00145370" w:rsidRDefault="00145370" w:rsidP="00145370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Tato vyhláška nabývá účinnosti dnem následujícím po dni jejího vyhlášení s výjimkou ustanovení čl. I bodu 2, které nabývá účinnosti dnem 16. května 2024.</w:t>
      </w:r>
    </w:p>
    <w:p w14:paraId="10C09848" w14:textId="77777777" w:rsidR="00145370" w:rsidRPr="00145370" w:rsidRDefault="003905D4" w:rsidP="00145370">
      <w:pPr>
        <w:spacing w:before="240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noProof/>
          <w:color w:val="000000"/>
          <w:sz w:val="20"/>
          <w:szCs w:val="20"/>
          <w:lang w:eastAsia="cs-CZ"/>
        </w:rPr>
        <w:pict w14:anchorId="09B5F6FB">
          <v:rect id="_x0000_i1025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479EBD0D" w14:textId="77777777" w:rsidR="00145370" w:rsidRPr="00145370" w:rsidRDefault="00145370" w:rsidP="00145370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Ministr školství, mládeže a tělovýchovy:</w:t>
      </w:r>
    </w:p>
    <w:p w14:paraId="2FC76CB9" w14:textId="77777777" w:rsidR="00145370" w:rsidRPr="00145370" w:rsidRDefault="00145370" w:rsidP="00145370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1453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doc. PhDr. Bek, Ph.D., v. r.</w:t>
      </w:r>
    </w:p>
    <w:p w14:paraId="6871539E" w14:textId="77777777" w:rsidR="00C136F5" w:rsidRPr="00145370" w:rsidRDefault="00C136F5">
      <w:pPr>
        <w:rPr>
          <w:rFonts w:ascii="Times New Roman" w:hAnsi="Times New Roman" w:cs="Times New Roman"/>
        </w:rPr>
      </w:pPr>
    </w:p>
    <w:sectPr w:rsidR="00C136F5" w:rsidRPr="001453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66E40"/>
    <w:multiLevelType w:val="multilevel"/>
    <w:tmpl w:val="93A8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9052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370"/>
    <w:rsid w:val="00145370"/>
    <w:rsid w:val="003905D4"/>
    <w:rsid w:val="00C1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AEBE1"/>
  <w15:chartTrackingRefBased/>
  <w15:docId w15:val="{B5F91DCF-7D68-014B-B51E-A3A99377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14537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14537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5">
    <w:name w:val="heading 5"/>
    <w:basedOn w:val="Normln"/>
    <w:link w:val="Nadpis5Char"/>
    <w:uiPriority w:val="9"/>
    <w:qFormat/>
    <w:rsid w:val="00145370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4537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14537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14537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h1a">
    <w:name w:val="h1a"/>
    <w:basedOn w:val="Standardnpsmoodstavce"/>
    <w:rsid w:val="00145370"/>
  </w:style>
  <w:style w:type="character" w:styleId="Hypertextovodkaz">
    <w:name w:val="Hyperlink"/>
    <w:basedOn w:val="Standardnpsmoodstavce"/>
    <w:uiPriority w:val="99"/>
    <w:semiHidden/>
    <w:unhideWhenUsed/>
    <w:rsid w:val="00145370"/>
    <w:rPr>
      <w:color w:val="0000FF"/>
      <w:u w:val="single"/>
    </w:rPr>
  </w:style>
  <w:style w:type="character" w:customStyle="1" w:styleId="lag-info">
    <w:name w:val="lag-info"/>
    <w:basedOn w:val="Standardnpsmoodstavce"/>
    <w:rsid w:val="00145370"/>
  </w:style>
  <w:style w:type="character" w:customStyle="1" w:styleId="apple-converted-space">
    <w:name w:val="apple-converted-space"/>
    <w:basedOn w:val="Standardnpsmoodstavce"/>
    <w:rsid w:val="00145370"/>
  </w:style>
  <w:style w:type="paragraph" w:customStyle="1" w:styleId="active">
    <w:name w:val="active"/>
    <w:basedOn w:val="Normln"/>
    <w:rsid w:val="0014537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mode-normal">
    <w:name w:val="mode-normal"/>
    <w:basedOn w:val="Normln"/>
    <w:rsid w:val="0014537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namenote">
    <w:name w:val="namenote"/>
    <w:basedOn w:val="Standardnpsmoodstavce"/>
    <w:rsid w:val="00145370"/>
  </w:style>
  <w:style w:type="paragraph" w:customStyle="1" w:styleId="l1">
    <w:name w:val="l1"/>
    <w:basedOn w:val="Normln"/>
    <w:rsid w:val="0014537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clanek">
    <w:name w:val="clanek"/>
    <w:basedOn w:val="Normln"/>
    <w:rsid w:val="0014537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2">
    <w:name w:val="l2"/>
    <w:basedOn w:val="Normln"/>
    <w:rsid w:val="0014537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145370"/>
    <w:rPr>
      <w:i/>
      <w:iCs/>
    </w:rPr>
  </w:style>
  <w:style w:type="paragraph" w:customStyle="1" w:styleId="lag">
    <w:name w:val="lag"/>
    <w:basedOn w:val="Normln"/>
    <w:rsid w:val="0014537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6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44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0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1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02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82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98372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516082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8020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ECBD1"/>
            <w:right w:val="none" w:sz="0" w:space="0" w:color="auto"/>
          </w:divBdr>
        </w:div>
        <w:div w:id="34232337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9" w:color="BECBD1"/>
            <w:bottom w:val="single" w:sz="6" w:space="15" w:color="BECBD1"/>
            <w:right w:val="single" w:sz="6" w:space="29" w:color="BECBD1"/>
          </w:divBdr>
          <w:divsChild>
            <w:div w:id="9262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48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11564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2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3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4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623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2024-02-26T10:40:00Z</dcterms:created>
  <dcterms:modified xsi:type="dcterms:W3CDTF">2024-02-26T10:41:00Z</dcterms:modified>
</cp:coreProperties>
</file>