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89BEE" w14:textId="77777777" w:rsidR="00F06DBC" w:rsidRPr="00F06DBC" w:rsidRDefault="00F06DBC" w:rsidP="00F06DBC">
      <w:pPr>
        <w:jc w:val="center"/>
        <w:outlineLvl w:val="0"/>
        <w:rPr>
          <w:rFonts w:ascii="Bahnschrift" w:eastAsia="Times New Roman" w:hAnsi="Bahnschrift" w:cs="Times New Roman"/>
          <w:b/>
          <w:bCs/>
          <w:color w:val="1B2140"/>
          <w:kern w:val="36"/>
          <w:sz w:val="56"/>
          <w:szCs w:val="56"/>
          <w:lang w:eastAsia="cs-CZ"/>
        </w:rPr>
      </w:pPr>
      <w:r w:rsidRPr="00F06DBC">
        <w:rPr>
          <w:rFonts w:ascii="Bahnschrift" w:eastAsia="Times New Roman" w:hAnsi="Bahnschrift" w:cs="Times New Roman"/>
          <w:b/>
          <w:bCs/>
          <w:color w:val="1B2140"/>
          <w:kern w:val="36"/>
          <w:sz w:val="56"/>
          <w:szCs w:val="56"/>
          <w:lang w:eastAsia="cs-CZ"/>
        </w:rPr>
        <w:t>Výzva Ministerstva školství, mládeže a tělovýchovy k předkládání žádostí o poskytnutí dotace z Národního plánu obnovy na podporu škol s nadprůměrným zastoupením sociálně znevýhodněných žáků - 3. kolo výzvy</w:t>
      </w:r>
    </w:p>
    <w:p w14:paraId="7DE2DEB0" w14:textId="7DE8AB86" w:rsidR="00F06DBC" w:rsidRPr="00F06DBC" w:rsidRDefault="00F06DBC" w:rsidP="00F06DBC">
      <w:pPr>
        <w:jc w:val="right"/>
        <w:rPr>
          <w:rFonts w:ascii="Bahnschrift" w:eastAsia="Times New Roman" w:hAnsi="Bahnschrift" w:cs="Times New Roman"/>
          <w:color w:val="404040"/>
          <w:lang w:eastAsia="cs-CZ"/>
        </w:rPr>
      </w:pPr>
    </w:p>
    <w:p w14:paraId="0385EEFE" w14:textId="77777777" w:rsidR="00F06DBC" w:rsidRPr="00F06DBC" w:rsidRDefault="00F06DBC" w:rsidP="00F06DBC">
      <w:pPr>
        <w:shd w:val="clear" w:color="auto" w:fill="EEF3F9"/>
        <w:spacing w:after="300"/>
        <w:rPr>
          <w:rFonts w:ascii="Bahnschrift" w:eastAsia="Times New Roman" w:hAnsi="Bahnschrift" w:cs="Times New Roman"/>
          <w:color w:val="000000"/>
          <w:sz w:val="26"/>
          <w:szCs w:val="26"/>
          <w:lang w:eastAsia="cs-CZ"/>
        </w:rPr>
      </w:pPr>
      <w:r w:rsidRPr="00F06DBC">
        <w:rPr>
          <w:rFonts w:ascii="Bahnschrift" w:eastAsia="Times New Roman" w:hAnsi="Bahnschrift" w:cs="Times New Roman"/>
          <w:b/>
          <w:bCs/>
          <w:color w:val="000000"/>
          <w:sz w:val="26"/>
          <w:szCs w:val="26"/>
          <w:lang w:eastAsia="cs-CZ"/>
        </w:rPr>
        <w:t>Ministerstvo školství, mládeže a tělovýchovy zveřejňuje dotační výzvu na podporu škol s nadprůměrným zastoupením sociálně znevýhodněných žáků pro právnické osoby vykonávající činnost</w:t>
      </w:r>
      <w:r w:rsidRPr="00F06DBC">
        <w:rPr>
          <w:rFonts w:ascii="Bahnschrift" w:eastAsia="Times New Roman" w:hAnsi="Bahnschrift" w:cs="Times New Roman"/>
          <w:color w:val="000000"/>
          <w:sz w:val="26"/>
          <w:szCs w:val="26"/>
          <w:lang w:eastAsia="cs-CZ"/>
        </w:rPr>
        <w:t> </w:t>
      </w:r>
      <w:r w:rsidRPr="00F06DBC">
        <w:rPr>
          <w:rFonts w:ascii="Bahnschrift" w:eastAsia="Times New Roman" w:hAnsi="Bahnschrift" w:cs="Times New Roman"/>
          <w:b/>
          <w:bCs/>
          <w:color w:val="000000"/>
          <w:sz w:val="26"/>
          <w:szCs w:val="26"/>
          <w:lang w:eastAsia="cs-CZ"/>
        </w:rPr>
        <w:t>základní a/nebo střední školy, které dle MŠMT vykazují nadprůměrné zastoupení žáků se sociálním znevýhodněním, pro podávání žádostí o poskytnutí dotace na období od 1. 9. 2024 do 31. 8. 2025. Jedná se o implementaci "Reformy 3.2.2 Podpora škol" prostřednictvím Národního plánu obnovy.</w:t>
      </w:r>
    </w:p>
    <w:p w14:paraId="442E2CDD" w14:textId="77777777" w:rsidR="00F06DBC" w:rsidRPr="00F06DBC" w:rsidRDefault="003F6D01" w:rsidP="00F06DBC">
      <w:pPr>
        <w:spacing w:before="225" w:after="225"/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</w:pPr>
      <w:r w:rsidRPr="00F06DBC">
        <w:rPr>
          <w:rFonts w:ascii="Bahnschrift" w:eastAsia="Times New Roman" w:hAnsi="Bahnschrift" w:cs="Times New Roman"/>
          <w:noProof/>
          <w:color w:val="404040"/>
          <w:sz w:val="26"/>
          <w:szCs w:val="26"/>
          <w:lang w:eastAsia="cs-CZ"/>
        </w:rPr>
        <w:pict w14:anchorId="119C4B83">
          <v:rect id="_x0000_i1028" alt="" style="width:453.6pt;height:.05pt;mso-width-percent:0;mso-height-percent:0;mso-width-percent:0;mso-height-percent:0" o:hralign="center" o:hrstd="t" o:hrnoshade="t" o:hr="t" fillcolor="#e3ebf3" stroked="f"/>
        </w:pict>
      </w:r>
    </w:p>
    <w:p w14:paraId="3A7BE2AB" w14:textId="77777777" w:rsidR="00F06DBC" w:rsidRPr="00F06DBC" w:rsidRDefault="00F06DBC" w:rsidP="00F06DBC">
      <w:pPr>
        <w:spacing w:before="225" w:after="225"/>
        <w:outlineLvl w:val="1"/>
        <w:rPr>
          <w:rFonts w:ascii="Bahnschrift" w:eastAsia="Times New Roman" w:hAnsi="Bahnschrift" w:cs="Times New Roman"/>
          <w:b/>
          <w:bCs/>
          <w:color w:val="404040"/>
          <w:sz w:val="33"/>
          <w:szCs w:val="33"/>
          <w:lang w:eastAsia="cs-CZ"/>
        </w:rPr>
      </w:pPr>
      <w:r w:rsidRPr="00F06DBC">
        <w:rPr>
          <w:rFonts w:ascii="Bahnschrift" w:eastAsia="Times New Roman" w:hAnsi="Bahnschrift" w:cs="Times New Roman"/>
          <w:b/>
          <w:bCs/>
          <w:color w:val="404040"/>
          <w:sz w:val="33"/>
          <w:szCs w:val="33"/>
          <w:lang w:eastAsia="cs-CZ"/>
        </w:rPr>
        <w:t>O výzvě</w:t>
      </w:r>
    </w:p>
    <w:p w14:paraId="3DB37F6E" w14:textId="77777777" w:rsidR="00F06DBC" w:rsidRPr="00F06DBC" w:rsidRDefault="00F06DBC" w:rsidP="00F06DBC">
      <w:pPr>
        <w:spacing w:before="225" w:after="225"/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</w:pPr>
      <w:r w:rsidRPr="00F06DBC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Dotace na základě této Výzvy je poskytována podle zákona č. 218/2000 Sb., o rozpočtových pravidlech a o změně některých souvisejících zákonů (rozpočtová pravidla), ve znění pozdějších předpisů, a vychází z investice Komponenty 3.2. Národního plánu obnovy.</w:t>
      </w:r>
    </w:p>
    <w:p w14:paraId="2A2C797A" w14:textId="77777777" w:rsidR="00F06DBC" w:rsidRPr="00F06DBC" w:rsidRDefault="00F06DBC" w:rsidP="00F06DBC">
      <w:pPr>
        <w:spacing w:before="225" w:after="225"/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</w:pPr>
      <w:r w:rsidRPr="00F06DBC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 xml:space="preserve">Výzva je zaměřena na posílení školy jako instituce připravené na práci s žáky se sociálním znevýhodněním a heterogenními kolektivy obecně, a jako instituce zastávající respektované místo ve školské soustavě daného regionu. V návaznosti na podporu aktivit uvedených v odst. 4.2. a 4.3 Výzvy škola posílí roli přirozeného partnera rodin i dalších aktérů pečujících o děti a mládež. Cílem je zvýšení školní úspěšnosti těchto žáků, jejich motivace k učení a celkový </w:t>
      </w:r>
      <w:proofErr w:type="spellStart"/>
      <w:r w:rsidRPr="00F06DBC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well-being</w:t>
      </w:r>
      <w:proofErr w:type="spellEnd"/>
      <w:r w:rsidRPr="00F06DBC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.</w:t>
      </w:r>
    </w:p>
    <w:p w14:paraId="073D00FC" w14:textId="77777777" w:rsidR="00F06DBC" w:rsidRPr="00F06DBC" w:rsidRDefault="00F06DBC" w:rsidP="00F06DBC">
      <w:pPr>
        <w:spacing w:before="225" w:after="225"/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</w:pPr>
      <w:r w:rsidRPr="00F06DBC">
        <w:rPr>
          <w:rFonts w:ascii="Bahnschrift" w:eastAsia="Times New Roman" w:hAnsi="Bahnschrift" w:cs="Times New Roman"/>
          <w:b/>
          <w:bCs/>
          <w:color w:val="404040"/>
          <w:sz w:val="26"/>
          <w:szCs w:val="26"/>
          <w:lang w:eastAsia="cs-CZ"/>
        </w:rPr>
        <w:t xml:space="preserve">Finančním zdrojem pro realizaci podpory z Národního plánu obnovy jsou prostředky fondu Evropské unie – </w:t>
      </w:r>
      <w:proofErr w:type="spellStart"/>
      <w:r w:rsidRPr="00F06DBC">
        <w:rPr>
          <w:rFonts w:ascii="Bahnschrift" w:eastAsia="Times New Roman" w:hAnsi="Bahnschrift" w:cs="Times New Roman"/>
          <w:b/>
          <w:bCs/>
          <w:color w:val="404040"/>
          <w:sz w:val="26"/>
          <w:szCs w:val="26"/>
          <w:lang w:eastAsia="cs-CZ"/>
        </w:rPr>
        <w:t>Next</w:t>
      </w:r>
      <w:proofErr w:type="spellEnd"/>
      <w:r w:rsidRPr="00F06DBC">
        <w:rPr>
          <w:rFonts w:ascii="Bahnschrift" w:eastAsia="Times New Roman" w:hAnsi="Bahnschrift" w:cs="Times New Roman"/>
          <w:b/>
          <w:bCs/>
          <w:color w:val="404040"/>
          <w:sz w:val="26"/>
          <w:szCs w:val="26"/>
          <w:lang w:eastAsia="cs-CZ"/>
        </w:rPr>
        <w:t xml:space="preserve"> </w:t>
      </w:r>
      <w:proofErr w:type="spellStart"/>
      <w:r w:rsidRPr="00F06DBC">
        <w:rPr>
          <w:rFonts w:ascii="Bahnschrift" w:eastAsia="Times New Roman" w:hAnsi="Bahnschrift" w:cs="Times New Roman"/>
          <w:b/>
          <w:bCs/>
          <w:color w:val="404040"/>
          <w:sz w:val="26"/>
          <w:szCs w:val="26"/>
          <w:lang w:eastAsia="cs-CZ"/>
        </w:rPr>
        <w:t>Generation</w:t>
      </w:r>
      <w:proofErr w:type="spellEnd"/>
      <w:r w:rsidRPr="00F06DBC">
        <w:rPr>
          <w:rFonts w:ascii="Bahnschrift" w:eastAsia="Times New Roman" w:hAnsi="Bahnschrift" w:cs="Times New Roman"/>
          <w:b/>
          <w:bCs/>
          <w:color w:val="404040"/>
          <w:sz w:val="26"/>
          <w:szCs w:val="26"/>
          <w:lang w:eastAsia="cs-CZ"/>
        </w:rPr>
        <w:t xml:space="preserve"> EU.</w:t>
      </w:r>
    </w:p>
    <w:p w14:paraId="4A5B77D9" w14:textId="77777777" w:rsidR="00F06DBC" w:rsidRPr="00F06DBC" w:rsidRDefault="003F6D01" w:rsidP="00F06DBC">
      <w:pPr>
        <w:spacing w:before="225" w:after="225"/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</w:pPr>
      <w:r w:rsidRPr="00F06DBC">
        <w:rPr>
          <w:rFonts w:ascii="Bahnschrift" w:eastAsia="Times New Roman" w:hAnsi="Bahnschrift" w:cs="Times New Roman"/>
          <w:noProof/>
          <w:color w:val="404040"/>
          <w:sz w:val="26"/>
          <w:szCs w:val="26"/>
          <w:lang w:eastAsia="cs-CZ"/>
        </w:rPr>
        <w:lastRenderedPageBreak/>
        <w:pict w14:anchorId="34098B26">
          <v:rect id="_x0000_i1027" alt="" style="width:453.6pt;height:.05pt;mso-width-percent:0;mso-height-percent:0;mso-width-percent:0;mso-height-percent:0" o:hralign="center" o:hrstd="t" o:hrnoshade="t" o:hr="t" fillcolor="#e3ebf3" stroked="f"/>
        </w:pict>
      </w:r>
    </w:p>
    <w:p w14:paraId="3211916E" w14:textId="77777777" w:rsidR="00F06DBC" w:rsidRPr="00F06DBC" w:rsidRDefault="00F06DBC" w:rsidP="00F06DBC">
      <w:pPr>
        <w:spacing w:before="225" w:after="225"/>
        <w:outlineLvl w:val="1"/>
        <w:rPr>
          <w:rFonts w:ascii="Bahnschrift" w:eastAsia="Times New Roman" w:hAnsi="Bahnschrift" w:cs="Times New Roman"/>
          <w:b/>
          <w:bCs/>
          <w:color w:val="404040"/>
          <w:sz w:val="33"/>
          <w:szCs w:val="33"/>
          <w:lang w:eastAsia="cs-CZ"/>
        </w:rPr>
      </w:pPr>
      <w:r w:rsidRPr="00F06DBC">
        <w:rPr>
          <w:rFonts w:ascii="Bahnschrift" w:eastAsia="Times New Roman" w:hAnsi="Bahnschrift" w:cs="Times New Roman"/>
          <w:b/>
          <w:bCs/>
          <w:color w:val="404040"/>
          <w:sz w:val="33"/>
          <w:szCs w:val="33"/>
          <w:lang w:eastAsia="cs-CZ"/>
        </w:rPr>
        <w:t>Způsob a termíny podání žádostí</w:t>
      </w:r>
    </w:p>
    <w:p w14:paraId="6704FB61" w14:textId="77777777" w:rsidR="00F06DBC" w:rsidRPr="00F06DBC" w:rsidRDefault="00F06DBC" w:rsidP="00F06DBC">
      <w:pPr>
        <w:spacing w:before="225" w:after="225"/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</w:pPr>
      <w:r w:rsidRPr="00F06DBC">
        <w:rPr>
          <w:rFonts w:ascii="Bahnschrift" w:eastAsia="Times New Roman" w:hAnsi="Bahnschrift" w:cs="Times New Roman"/>
          <w:b/>
          <w:bCs/>
          <w:color w:val="404040"/>
          <w:sz w:val="26"/>
          <w:szCs w:val="26"/>
          <w:lang w:eastAsia="cs-CZ"/>
        </w:rPr>
        <w:t>Žádosti se vyplňují </w:t>
      </w:r>
      <w:r w:rsidRPr="00F06DBC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prostřednictvím elektronického informačního systému</w:t>
      </w:r>
      <w:r w:rsidRPr="00F06DBC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br/>
        <w:t>IS-NPO na adrese </w:t>
      </w:r>
      <w:hyperlink r:id="rId5" w:tgtFrame="_blank" w:history="1">
        <w:r w:rsidRPr="00F06DBC">
          <w:rPr>
            <w:rFonts w:ascii="Bahnschrift" w:eastAsia="Times New Roman" w:hAnsi="Bahnschrift" w:cs="Times New Roman"/>
            <w:color w:val="2463EB"/>
            <w:sz w:val="26"/>
            <w:szCs w:val="26"/>
            <w:lang w:eastAsia="cs-CZ"/>
          </w:rPr>
          <w:t>https://is-npo.msmt.cz</w:t>
        </w:r>
      </w:hyperlink>
      <w:r w:rsidRPr="00F06DBC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. </w:t>
      </w:r>
      <w:r w:rsidRPr="00F06DBC">
        <w:rPr>
          <w:rFonts w:ascii="Bahnschrift" w:eastAsia="Times New Roman" w:hAnsi="Bahnschrift" w:cs="Times New Roman"/>
          <w:b/>
          <w:bCs/>
          <w:color w:val="404040"/>
          <w:sz w:val="26"/>
          <w:szCs w:val="26"/>
          <w:lang w:eastAsia="cs-CZ"/>
        </w:rPr>
        <w:t>Systém bude pro příjem žádostí otevřen od 2. 4. 2024.</w:t>
      </w:r>
    </w:p>
    <w:p w14:paraId="452CB0F3" w14:textId="77777777" w:rsidR="00F06DBC" w:rsidRPr="00F06DBC" w:rsidRDefault="00F06DBC" w:rsidP="00F06DBC">
      <w:pPr>
        <w:spacing w:before="225" w:after="225"/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</w:pPr>
      <w:r w:rsidRPr="00F06DBC">
        <w:rPr>
          <w:rFonts w:ascii="Bahnschrift" w:eastAsia="Times New Roman" w:hAnsi="Bahnschrift" w:cs="Times New Roman"/>
          <w:b/>
          <w:bCs/>
          <w:color w:val="404040"/>
          <w:sz w:val="26"/>
          <w:szCs w:val="26"/>
          <w:lang w:eastAsia="cs-CZ"/>
        </w:rPr>
        <w:t>Žádost musí být podána nejpozději do 30. dubna 2024. Upozorňujeme, že pro splnění lhůty musí být žádost tento den již doručena na MŠMT</w:t>
      </w:r>
      <w:r w:rsidRPr="00F06DBC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! Datová zpráva, popř. obálka zásilky musí být označena slovy: „</w:t>
      </w:r>
      <w:r w:rsidRPr="00F06DBC">
        <w:rPr>
          <w:rFonts w:ascii="Bahnschrift" w:eastAsia="Times New Roman" w:hAnsi="Bahnschrift" w:cs="Times New Roman"/>
          <w:b/>
          <w:bCs/>
          <w:color w:val="404040"/>
          <w:sz w:val="26"/>
          <w:szCs w:val="26"/>
          <w:lang w:eastAsia="cs-CZ"/>
        </w:rPr>
        <w:t>VÝZVA PODPORA ŠKOL NPO – žádost o dotaci 2024</w:t>
      </w:r>
      <w:r w:rsidRPr="00F06DBC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“.</w:t>
      </w:r>
      <w:r w:rsidRPr="00F06DBC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br/>
        <w:t>Podrobně je proces od registrace až po podaní žádosti (včetně dalších informací) v systému </w:t>
      </w:r>
      <w:hyperlink r:id="rId6" w:tgtFrame="_blank" w:history="1">
        <w:r w:rsidRPr="00F06DBC">
          <w:rPr>
            <w:rFonts w:ascii="Bahnschrift" w:eastAsia="Times New Roman" w:hAnsi="Bahnschrift" w:cs="Times New Roman"/>
            <w:color w:val="2463EB"/>
            <w:sz w:val="26"/>
            <w:szCs w:val="26"/>
            <w:lang w:eastAsia="cs-CZ"/>
          </w:rPr>
          <w:t>IS-NPO</w:t>
        </w:r>
      </w:hyperlink>
      <w:r w:rsidRPr="00F06DBC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 popsán v </w:t>
      </w:r>
      <w:hyperlink r:id="rId7" w:history="1">
        <w:r w:rsidRPr="00F06DBC">
          <w:rPr>
            <w:rFonts w:ascii="Bahnschrift" w:eastAsia="Times New Roman" w:hAnsi="Bahnschrift" w:cs="Times New Roman"/>
            <w:b/>
            <w:bCs/>
            <w:color w:val="2463EB"/>
            <w:sz w:val="26"/>
            <w:szCs w:val="26"/>
            <w:lang w:eastAsia="cs-CZ"/>
          </w:rPr>
          <w:t>Manuálu pro podávání žádostí v systému IS-NPO</w:t>
        </w:r>
      </w:hyperlink>
      <w:r w:rsidRPr="00F06DBC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.</w:t>
      </w:r>
    </w:p>
    <w:p w14:paraId="5E8D25A7" w14:textId="77777777" w:rsidR="00F06DBC" w:rsidRPr="00F06DBC" w:rsidRDefault="003F6D01" w:rsidP="00F06DBC">
      <w:pPr>
        <w:spacing w:before="225" w:after="225"/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</w:pPr>
      <w:r w:rsidRPr="00F06DBC">
        <w:rPr>
          <w:rFonts w:ascii="Bahnschrift" w:eastAsia="Times New Roman" w:hAnsi="Bahnschrift" w:cs="Times New Roman"/>
          <w:noProof/>
          <w:color w:val="404040"/>
          <w:sz w:val="26"/>
          <w:szCs w:val="26"/>
          <w:lang w:eastAsia="cs-CZ"/>
        </w:rPr>
        <w:pict w14:anchorId="6D2C113C">
          <v:rect id="_x0000_i1026" alt="" style="width:453.6pt;height:.05pt;mso-width-percent:0;mso-height-percent:0;mso-width-percent:0;mso-height-percent:0" o:hralign="center" o:hrstd="t" o:hrnoshade="t" o:hr="t" fillcolor="#e3ebf3" stroked="f"/>
        </w:pict>
      </w:r>
    </w:p>
    <w:p w14:paraId="67EA6D87" w14:textId="77777777" w:rsidR="00F06DBC" w:rsidRPr="00F06DBC" w:rsidRDefault="00F06DBC" w:rsidP="00F06DBC">
      <w:pPr>
        <w:spacing w:before="225" w:after="225"/>
        <w:outlineLvl w:val="1"/>
        <w:rPr>
          <w:rFonts w:ascii="Bahnschrift" w:eastAsia="Times New Roman" w:hAnsi="Bahnschrift" w:cs="Times New Roman"/>
          <w:b/>
          <w:bCs/>
          <w:color w:val="404040"/>
          <w:sz w:val="33"/>
          <w:szCs w:val="33"/>
          <w:lang w:eastAsia="cs-CZ"/>
        </w:rPr>
      </w:pPr>
      <w:r w:rsidRPr="00F06DBC">
        <w:rPr>
          <w:rFonts w:ascii="Bahnschrift" w:eastAsia="Times New Roman" w:hAnsi="Bahnschrift" w:cs="Times New Roman"/>
          <w:b/>
          <w:bCs/>
          <w:color w:val="404040"/>
          <w:sz w:val="33"/>
          <w:szCs w:val="33"/>
          <w:lang w:eastAsia="cs-CZ"/>
        </w:rPr>
        <w:t>Dokumenty ke stažení:</w:t>
      </w:r>
    </w:p>
    <w:p w14:paraId="2778C988" w14:textId="77777777" w:rsidR="00F06DBC" w:rsidRPr="00F06DBC" w:rsidRDefault="00F06DBC" w:rsidP="00F06DBC">
      <w:pPr>
        <w:spacing w:before="225" w:after="225"/>
        <w:outlineLvl w:val="2"/>
        <w:rPr>
          <w:rFonts w:ascii="Bahnschrift" w:eastAsia="Times New Roman" w:hAnsi="Bahnschrift" w:cs="Times New Roman"/>
          <w:b/>
          <w:bCs/>
          <w:color w:val="404040"/>
          <w:sz w:val="29"/>
          <w:szCs w:val="29"/>
          <w:lang w:eastAsia="cs-CZ"/>
        </w:rPr>
      </w:pPr>
      <w:r w:rsidRPr="00F06DBC">
        <w:rPr>
          <w:rFonts w:ascii="Bahnschrift" w:eastAsia="Times New Roman" w:hAnsi="Bahnschrift" w:cs="Times New Roman"/>
          <w:b/>
          <w:bCs/>
          <w:color w:val="404040"/>
          <w:sz w:val="29"/>
          <w:szCs w:val="29"/>
          <w:lang w:eastAsia="cs-CZ"/>
        </w:rPr>
        <w:t>Výzva</w:t>
      </w:r>
    </w:p>
    <w:p w14:paraId="5FD8390D" w14:textId="77777777" w:rsidR="00F06DBC" w:rsidRPr="00F06DBC" w:rsidRDefault="00F06DBC" w:rsidP="00F06DBC">
      <w:pPr>
        <w:numPr>
          <w:ilvl w:val="0"/>
          <w:numId w:val="1"/>
        </w:numPr>
        <w:spacing w:before="100" w:beforeAutospacing="1" w:after="100" w:afterAutospacing="1"/>
        <w:ind w:left="960"/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</w:pPr>
      <w:hyperlink r:id="rId8" w:history="1">
        <w:r w:rsidRPr="00F06DBC">
          <w:rPr>
            <w:rFonts w:ascii="Bahnschrift" w:eastAsia="Times New Roman" w:hAnsi="Bahnschrift" w:cs="Times New Roman"/>
            <w:color w:val="2463EB"/>
            <w:sz w:val="26"/>
            <w:szCs w:val="26"/>
            <w:lang w:eastAsia="cs-CZ"/>
          </w:rPr>
          <w:t xml:space="preserve">Výzva III. </w:t>
        </w:r>
        <w:proofErr w:type="spellStart"/>
        <w:r w:rsidRPr="00F06DBC">
          <w:rPr>
            <w:rFonts w:ascii="Bahnschrift" w:eastAsia="Times New Roman" w:hAnsi="Bahnschrift" w:cs="Times New Roman"/>
            <w:color w:val="2463EB"/>
            <w:sz w:val="26"/>
            <w:szCs w:val="26"/>
            <w:lang w:eastAsia="cs-CZ"/>
          </w:rPr>
          <w:t>kolo_NPO</w:t>
        </w:r>
        <w:proofErr w:type="spellEnd"/>
        <w:r w:rsidRPr="00F06DBC">
          <w:rPr>
            <w:rFonts w:ascii="Bahnschrift" w:eastAsia="Times New Roman" w:hAnsi="Bahnschrift" w:cs="Times New Roman"/>
            <w:color w:val="2463EB"/>
            <w:sz w:val="26"/>
            <w:szCs w:val="26"/>
            <w:lang w:eastAsia="cs-CZ"/>
          </w:rPr>
          <w:t xml:space="preserve"> 3.2.2 Podpora škol</w:t>
        </w:r>
      </w:hyperlink>
    </w:p>
    <w:p w14:paraId="05118EFA" w14:textId="77777777" w:rsidR="00F06DBC" w:rsidRPr="00F06DBC" w:rsidRDefault="00F06DBC" w:rsidP="00F06DBC">
      <w:pPr>
        <w:spacing w:before="225" w:after="225"/>
        <w:outlineLvl w:val="2"/>
        <w:rPr>
          <w:rFonts w:ascii="Bahnschrift" w:eastAsia="Times New Roman" w:hAnsi="Bahnschrift" w:cs="Times New Roman"/>
          <w:b/>
          <w:bCs/>
          <w:color w:val="404040"/>
          <w:sz w:val="29"/>
          <w:szCs w:val="29"/>
          <w:lang w:eastAsia="cs-CZ"/>
        </w:rPr>
      </w:pPr>
      <w:r w:rsidRPr="00F06DBC">
        <w:rPr>
          <w:rFonts w:ascii="Bahnschrift" w:eastAsia="Times New Roman" w:hAnsi="Bahnschrift" w:cs="Times New Roman"/>
          <w:b/>
          <w:bCs/>
          <w:color w:val="404040"/>
          <w:sz w:val="29"/>
          <w:szCs w:val="29"/>
          <w:lang w:eastAsia="cs-CZ"/>
        </w:rPr>
        <w:t>Přílohy výzvy</w:t>
      </w:r>
    </w:p>
    <w:p w14:paraId="0DA6CBD7" w14:textId="77777777" w:rsidR="00F06DBC" w:rsidRPr="00F06DBC" w:rsidRDefault="00F06DBC" w:rsidP="00F06DBC">
      <w:pPr>
        <w:numPr>
          <w:ilvl w:val="0"/>
          <w:numId w:val="2"/>
        </w:numPr>
        <w:spacing w:before="100" w:beforeAutospacing="1" w:after="100" w:afterAutospacing="1"/>
        <w:ind w:left="960"/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</w:pPr>
      <w:r w:rsidRPr="00F06DBC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Příloha č. 1 výzvy - </w:t>
      </w:r>
      <w:hyperlink r:id="rId9" w:tgtFrame="_blank" w:history="1">
        <w:r w:rsidRPr="00F06DBC">
          <w:rPr>
            <w:rFonts w:ascii="Bahnschrift" w:eastAsia="Times New Roman" w:hAnsi="Bahnschrift" w:cs="Times New Roman"/>
            <w:color w:val="2463EB"/>
            <w:sz w:val="26"/>
            <w:szCs w:val="26"/>
            <w:lang w:eastAsia="cs-CZ"/>
          </w:rPr>
          <w:t>Kalkulačka nástrojů</w:t>
        </w:r>
      </w:hyperlink>
    </w:p>
    <w:p w14:paraId="52E6A15D" w14:textId="77777777" w:rsidR="00F06DBC" w:rsidRPr="00F06DBC" w:rsidRDefault="00F06DBC" w:rsidP="00F06DBC">
      <w:pPr>
        <w:numPr>
          <w:ilvl w:val="0"/>
          <w:numId w:val="2"/>
        </w:numPr>
        <w:spacing w:before="100" w:beforeAutospacing="1" w:after="100" w:afterAutospacing="1"/>
        <w:ind w:left="960"/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</w:pPr>
      <w:r w:rsidRPr="00F06DBC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Příloha č. 2 - </w:t>
      </w:r>
      <w:hyperlink r:id="rId10" w:history="1">
        <w:r w:rsidRPr="00F06DBC">
          <w:rPr>
            <w:rFonts w:ascii="Bahnschrift" w:eastAsia="Times New Roman" w:hAnsi="Bahnschrift" w:cs="Times New Roman"/>
            <w:color w:val="2463EB"/>
            <w:sz w:val="26"/>
            <w:szCs w:val="26"/>
            <w:lang w:eastAsia="cs-CZ"/>
          </w:rPr>
          <w:t>Kritéria hodnocení žádosti</w:t>
        </w:r>
      </w:hyperlink>
    </w:p>
    <w:p w14:paraId="74C957B4" w14:textId="77777777" w:rsidR="00F06DBC" w:rsidRPr="00F06DBC" w:rsidRDefault="00F06DBC" w:rsidP="00F06DBC">
      <w:pPr>
        <w:numPr>
          <w:ilvl w:val="0"/>
          <w:numId w:val="2"/>
        </w:numPr>
        <w:spacing w:before="100" w:beforeAutospacing="1" w:after="100" w:afterAutospacing="1"/>
        <w:ind w:left="960"/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</w:pPr>
      <w:r w:rsidRPr="00F06DBC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Příloha č. 3 výzvy - </w:t>
      </w:r>
      <w:hyperlink r:id="rId11" w:history="1">
        <w:r w:rsidRPr="00F06DBC">
          <w:rPr>
            <w:rFonts w:ascii="Bahnschrift" w:eastAsia="Times New Roman" w:hAnsi="Bahnschrift" w:cs="Times New Roman"/>
            <w:color w:val="2463EB"/>
            <w:sz w:val="26"/>
            <w:szCs w:val="26"/>
            <w:lang w:eastAsia="cs-CZ"/>
          </w:rPr>
          <w:t>Avízo vratka</w:t>
        </w:r>
      </w:hyperlink>
    </w:p>
    <w:p w14:paraId="6B369C4F" w14:textId="77777777" w:rsidR="00F06DBC" w:rsidRPr="00F06DBC" w:rsidRDefault="00F06DBC" w:rsidP="00F06DBC">
      <w:pPr>
        <w:numPr>
          <w:ilvl w:val="0"/>
          <w:numId w:val="2"/>
        </w:numPr>
        <w:spacing w:before="100" w:beforeAutospacing="1" w:after="100" w:afterAutospacing="1"/>
        <w:ind w:left="960"/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</w:pPr>
      <w:r w:rsidRPr="00F06DBC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Příloha č. 3a výzvy - </w:t>
      </w:r>
      <w:hyperlink r:id="rId12" w:tgtFrame="_blank" w:history="1">
        <w:r w:rsidRPr="00F06DBC">
          <w:rPr>
            <w:rFonts w:ascii="Bahnschrift" w:eastAsia="Times New Roman" w:hAnsi="Bahnschrift" w:cs="Times New Roman"/>
            <w:color w:val="2463EB"/>
            <w:sz w:val="26"/>
            <w:szCs w:val="26"/>
            <w:lang w:eastAsia="cs-CZ"/>
          </w:rPr>
          <w:t>Avízo vratka kraje</w:t>
        </w:r>
      </w:hyperlink>
    </w:p>
    <w:p w14:paraId="29176FB9" w14:textId="77777777" w:rsidR="00F06DBC" w:rsidRPr="00F06DBC" w:rsidRDefault="00F06DBC" w:rsidP="00F06DBC">
      <w:pPr>
        <w:numPr>
          <w:ilvl w:val="0"/>
          <w:numId w:val="2"/>
        </w:numPr>
        <w:spacing w:before="100" w:beforeAutospacing="1" w:after="100" w:afterAutospacing="1"/>
        <w:ind w:left="960"/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</w:pPr>
      <w:r w:rsidRPr="00F06DBC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Příloha č. 4 výzvy - </w:t>
      </w:r>
      <w:hyperlink r:id="rId13" w:tgtFrame="_blank" w:history="1">
        <w:r w:rsidRPr="00F06DBC">
          <w:rPr>
            <w:rFonts w:ascii="Bahnschrift" w:eastAsia="Times New Roman" w:hAnsi="Bahnschrift" w:cs="Times New Roman"/>
            <w:color w:val="2463EB"/>
            <w:sz w:val="26"/>
            <w:szCs w:val="26"/>
            <w:lang w:eastAsia="cs-CZ"/>
          </w:rPr>
          <w:t>Čestné prohlášení žadatele</w:t>
        </w:r>
      </w:hyperlink>
    </w:p>
    <w:p w14:paraId="0325CAC7" w14:textId="77777777" w:rsidR="00F06DBC" w:rsidRPr="00F06DBC" w:rsidRDefault="00F06DBC" w:rsidP="00F06DBC">
      <w:pPr>
        <w:numPr>
          <w:ilvl w:val="0"/>
          <w:numId w:val="2"/>
        </w:numPr>
        <w:spacing w:before="100" w:beforeAutospacing="1" w:after="100" w:afterAutospacing="1"/>
        <w:ind w:left="960"/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</w:pPr>
      <w:r w:rsidRPr="00F06DBC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Příloha č. 4a výzvy - </w:t>
      </w:r>
      <w:hyperlink r:id="rId14" w:history="1">
        <w:r w:rsidRPr="00F06DBC">
          <w:rPr>
            <w:rFonts w:ascii="Bahnschrift" w:eastAsia="Times New Roman" w:hAnsi="Bahnschrift" w:cs="Times New Roman"/>
            <w:color w:val="2463EB"/>
            <w:sz w:val="26"/>
            <w:szCs w:val="26"/>
            <w:lang w:eastAsia="cs-CZ"/>
          </w:rPr>
          <w:t>Čestné prohlášení k vyloučení střetu zájmů</w:t>
        </w:r>
      </w:hyperlink>
    </w:p>
    <w:p w14:paraId="5BE0DB1B" w14:textId="77777777" w:rsidR="00F06DBC" w:rsidRPr="00F06DBC" w:rsidRDefault="00F06DBC" w:rsidP="00F06DBC">
      <w:pPr>
        <w:numPr>
          <w:ilvl w:val="0"/>
          <w:numId w:val="2"/>
        </w:numPr>
        <w:spacing w:before="100" w:beforeAutospacing="1" w:after="100" w:afterAutospacing="1"/>
        <w:ind w:left="960"/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</w:pPr>
      <w:r w:rsidRPr="00F06DBC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Příloha č. 5 výzvy - </w:t>
      </w:r>
      <w:hyperlink r:id="rId15" w:tgtFrame="_blank" w:history="1">
        <w:r w:rsidRPr="00F06DBC">
          <w:rPr>
            <w:rFonts w:ascii="Bahnschrift" w:eastAsia="Times New Roman" w:hAnsi="Bahnschrift" w:cs="Times New Roman"/>
            <w:color w:val="2463EB"/>
            <w:sz w:val="26"/>
            <w:szCs w:val="26"/>
            <w:lang w:eastAsia="cs-CZ"/>
          </w:rPr>
          <w:t>Katalog nástrojů</w:t>
        </w:r>
      </w:hyperlink>
    </w:p>
    <w:p w14:paraId="5C427818" w14:textId="77777777" w:rsidR="00F06DBC" w:rsidRPr="00F06DBC" w:rsidRDefault="00F06DBC" w:rsidP="00F06DBC">
      <w:pPr>
        <w:numPr>
          <w:ilvl w:val="0"/>
          <w:numId w:val="2"/>
        </w:numPr>
        <w:spacing w:before="100" w:beforeAutospacing="1" w:after="100" w:afterAutospacing="1"/>
        <w:ind w:left="960"/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</w:pPr>
      <w:r w:rsidRPr="00F06DBC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Příloha č. 6 výzvy - </w:t>
      </w:r>
      <w:hyperlink r:id="rId16" w:history="1">
        <w:r w:rsidRPr="00F06DBC">
          <w:rPr>
            <w:rFonts w:ascii="Bahnschrift" w:eastAsia="Times New Roman" w:hAnsi="Bahnschrift" w:cs="Times New Roman"/>
            <w:color w:val="2463EB"/>
            <w:sz w:val="26"/>
            <w:szCs w:val="26"/>
            <w:lang w:eastAsia="cs-CZ"/>
          </w:rPr>
          <w:t>Metodika identifikace</w:t>
        </w:r>
      </w:hyperlink>
    </w:p>
    <w:p w14:paraId="7D062707" w14:textId="77777777" w:rsidR="00F06DBC" w:rsidRPr="00F06DBC" w:rsidRDefault="00F06DBC" w:rsidP="00F06DBC">
      <w:pPr>
        <w:spacing w:before="225" w:after="225"/>
        <w:outlineLvl w:val="2"/>
        <w:rPr>
          <w:rFonts w:ascii="Bahnschrift" w:eastAsia="Times New Roman" w:hAnsi="Bahnschrift" w:cs="Times New Roman"/>
          <w:b/>
          <w:bCs/>
          <w:color w:val="404040"/>
          <w:sz w:val="29"/>
          <w:szCs w:val="29"/>
          <w:lang w:eastAsia="cs-CZ"/>
        </w:rPr>
      </w:pPr>
      <w:r w:rsidRPr="00F06DBC">
        <w:rPr>
          <w:rFonts w:ascii="Bahnschrift" w:eastAsia="Times New Roman" w:hAnsi="Bahnschrift" w:cs="Times New Roman"/>
          <w:b/>
          <w:bCs/>
          <w:color w:val="404040"/>
          <w:sz w:val="29"/>
          <w:szCs w:val="29"/>
          <w:lang w:eastAsia="cs-CZ"/>
        </w:rPr>
        <w:t>Další dokumenty</w:t>
      </w:r>
    </w:p>
    <w:p w14:paraId="7014307A" w14:textId="77777777" w:rsidR="00F06DBC" w:rsidRPr="00F06DBC" w:rsidRDefault="00F06DBC" w:rsidP="00F06DBC">
      <w:pPr>
        <w:numPr>
          <w:ilvl w:val="0"/>
          <w:numId w:val="3"/>
        </w:numPr>
        <w:spacing w:before="100" w:beforeAutospacing="1" w:after="100" w:afterAutospacing="1"/>
        <w:ind w:left="960"/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</w:pPr>
      <w:hyperlink r:id="rId17" w:tgtFrame="_blank" w:history="1">
        <w:r w:rsidRPr="00F06DBC">
          <w:rPr>
            <w:rFonts w:ascii="Bahnschrift" w:eastAsia="Times New Roman" w:hAnsi="Bahnschrift" w:cs="Times New Roman"/>
            <w:color w:val="2463EB"/>
            <w:sz w:val="26"/>
            <w:szCs w:val="26"/>
            <w:lang w:eastAsia="cs-CZ"/>
          </w:rPr>
          <w:t>Vstupní analýza potřeb</w:t>
        </w:r>
      </w:hyperlink>
    </w:p>
    <w:p w14:paraId="519498C1" w14:textId="77777777" w:rsidR="00F06DBC" w:rsidRPr="00F06DBC" w:rsidRDefault="00F06DBC" w:rsidP="00F06DBC">
      <w:pPr>
        <w:numPr>
          <w:ilvl w:val="0"/>
          <w:numId w:val="3"/>
        </w:numPr>
        <w:spacing w:before="100" w:beforeAutospacing="1" w:after="100" w:afterAutospacing="1"/>
        <w:ind w:left="960"/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</w:pPr>
      <w:hyperlink r:id="rId18" w:tgtFrame="_blank" w:history="1">
        <w:r w:rsidRPr="00F06DBC">
          <w:rPr>
            <w:rFonts w:ascii="Bahnschrift" w:eastAsia="Times New Roman" w:hAnsi="Bahnschrift" w:cs="Times New Roman"/>
            <w:color w:val="2463EB"/>
            <w:sz w:val="26"/>
            <w:szCs w:val="26"/>
            <w:lang w:eastAsia="cs-CZ"/>
          </w:rPr>
          <w:t>Povinná publicita (.zip)</w:t>
        </w:r>
      </w:hyperlink>
    </w:p>
    <w:p w14:paraId="4CB4F543" w14:textId="77777777" w:rsidR="00F06DBC" w:rsidRPr="00F06DBC" w:rsidRDefault="00F06DBC" w:rsidP="00F06DBC">
      <w:pPr>
        <w:numPr>
          <w:ilvl w:val="0"/>
          <w:numId w:val="3"/>
        </w:numPr>
        <w:spacing w:before="100" w:beforeAutospacing="1" w:after="100" w:afterAutospacing="1"/>
        <w:ind w:left="960"/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</w:pPr>
      <w:hyperlink r:id="rId19" w:tgtFrame="_blank" w:history="1">
        <w:r w:rsidRPr="00F06DBC">
          <w:rPr>
            <w:rFonts w:ascii="Bahnschrift" w:eastAsia="Times New Roman" w:hAnsi="Bahnschrift" w:cs="Times New Roman"/>
            <w:color w:val="2463EB"/>
            <w:sz w:val="26"/>
            <w:szCs w:val="26"/>
            <w:lang w:eastAsia="cs-CZ"/>
          </w:rPr>
          <w:t>Šablony výkaznictví a dokladování aktivit A+B+C (.zip)</w:t>
        </w:r>
      </w:hyperlink>
    </w:p>
    <w:p w14:paraId="5531DA50" w14:textId="77777777" w:rsidR="00F06DBC" w:rsidRPr="00F06DBC" w:rsidRDefault="00F06DBC" w:rsidP="00F06DBC">
      <w:pPr>
        <w:numPr>
          <w:ilvl w:val="0"/>
          <w:numId w:val="3"/>
        </w:numPr>
        <w:spacing w:before="100" w:beforeAutospacing="1" w:after="100" w:afterAutospacing="1"/>
        <w:ind w:left="960"/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</w:pPr>
      <w:hyperlink r:id="rId20" w:tgtFrame="_blank" w:history="1">
        <w:r w:rsidRPr="00F06DBC">
          <w:rPr>
            <w:rFonts w:ascii="Bahnschrift" w:eastAsia="Times New Roman" w:hAnsi="Bahnschrift" w:cs="Times New Roman"/>
            <w:color w:val="2463EB"/>
            <w:sz w:val="26"/>
            <w:szCs w:val="26"/>
            <w:lang w:eastAsia="cs-CZ"/>
          </w:rPr>
          <w:t>Dotazy dvojí financování</w:t>
        </w:r>
      </w:hyperlink>
    </w:p>
    <w:p w14:paraId="74911A22" w14:textId="77777777" w:rsidR="00F06DBC" w:rsidRPr="00F06DBC" w:rsidRDefault="003F6D01" w:rsidP="00F06DBC">
      <w:pPr>
        <w:spacing w:before="225" w:after="225"/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</w:pPr>
      <w:r w:rsidRPr="00F06DBC">
        <w:rPr>
          <w:rFonts w:ascii="Bahnschrift" w:eastAsia="Times New Roman" w:hAnsi="Bahnschrift" w:cs="Times New Roman"/>
          <w:noProof/>
          <w:color w:val="404040"/>
          <w:sz w:val="26"/>
          <w:szCs w:val="26"/>
          <w:lang w:eastAsia="cs-CZ"/>
        </w:rPr>
        <w:pict w14:anchorId="4E9E223B">
          <v:rect id="_x0000_i1025" alt="" style="width:453.6pt;height:.05pt;mso-width-percent:0;mso-height-percent:0;mso-width-percent:0;mso-height-percent:0" o:hralign="center" o:hrstd="t" o:hrnoshade="t" o:hr="t" fillcolor="#e3ebf3" stroked="f"/>
        </w:pict>
      </w:r>
    </w:p>
    <w:p w14:paraId="2417CD34" w14:textId="77777777" w:rsidR="005C531B" w:rsidRDefault="005C531B" w:rsidP="00F06DBC">
      <w:pPr>
        <w:spacing w:before="225" w:after="225"/>
        <w:outlineLvl w:val="1"/>
        <w:rPr>
          <w:rFonts w:ascii="Bahnschrift" w:eastAsia="Times New Roman" w:hAnsi="Bahnschrift" w:cs="Times New Roman"/>
          <w:b/>
          <w:bCs/>
          <w:color w:val="404040"/>
          <w:sz w:val="33"/>
          <w:szCs w:val="33"/>
          <w:lang w:eastAsia="cs-CZ"/>
        </w:rPr>
      </w:pPr>
    </w:p>
    <w:p w14:paraId="7DA479D7" w14:textId="7EA1E695" w:rsidR="00F06DBC" w:rsidRPr="00F06DBC" w:rsidRDefault="00F06DBC" w:rsidP="00F06DBC">
      <w:pPr>
        <w:spacing w:before="225" w:after="225"/>
        <w:outlineLvl w:val="1"/>
        <w:rPr>
          <w:rFonts w:ascii="Bahnschrift" w:eastAsia="Times New Roman" w:hAnsi="Bahnschrift" w:cs="Times New Roman"/>
          <w:b/>
          <w:bCs/>
          <w:color w:val="404040"/>
          <w:sz w:val="33"/>
          <w:szCs w:val="33"/>
          <w:lang w:eastAsia="cs-CZ"/>
        </w:rPr>
      </w:pPr>
      <w:r w:rsidRPr="00F06DBC">
        <w:rPr>
          <w:rFonts w:ascii="Bahnschrift" w:eastAsia="Times New Roman" w:hAnsi="Bahnschrift" w:cs="Times New Roman"/>
          <w:b/>
          <w:bCs/>
          <w:color w:val="404040"/>
          <w:sz w:val="33"/>
          <w:szCs w:val="33"/>
          <w:lang w:eastAsia="cs-CZ"/>
        </w:rPr>
        <w:lastRenderedPageBreak/>
        <w:t>Kontakty</w:t>
      </w:r>
    </w:p>
    <w:p w14:paraId="29E33819" w14:textId="77777777" w:rsidR="00F06DBC" w:rsidRPr="00F06DBC" w:rsidRDefault="00F06DBC" w:rsidP="00F06DBC">
      <w:pPr>
        <w:spacing w:before="225" w:after="225"/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</w:pPr>
      <w:r w:rsidRPr="00F06DBC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Vícevrstvou podporu zapojeným školám zajišťuje projekt Podpora rovných příležitostí při NPI ČR. Přečtěte si </w:t>
      </w:r>
      <w:hyperlink r:id="rId21" w:history="1">
        <w:r w:rsidRPr="00F06DBC">
          <w:rPr>
            <w:rFonts w:ascii="Bahnschrift" w:eastAsia="Times New Roman" w:hAnsi="Bahnschrift" w:cs="Times New Roman"/>
            <w:color w:val="2463EB"/>
            <w:sz w:val="26"/>
            <w:szCs w:val="26"/>
            <w:lang w:eastAsia="cs-CZ"/>
          </w:rPr>
          <w:t>informace k projektu</w:t>
        </w:r>
      </w:hyperlink>
      <w:r w:rsidRPr="00F06DBC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! </w:t>
      </w:r>
      <w:hyperlink r:id="rId22" w:tgtFrame="_blank" w:history="1">
        <w:r w:rsidRPr="00F06DBC">
          <w:rPr>
            <w:rFonts w:ascii="Bahnschrift" w:eastAsia="Times New Roman" w:hAnsi="Bahnschrift" w:cs="Times New Roman"/>
            <w:b/>
            <w:bCs/>
            <w:color w:val="2463EB"/>
            <w:sz w:val="26"/>
            <w:szCs w:val="26"/>
            <w:lang w:eastAsia="cs-CZ"/>
          </w:rPr>
          <w:t>Příklady dobré praxe, rozhovory a kazuistiky</w:t>
        </w:r>
      </w:hyperlink>
      <w:r w:rsidRPr="00F06DBC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 najdete v sekci projektu na webu </w:t>
      </w:r>
      <w:hyperlink r:id="rId23" w:tgtFrame="_blank" w:history="1">
        <w:r w:rsidRPr="00F06DBC">
          <w:rPr>
            <w:rFonts w:ascii="Bahnschrift" w:eastAsia="Times New Roman" w:hAnsi="Bahnschrift" w:cs="Times New Roman"/>
            <w:color w:val="2463EB"/>
            <w:sz w:val="26"/>
            <w:szCs w:val="26"/>
            <w:lang w:eastAsia="cs-CZ"/>
          </w:rPr>
          <w:t>Zapojmevšechny.cz</w:t>
        </w:r>
      </w:hyperlink>
      <w:r w:rsidRPr="00F06DBC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.</w:t>
      </w:r>
    </w:p>
    <w:p w14:paraId="0CEBEED4" w14:textId="77777777" w:rsidR="00F06DBC" w:rsidRPr="00F06DBC" w:rsidRDefault="00F06DBC" w:rsidP="00F06DBC">
      <w:pPr>
        <w:spacing w:before="225" w:after="225"/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</w:pPr>
      <w:r w:rsidRPr="00F06DBC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V případě dotazů či nejasností se neváhejte obrátit na Vašeho krajského konzultanta z Národního pedagogického institutu ČR (viz </w:t>
      </w:r>
      <w:hyperlink r:id="rId24" w:anchor="5-kontakty-na-koordin%C3%A1tory" w:history="1">
        <w:r w:rsidRPr="00F06DBC">
          <w:rPr>
            <w:rFonts w:ascii="Bahnschrift" w:eastAsia="Times New Roman" w:hAnsi="Bahnschrift" w:cs="Times New Roman"/>
            <w:b/>
            <w:bCs/>
            <w:color w:val="2463EB"/>
            <w:sz w:val="26"/>
            <w:szCs w:val="26"/>
            <w:lang w:eastAsia="cs-CZ"/>
          </w:rPr>
          <w:t>koordinátoři</w:t>
        </w:r>
      </w:hyperlink>
      <w:r w:rsidRPr="00F06DBC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), který Vám rovněž poskytne součinnost při přípravě žádosti o dotaci i při následné realizaci projektu.</w:t>
      </w:r>
    </w:p>
    <w:p w14:paraId="5235E307" w14:textId="77777777" w:rsidR="00F06DBC" w:rsidRPr="00F06DBC" w:rsidRDefault="00F06DBC" w:rsidP="00F06DBC">
      <w:pPr>
        <w:spacing w:before="225" w:after="225"/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</w:pPr>
      <w:r w:rsidRPr="00F06DBC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Obecné dotazy k projektu můžete zasílat také na adresu </w:t>
      </w:r>
      <w:hyperlink r:id="rId25" w:history="1">
        <w:r w:rsidRPr="00F06DBC">
          <w:rPr>
            <w:rFonts w:ascii="Bahnschrift" w:eastAsia="Times New Roman" w:hAnsi="Bahnschrift" w:cs="Times New Roman"/>
            <w:color w:val="2463EB"/>
            <w:sz w:val="26"/>
            <w:szCs w:val="26"/>
            <w:lang w:eastAsia="cs-CZ"/>
          </w:rPr>
          <w:t>dotazy.prop@npi.cz</w:t>
        </w:r>
      </w:hyperlink>
      <w:r w:rsidRPr="00F06DBC"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  <w:t>.</w:t>
      </w:r>
    </w:p>
    <w:p w14:paraId="51DD2840" w14:textId="5C71C969" w:rsidR="007D2FDB" w:rsidRPr="00F06DBC" w:rsidRDefault="007D2FDB" w:rsidP="00F06DBC">
      <w:pPr>
        <w:spacing w:before="225" w:after="225"/>
        <w:rPr>
          <w:rFonts w:ascii="Bahnschrift" w:eastAsia="Times New Roman" w:hAnsi="Bahnschrift" w:cs="Times New Roman"/>
          <w:color w:val="404040"/>
          <w:sz w:val="26"/>
          <w:szCs w:val="26"/>
          <w:lang w:eastAsia="cs-CZ"/>
        </w:rPr>
      </w:pPr>
    </w:p>
    <w:sectPr w:rsidR="007D2FDB" w:rsidRPr="00F06D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65A4A"/>
    <w:multiLevelType w:val="multilevel"/>
    <w:tmpl w:val="1D7C8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BC7353"/>
    <w:multiLevelType w:val="multilevel"/>
    <w:tmpl w:val="1CF66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C993C30"/>
    <w:multiLevelType w:val="multilevel"/>
    <w:tmpl w:val="85F0B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56450769">
    <w:abstractNumId w:val="2"/>
  </w:num>
  <w:num w:numId="2" w16cid:durableId="1414279564">
    <w:abstractNumId w:val="1"/>
  </w:num>
  <w:num w:numId="3" w16cid:durableId="12004388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DBC"/>
    <w:rsid w:val="003B0C9E"/>
    <w:rsid w:val="003F6D01"/>
    <w:rsid w:val="00516443"/>
    <w:rsid w:val="005C531B"/>
    <w:rsid w:val="007D2FDB"/>
    <w:rsid w:val="00F0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9CA4B"/>
  <w15:chartTrackingRefBased/>
  <w15:docId w15:val="{82087BE5-363F-D54A-8F04-737865EBA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06D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06D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06D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06D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06D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06DB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06DB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06DB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06DB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06D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F06D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F06D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06DB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06DB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06DB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06DB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06DB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06DB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06DB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06D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06DB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06D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06DB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06DB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06DB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06DBC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06D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06DBC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06DBC"/>
    <w:rPr>
      <w:b/>
      <w:bCs/>
      <w:smallCaps/>
      <w:color w:val="0F4761" w:themeColor="accent1" w:themeShade="BF"/>
      <w:spacing w:val="5"/>
    </w:rPr>
  </w:style>
  <w:style w:type="character" w:customStyle="1" w:styleId="ct-span">
    <w:name w:val="ct-span"/>
    <w:basedOn w:val="Standardnpsmoodstavce"/>
    <w:rsid w:val="00F06DBC"/>
  </w:style>
  <w:style w:type="paragraph" w:customStyle="1" w:styleId="gutentor-text">
    <w:name w:val="gutentor-text"/>
    <w:basedOn w:val="Normln"/>
    <w:rsid w:val="00F06DB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F06DBC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F06DB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F06DBC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F06D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89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11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1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3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798715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8298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9898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930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979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267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178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774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6327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2673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du.cz/wp-content/uploads/2024/03/Vyzva_3.pdf" TargetMode="External"/><Relationship Id="rId13" Type="http://schemas.openxmlformats.org/officeDocument/2006/relationships/hyperlink" Target="https://www.edu.cz/wp-content/uploads/2024/03/Priloha-c.-4-Cestne-prohlaseni-zadatele.xlsx" TargetMode="External"/><Relationship Id="rId18" Type="http://schemas.openxmlformats.org/officeDocument/2006/relationships/hyperlink" Target="https://www.edu.cz/wp-content/uploads/2024/03/Povinna-publicita.zip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www.edu.cz/npo/projekt-podpora-rovnych-prilezitosti/" TargetMode="External"/><Relationship Id="rId7" Type="http://schemas.openxmlformats.org/officeDocument/2006/relationships/hyperlink" Target="https://www.edu.cz/wp-content/uploads/2022/08/Manual-is-npo.pdf" TargetMode="External"/><Relationship Id="rId12" Type="http://schemas.openxmlformats.org/officeDocument/2006/relationships/hyperlink" Target="https://www.edu.cz/wp-content/uploads/2024/03/Priloha-c.-3a-Avizo-vratka-kraje.xlsx" TargetMode="External"/><Relationship Id="rId17" Type="http://schemas.openxmlformats.org/officeDocument/2006/relationships/hyperlink" Target="https://www.edu.cz/wp-content/uploads/2024/03/Vstupni-analyza-potreb-skoly_2024.docx" TargetMode="External"/><Relationship Id="rId25" Type="http://schemas.openxmlformats.org/officeDocument/2006/relationships/hyperlink" Target="mailto:prop@npi.cz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edu.cz/wp-content/uploads/2024/03/Priloha-c.-6-Metodika-identifikace.pdf" TargetMode="External"/><Relationship Id="rId20" Type="http://schemas.openxmlformats.org/officeDocument/2006/relationships/hyperlink" Target="https://www.edu.cz/wp-content/uploads/2023/03/Dotazy_dvoji-financovani-a-spolufinancovani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is-npo.msmt.cz/" TargetMode="External"/><Relationship Id="rId11" Type="http://schemas.openxmlformats.org/officeDocument/2006/relationships/hyperlink" Target="https://www.edu.cz/wp-content/uploads/2024/03/Priloha-c.-3-Avizo-o-vratce.docx" TargetMode="External"/><Relationship Id="rId24" Type="http://schemas.openxmlformats.org/officeDocument/2006/relationships/hyperlink" Target="https://www.edu.cz/npo/projekt-podpora-rovnych-prilezitosti/" TargetMode="External"/><Relationship Id="rId5" Type="http://schemas.openxmlformats.org/officeDocument/2006/relationships/hyperlink" Target="https://is-npo.msmt.cz/" TargetMode="External"/><Relationship Id="rId15" Type="http://schemas.openxmlformats.org/officeDocument/2006/relationships/hyperlink" Target="https://www.edu.cz/wp-content/uploads/2024/03/Priloha-c.-5-Katalog-nastroju-2024.pdf" TargetMode="External"/><Relationship Id="rId23" Type="http://schemas.openxmlformats.org/officeDocument/2006/relationships/hyperlink" Target="https://zapojmevsechny.cz/" TargetMode="External"/><Relationship Id="rId10" Type="http://schemas.openxmlformats.org/officeDocument/2006/relationships/hyperlink" Target="https://www.edu.cz/wp-content/uploads/2024/03/Priloha-c.-2-Krieria-hodnoceni-zadosti.xlsx" TargetMode="External"/><Relationship Id="rId19" Type="http://schemas.openxmlformats.org/officeDocument/2006/relationships/hyperlink" Target="https://www.edu.cz/wp-content/uploads/2024/03/Sablony_vykaznictvi_2024_2025.zi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du.cz/wp-content/uploads/2024/03/Priloha-c.-1-Kalkulacka-nastroju.xlsx" TargetMode="External"/><Relationship Id="rId14" Type="http://schemas.openxmlformats.org/officeDocument/2006/relationships/hyperlink" Target="https://www.edu.cz/wp-content/uploads/2024/03/Priloha-c.-4a-Cestne-prohlaseni-k-vylouceni-stretu-zajmu-v-prubehu-zadavaciho-rizeni.xlsx" TargetMode="External"/><Relationship Id="rId22" Type="http://schemas.openxmlformats.org/officeDocument/2006/relationships/hyperlink" Target="https://zapojmevsechny.cz/kategorie/detail/podpora-rovnych-prilezitosti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760</Words>
  <Characters>4485</Characters>
  <Application>Microsoft Office Word</Application>
  <DocSecurity>0</DocSecurity>
  <Lines>37</Lines>
  <Paragraphs>10</Paragraphs>
  <ScaleCrop>false</ScaleCrop>
  <Company/>
  <LinksUpToDate>false</LinksUpToDate>
  <CharactersWithSpaces>5235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2024-03-25T12:46:00Z</dcterms:created>
  <dcterms:modified xsi:type="dcterms:W3CDTF">2024-03-25T12:47:00Z</dcterms:modified>
</cp:coreProperties>
</file>