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3D623" w14:textId="77777777" w:rsidR="005E48BF" w:rsidRDefault="005E48BF" w:rsidP="00623CED">
      <w:pPr>
        <w:pStyle w:val="styl2"/>
        <w:spacing w:before="0" w:beforeAutospacing="0" w:after="0" w:afterAutospacing="0"/>
        <w:jc w:val="center"/>
        <w:rPr>
          <w:rFonts w:ascii="Cambria" w:hAnsi="Cambria"/>
          <w:b/>
          <w:bCs/>
          <w:color w:val="002060"/>
          <w:sz w:val="32"/>
          <w:szCs w:val="32"/>
        </w:rPr>
      </w:pPr>
      <w:r>
        <w:rPr>
          <w:rFonts w:ascii="Cambria" w:hAnsi="Cambria"/>
          <w:b/>
          <w:bCs/>
          <w:color w:val="002060"/>
          <w:sz w:val="32"/>
          <w:szCs w:val="32"/>
        </w:rPr>
        <w:t>Výše úplaty v mateřských školách a školních družinách 2025</w:t>
      </w:r>
    </w:p>
    <w:p w14:paraId="32FAEC36" w14:textId="77777777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FFFF"/>
          <w:sz w:val="22"/>
          <w:szCs w:val="22"/>
        </w:rPr>
        <w:t> </w:t>
      </w:r>
    </w:p>
    <w:p w14:paraId="5F4491E2" w14:textId="77777777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sz w:val="22"/>
          <w:szCs w:val="22"/>
        </w:rPr>
        <w:t>Výši úplaty v mateřských školách a školních družinách v roce 2025 stanovuje zřizovatel usnesením rady obce/kraje (v obcích, kde není rada zřízena, stanoví výši starosta na základě § 99 odst. 2 zákona o obcích).</w:t>
      </w:r>
    </w:p>
    <w:p w14:paraId="649D62C4" w14:textId="77777777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sz w:val="22"/>
          <w:szCs w:val="22"/>
        </w:rPr>
        <w:t> </w:t>
      </w:r>
    </w:p>
    <w:p w14:paraId="04E2E6FA" w14:textId="77777777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sz w:val="22"/>
          <w:szCs w:val="22"/>
        </w:rPr>
        <w:t>U mateřských škol může být měsíční výše úplaty stanovena maximálně ve výši 8 % základní sazby minimální měsíční mzdy.</w:t>
      </w:r>
      <w:r w:rsidRPr="005E48BF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</w:p>
    <w:p w14:paraId="0FC3BC45" w14:textId="77777777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sz w:val="22"/>
          <w:szCs w:val="22"/>
        </w:rPr>
        <w:t> </w:t>
      </w:r>
    </w:p>
    <w:p w14:paraId="631A666D" w14:textId="77777777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sz w:val="22"/>
          <w:szCs w:val="22"/>
        </w:rPr>
        <w:t>U zájmového vzdělávání ve školních družinách a školních klubech může být měsíční výše úplaty stanovena maximálně ve výši 4 % základní sazby minimální měsíční mzdy.</w:t>
      </w:r>
      <w:r w:rsidRPr="005E48BF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</w:p>
    <w:p w14:paraId="06D848C1" w14:textId="77777777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sz w:val="22"/>
          <w:szCs w:val="22"/>
        </w:rPr>
        <w:t> </w:t>
      </w:r>
    </w:p>
    <w:p w14:paraId="326BCFD5" w14:textId="77777777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sz w:val="22"/>
          <w:szCs w:val="22"/>
        </w:rPr>
        <w:t>Maximální měsíční výše úplaty se odvíjí od výše minimální měsíční mzdy stanovené zákoníkem práce a nařízení vlády č. 285/2024 Sb., o koeficientu pro výpočet minimální mzdy v roce 2025 a 2026.</w:t>
      </w:r>
    </w:p>
    <w:p w14:paraId="6D10EF4D" w14:textId="77777777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sz w:val="22"/>
          <w:szCs w:val="22"/>
        </w:rPr>
        <w:t> </w:t>
      </w:r>
    </w:p>
    <w:p w14:paraId="3DB93D68" w14:textId="60E14FBF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sz w:val="22"/>
          <w:szCs w:val="22"/>
        </w:rPr>
        <w:t>Od 1.</w:t>
      </w:r>
      <w:r w:rsidR="001722F9">
        <w:rPr>
          <w:rFonts w:ascii="Calibri" w:hAnsi="Calibri" w:cs="Calibri"/>
          <w:sz w:val="22"/>
          <w:szCs w:val="22"/>
        </w:rPr>
        <w:t xml:space="preserve"> </w:t>
      </w:r>
      <w:r w:rsidRPr="005E48BF">
        <w:rPr>
          <w:rFonts w:ascii="Calibri" w:hAnsi="Calibri" w:cs="Calibri"/>
          <w:sz w:val="22"/>
          <w:szCs w:val="22"/>
        </w:rPr>
        <w:t>1.</w:t>
      </w:r>
      <w:r w:rsidR="001722F9">
        <w:rPr>
          <w:rFonts w:ascii="Calibri" w:hAnsi="Calibri" w:cs="Calibri"/>
          <w:sz w:val="22"/>
          <w:szCs w:val="22"/>
        </w:rPr>
        <w:t xml:space="preserve"> </w:t>
      </w:r>
      <w:r w:rsidRPr="005E48BF">
        <w:rPr>
          <w:rFonts w:ascii="Calibri" w:hAnsi="Calibri" w:cs="Calibri"/>
          <w:sz w:val="22"/>
          <w:szCs w:val="22"/>
        </w:rPr>
        <w:t>2025 je stanovena výše minimální měsíční mzdy na 20 800 Kč a maximální možná měsíční výše úplaty bude činit:</w:t>
      </w:r>
      <w:r w:rsidRPr="005E48BF">
        <w:rPr>
          <w:rStyle w:val="apple-converted-space"/>
          <w:rFonts w:ascii="Calibri" w:eastAsiaTheme="majorEastAsia" w:hAnsi="Calibri" w:cs="Calibri"/>
          <w:sz w:val="22"/>
          <w:szCs w:val="22"/>
        </w:rPr>
        <w:t> </w:t>
      </w:r>
    </w:p>
    <w:p w14:paraId="06758FEF" w14:textId="77777777" w:rsid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color w:val="FFFFFF"/>
          <w:sz w:val="22"/>
          <w:szCs w:val="22"/>
        </w:rPr>
      </w:pPr>
      <w:r>
        <w:rPr>
          <w:rFonts w:ascii="Calibri" w:hAnsi="Calibri" w:cs="Calibri"/>
          <w:b/>
          <w:bCs/>
          <w:color w:val="FF0000"/>
          <w:sz w:val="22"/>
          <w:szCs w:val="22"/>
        </w:rPr>
        <w:t>· 1 664 Kč v mateřských školách,</w:t>
      </w:r>
      <w:r>
        <w:rPr>
          <w:rStyle w:val="apple-converted-space"/>
          <w:rFonts w:ascii="Calibri" w:eastAsiaTheme="majorEastAsia" w:hAnsi="Calibri" w:cs="Calibri"/>
          <w:b/>
          <w:bCs/>
          <w:color w:val="FF0000"/>
          <w:sz w:val="22"/>
          <w:szCs w:val="22"/>
        </w:rPr>
        <w:t> </w:t>
      </w:r>
    </w:p>
    <w:p w14:paraId="671F6C6F" w14:textId="77777777" w:rsid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color w:val="FFFFFF"/>
          <w:sz w:val="22"/>
          <w:szCs w:val="22"/>
        </w:rPr>
      </w:pPr>
      <w:r>
        <w:rPr>
          <w:rFonts w:ascii="Calibri" w:hAnsi="Calibri" w:cs="Calibri"/>
          <w:b/>
          <w:bCs/>
          <w:color w:val="FF0000"/>
          <w:sz w:val="22"/>
          <w:szCs w:val="22"/>
        </w:rPr>
        <w:t>· 832 Kč ve školních družinách a školních klubech.</w:t>
      </w:r>
    </w:p>
    <w:p w14:paraId="3B8FC966" w14:textId="77777777" w:rsid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color w:val="FFFFFF"/>
          <w:sz w:val="22"/>
          <w:szCs w:val="22"/>
        </w:rPr>
      </w:pPr>
      <w:r>
        <w:rPr>
          <w:rFonts w:ascii="Calibri" w:hAnsi="Calibri" w:cs="Calibri"/>
          <w:color w:val="FFFFFF"/>
          <w:sz w:val="22"/>
          <w:szCs w:val="22"/>
        </w:rPr>
        <w:t> </w:t>
      </w:r>
    </w:p>
    <w:p w14:paraId="162E1730" w14:textId="77777777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b/>
          <w:bCs/>
          <w:sz w:val="22"/>
          <w:szCs w:val="22"/>
        </w:rPr>
        <w:t>POZOR!</w:t>
      </w:r>
    </w:p>
    <w:p w14:paraId="013C4AB5" w14:textId="367CE641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sz w:val="22"/>
          <w:szCs w:val="22"/>
        </w:rPr>
        <w:t>Stanovená úplata zřizovatelem platí pro školní rok, změna je tedy možná až od 1.</w:t>
      </w:r>
      <w:r w:rsidR="001722F9">
        <w:rPr>
          <w:rFonts w:ascii="Calibri" w:hAnsi="Calibri" w:cs="Calibri"/>
          <w:sz w:val="22"/>
          <w:szCs w:val="22"/>
        </w:rPr>
        <w:t xml:space="preserve"> </w:t>
      </w:r>
      <w:r w:rsidRPr="005E48BF">
        <w:rPr>
          <w:rFonts w:ascii="Calibri" w:hAnsi="Calibri" w:cs="Calibri"/>
          <w:sz w:val="22"/>
          <w:szCs w:val="22"/>
        </w:rPr>
        <w:t>9.</w:t>
      </w:r>
      <w:r w:rsidR="001722F9">
        <w:rPr>
          <w:rFonts w:ascii="Calibri" w:hAnsi="Calibri" w:cs="Calibri"/>
          <w:sz w:val="22"/>
          <w:szCs w:val="22"/>
        </w:rPr>
        <w:t xml:space="preserve"> </w:t>
      </w:r>
      <w:r w:rsidRPr="005E48BF">
        <w:rPr>
          <w:rFonts w:ascii="Calibri" w:hAnsi="Calibri" w:cs="Calibri"/>
          <w:sz w:val="22"/>
          <w:szCs w:val="22"/>
        </w:rPr>
        <w:t>2025</w:t>
      </w:r>
      <w:r w:rsidR="001722F9">
        <w:rPr>
          <w:rFonts w:ascii="Calibri" w:hAnsi="Calibri" w:cs="Calibri"/>
          <w:sz w:val="22"/>
          <w:szCs w:val="22"/>
        </w:rPr>
        <w:t>.</w:t>
      </w:r>
    </w:p>
    <w:p w14:paraId="010AB310" w14:textId="77777777" w:rsidR="005E48BF" w:rsidRPr="005E48BF" w:rsidRDefault="005E48BF" w:rsidP="005E48BF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5E48BF">
        <w:rPr>
          <w:rFonts w:ascii="Calibri" w:hAnsi="Calibri" w:cs="Calibri"/>
          <w:sz w:val="22"/>
          <w:szCs w:val="22"/>
        </w:rPr>
        <w:t> </w:t>
      </w:r>
    </w:p>
    <w:p w14:paraId="434F7C6F" w14:textId="77777777" w:rsidR="00704B05" w:rsidRPr="005E48BF" w:rsidRDefault="00704B05"/>
    <w:sectPr w:rsidR="00704B05" w:rsidRPr="005E48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8BF"/>
    <w:rsid w:val="001722F9"/>
    <w:rsid w:val="005E48BF"/>
    <w:rsid w:val="00623CED"/>
    <w:rsid w:val="00704B05"/>
    <w:rsid w:val="00A719CA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165A52F"/>
  <w15:chartTrackingRefBased/>
  <w15:docId w15:val="{769A12CA-DCF0-C544-8DD3-3699B92D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E48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48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E48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E48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E48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E48B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E48B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E48B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E48B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48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48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E48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E48B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E48B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E48B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E48B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E48B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E48B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E48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E4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E48B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E48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E48B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E48B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E48B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E48B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E48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E48B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E48BF"/>
    <w:rPr>
      <w:b/>
      <w:bCs/>
      <w:smallCaps/>
      <w:color w:val="0F4761" w:themeColor="accent1" w:themeShade="BF"/>
      <w:spacing w:val="5"/>
    </w:rPr>
  </w:style>
  <w:style w:type="paragraph" w:customStyle="1" w:styleId="styl2">
    <w:name w:val="styl2"/>
    <w:basedOn w:val="Normln"/>
    <w:rsid w:val="005E48B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Bezmezer">
    <w:name w:val="No Spacing"/>
    <w:basedOn w:val="Normln"/>
    <w:uiPriority w:val="1"/>
    <w:qFormat/>
    <w:rsid w:val="005E48B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5E4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97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2025-01-20T17:42:00Z</dcterms:created>
  <dcterms:modified xsi:type="dcterms:W3CDTF">2025-01-20T17:43:00Z</dcterms:modified>
</cp:coreProperties>
</file>