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51527" w14:textId="77777777" w:rsidR="00B1759C" w:rsidRPr="00B1759C" w:rsidRDefault="00B1759C" w:rsidP="00B1759C">
      <w:pPr>
        <w:shd w:val="clear" w:color="auto" w:fill="FFFFFF"/>
        <w:spacing w:after="0"/>
        <w:outlineLvl w:val="0"/>
        <w:rPr>
          <w:rFonts w:asciiTheme="minorHAnsi" w:eastAsia="Times New Roman" w:hAnsiTheme="minorHAnsi" w:cstheme="minorHAnsi"/>
          <w:b/>
          <w:bCs/>
          <w:color w:val="0070C0"/>
          <w:kern w:val="36"/>
          <w:sz w:val="28"/>
          <w:szCs w:val="28"/>
          <w:lang w:eastAsia="cs-CZ"/>
          <w14:ligatures w14:val="none"/>
        </w:rPr>
      </w:pPr>
      <w:r w:rsidRPr="00B1759C">
        <w:rPr>
          <w:rFonts w:asciiTheme="minorHAnsi" w:eastAsia="Times New Roman" w:hAnsiTheme="minorHAnsi" w:cstheme="minorHAnsi"/>
          <w:b/>
          <w:bCs/>
          <w:color w:val="0070C0"/>
          <w:kern w:val="36"/>
          <w:sz w:val="28"/>
          <w:szCs w:val="28"/>
          <w:lang w:eastAsia="cs-CZ"/>
          <w14:ligatures w14:val="none"/>
        </w:rPr>
        <w:t>Dětské skupiny</w:t>
      </w:r>
    </w:p>
    <w:p w14:paraId="27BC3162" w14:textId="40F90910" w:rsidR="00B1759C" w:rsidRPr="00B1759C" w:rsidRDefault="00B1759C" w:rsidP="00B1759C">
      <w:pPr>
        <w:shd w:val="clear" w:color="auto" w:fill="FFFFFF"/>
        <w:spacing w:after="0"/>
        <w:outlineLvl w:val="0"/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  <w:kern w:val="36"/>
          <w:lang w:eastAsia="cs-CZ"/>
          <w14:ligatures w14:val="none"/>
        </w:rPr>
      </w:pPr>
      <w:r w:rsidRPr="00B1759C"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  <w:kern w:val="36"/>
          <w:lang w:eastAsia="cs-CZ"/>
          <w14:ligatures w14:val="none"/>
        </w:rPr>
        <w:t>Zákon č. 247/2014 Sb.</w:t>
      </w:r>
      <w:r w:rsidRPr="00B1759C"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  <w:kern w:val="36"/>
          <w:lang w:eastAsia="cs-CZ"/>
          <w14:ligatures w14:val="none"/>
        </w:rPr>
        <w:t xml:space="preserve">, </w:t>
      </w:r>
      <w:r w:rsidRPr="00B1759C"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  <w:kern w:val="36"/>
          <w:lang w:eastAsia="cs-CZ"/>
          <w14:ligatures w14:val="none"/>
        </w:rPr>
        <w:t xml:space="preserve">o poskytování služby péče o dítě v dětské skupině </w:t>
      </w:r>
      <w:r w:rsidRPr="00B1759C"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  <w:kern w:val="36"/>
          <w:lang w:eastAsia="cs-CZ"/>
          <w14:ligatures w14:val="none"/>
        </w:rPr>
        <w:t xml:space="preserve"> </w:t>
      </w:r>
    </w:p>
    <w:p w14:paraId="76C414B7" w14:textId="77777777" w:rsidR="00B1759C" w:rsidRPr="00B1759C" w:rsidRDefault="00B1759C" w:rsidP="00B1759C">
      <w:pPr>
        <w:shd w:val="clear" w:color="auto" w:fill="FFFFFF"/>
        <w:spacing w:after="0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lang w:eastAsia="cs-CZ"/>
          <w14:ligatures w14:val="none"/>
        </w:rPr>
      </w:pPr>
    </w:p>
    <w:p w14:paraId="354D0E1F" w14:textId="3BD1B2C5" w:rsidR="00B1759C" w:rsidRPr="00B1759C" w:rsidRDefault="00B1759C" w:rsidP="00B1759C">
      <w:pPr>
        <w:shd w:val="clear" w:color="auto" w:fill="FFFFFF"/>
        <w:spacing w:after="0"/>
        <w:outlineLvl w:val="0"/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lang w:eastAsia="cs-CZ"/>
          <w14:ligatures w14:val="none"/>
        </w:rPr>
      </w:pPr>
      <w:r w:rsidRPr="00B1759C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lang w:eastAsia="cs-CZ"/>
          <w14:ligatures w14:val="none"/>
        </w:rPr>
        <w:t>Informace MPSV 2025</w:t>
      </w:r>
    </w:p>
    <w:p w14:paraId="7BA80CB7" w14:textId="77777777" w:rsidR="00B1759C" w:rsidRPr="00B1759C" w:rsidRDefault="00B1759C" w:rsidP="00B1759C">
      <w:pPr>
        <w:shd w:val="clear" w:color="auto" w:fill="FFFFFF"/>
        <w:spacing w:after="0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lang w:eastAsia="cs-CZ"/>
          <w14:ligatures w14:val="none"/>
        </w:rPr>
      </w:pPr>
    </w:p>
    <w:p w14:paraId="65F4CA44" w14:textId="77777777" w:rsidR="00B1759C" w:rsidRPr="00B1759C" w:rsidRDefault="00B1759C" w:rsidP="00B1759C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  <w:u w:val="single"/>
        </w:rPr>
      </w:pPr>
      <w:r w:rsidRPr="00B1759C">
        <w:rPr>
          <w:rFonts w:asciiTheme="minorHAnsi" w:hAnsiTheme="minorHAnsi" w:cstheme="minorHAnsi"/>
          <w:color w:val="000000" w:themeColor="text1"/>
          <w:sz w:val="22"/>
          <w:szCs w:val="22"/>
          <w:u w:val="single"/>
        </w:rPr>
        <w:t>Informace o dětských skupinách</w:t>
      </w:r>
    </w:p>
    <w:p w14:paraId="7B0075D4" w14:textId="79601F14" w:rsidR="00B1759C" w:rsidRPr="00B1759C" w:rsidRDefault="00B1759C" w:rsidP="00B1759C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>Jako celek je novela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>účinná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>od 1. 5. 2025.</w:t>
      </w:r>
    </w:p>
    <w:p w14:paraId="5BB55221" w14:textId="6F029DB0" w:rsidR="00B1759C" w:rsidRPr="00B1759C" w:rsidRDefault="00B1759C" w:rsidP="00B1759C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>Účinnost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>změn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>významných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>pro školy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>a zřizovatele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>je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B1759C">
        <w:rPr>
          <w:rFonts w:asciiTheme="minorHAnsi" w:hAnsiTheme="minorHAnsi" w:cstheme="minorHAnsi"/>
          <w:color w:val="000000" w:themeColor="text1"/>
          <w:sz w:val="22"/>
          <w:szCs w:val="22"/>
        </w:rPr>
        <w:t>od 1. 1. 2026.</w:t>
      </w:r>
    </w:p>
    <w:p w14:paraId="15A00842" w14:textId="4D9B7623" w:rsidR="00B1759C" w:rsidRPr="00B1759C" w:rsidRDefault="00B1759C" w:rsidP="00B1759C">
      <w:pPr>
        <w:shd w:val="clear" w:color="auto" w:fill="FFFFFF"/>
        <w:spacing w:after="0"/>
        <w:outlineLvl w:val="0"/>
        <w:rPr>
          <w:rFonts w:asciiTheme="minorHAnsi" w:eastAsia="Times New Roman" w:hAnsiTheme="minorHAnsi" w:cstheme="minorHAnsi"/>
          <w:i/>
          <w:iCs/>
          <w:color w:val="000000" w:themeColor="text1"/>
          <w:kern w:val="36"/>
          <w:lang w:eastAsia="cs-CZ"/>
          <w14:ligatures w14:val="none"/>
        </w:rPr>
      </w:pPr>
      <w:r w:rsidRPr="00B1759C">
        <w:rPr>
          <w:rFonts w:asciiTheme="minorHAnsi" w:hAnsiTheme="minorHAnsi" w:cstheme="minorHAnsi"/>
          <w:i/>
          <w:iCs/>
          <w:color w:val="000000" w:themeColor="text1"/>
        </w:rPr>
        <w:t>Poskytovatel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nemá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nárok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na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příspěvek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na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provoz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dětské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skupiny,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pokud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je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v</w:t>
      </w:r>
      <w:r>
        <w:rPr>
          <w:rFonts w:asciiTheme="minorHAnsi" w:hAnsiTheme="minorHAnsi" w:cstheme="minorHAnsi"/>
          <w:i/>
          <w:iCs/>
          <w:color w:val="000000" w:themeColor="text1"/>
        </w:rPr>
        <w:t> 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jednom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dni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kapacitní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místo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obsazeno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dítětem,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které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je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zároveň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zapsáno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k</w:t>
      </w:r>
      <w:r>
        <w:rPr>
          <w:rFonts w:asciiTheme="minorHAnsi" w:hAnsiTheme="minorHAnsi" w:cstheme="minorHAnsi"/>
          <w:i/>
          <w:iCs/>
          <w:color w:val="000000" w:themeColor="text1"/>
        </w:rPr>
        <w:t> 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předškolnímu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vzdělávání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a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není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vzděláváno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B1759C">
        <w:rPr>
          <w:rFonts w:asciiTheme="minorHAnsi" w:hAnsiTheme="minorHAnsi" w:cstheme="minorHAnsi"/>
          <w:i/>
          <w:iCs/>
          <w:color w:val="000000" w:themeColor="text1"/>
        </w:rPr>
        <w:t>individuálně.</w:t>
      </w:r>
    </w:p>
    <w:p w14:paraId="08FE2E31" w14:textId="77777777" w:rsidR="00B1759C" w:rsidRDefault="00B1759C" w:rsidP="00B1759C">
      <w:pPr>
        <w:shd w:val="clear" w:color="auto" w:fill="FFFFFF"/>
        <w:spacing w:after="0"/>
        <w:rPr>
          <w:rFonts w:asciiTheme="minorHAnsi" w:eastAsia="Times New Roman" w:hAnsiTheme="minorHAnsi" w:cstheme="minorHAnsi"/>
          <w:b/>
          <w:bCs/>
          <w:color w:val="000000" w:themeColor="text1"/>
          <w:kern w:val="0"/>
          <w:lang w:eastAsia="cs-CZ"/>
          <w14:ligatures w14:val="none"/>
        </w:rPr>
      </w:pPr>
    </w:p>
    <w:p w14:paraId="76594CEF" w14:textId="52685E80" w:rsidR="00B1759C" w:rsidRPr="00B1759C" w:rsidRDefault="00B1759C" w:rsidP="00B1759C">
      <w:pPr>
        <w:shd w:val="clear" w:color="auto" w:fill="FFFFFF"/>
        <w:spacing w:after="0"/>
        <w:rPr>
          <w:rFonts w:asciiTheme="minorHAnsi" w:eastAsia="Times New Roman" w:hAnsiTheme="minorHAnsi" w:cstheme="minorHAnsi"/>
          <w:color w:val="000000" w:themeColor="text1"/>
          <w:kern w:val="0"/>
          <w:lang w:eastAsia="cs-CZ"/>
          <w14:ligatures w14:val="none"/>
        </w:rPr>
      </w:pPr>
      <w:r w:rsidRPr="00B1759C">
        <w:rPr>
          <w:rFonts w:asciiTheme="minorHAnsi" w:eastAsia="Times New Roman" w:hAnsiTheme="minorHAnsi" w:cstheme="minorHAnsi"/>
          <w:b/>
          <w:bCs/>
          <w:color w:val="000000" w:themeColor="text1"/>
          <w:kern w:val="0"/>
          <w:lang w:eastAsia="cs-CZ"/>
          <w14:ligatures w14:val="none"/>
        </w:rPr>
        <w:t>Dětské skupiny jsou jednou ze služeb péče o děti předškolního věku v ČR a rozšiřují tak spektrum těchto služeb. </w:t>
      </w:r>
      <w:r w:rsidRPr="00B1759C">
        <w:rPr>
          <w:rFonts w:asciiTheme="minorHAnsi" w:eastAsia="Times New Roman" w:hAnsiTheme="minorHAnsi" w:cstheme="minorHAnsi"/>
          <w:color w:val="000000" w:themeColor="text1"/>
          <w:kern w:val="0"/>
          <w:lang w:eastAsia="cs-CZ"/>
          <w14:ligatures w14:val="none"/>
        </w:rPr>
        <w:t>Poskytují pravidelnou péči o děti již od 6 měsíců věku do zahájení povinné školní docházky (o děti mladší než 1 rok je možné pečovat jen ve skupině maximálně 4 dětí mladších 4 let). </w:t>
      </w:r>
    </w:p>
    <w:p w14:paraId="5AE96FDF" w14:textId="77777777" w:rsidR="00B1759C" w:rsidRPr="00B1759C" w:rsidRDefault="00B1759C" w:rsidP="00B1759C">
      <w:pPr>
        <w:shd w:val="clear" w:color="auto" w:fill="FFFFFF"/>
        <w:spacing w:after="0"/>
        <w:rPr>
          <w:rFonts w:asciiTheme="minorHAnsi" w:eastAsia="Times New Roman" w:hAnsiTheme="minorHAnsi" w:cstheme="minorHAnsi"/>
          <w:color w:val="000000" w:themeColor="text1"/>
          <w:kern w:val="0"/>
          <w:lang w:eastAsia="cs-CZ"/>
          <w14:ligatures w14:val="none"/>
        </w:rPr>
      </w:pPr>
      <w:r w:rsidRPr="00B1759C">
        <w:rPr>
          <w:rFonts w:asciiTheme="minorHAnsi" w:eastAsia="Times New Roman" w:hAnsiTheme="minorHAnsi" w:cstheme="minorHAnsi"/>
          <w:color w:val="000000" w:themeColor="text1"/>
          <w:kern w:val="0"/>
          <w:lang w:eastAsia="cs-CZ"/>
          <w14:ligatures w14:val="none"/>
        </w:rPr>
        <w:t>Dětské skupiny umožnují docházku v rozsahu nejméně 6 hodin během provozního dne. Péče je poskytována mimo domácnost dítěte a je zaměřena na výchovu, rozvoj schopností, kulturních a hygienických a sociálních návyků dítěte.</w:t>
      </w:r>
    </w:p>
    <w:p w14:paraId="0607CB7B" w14:textId="77777777" w:rsidR="005620EA" w:rsidRPr="00B1759C" w:rsidRDefault="005620EA" w:rsidP="00B1759C">
      <w:pPr>
        <w:spacing w:after="0"/>
        <w:rPr>
          <w:rFonts w:asciiTheme="minorHAnsi" w:hAnsiTheme="minorHAnsi" w:cstheme="minorHAnsi"/>
          <w:color w:val="000000" w:themeColor="text1"/>
        </w:rPr>
      </w:pPr>
    </w:p>
    <w:p w14:paraId="754645C3" w14:textId="77777777" w:rsidR="00B1759C" w:rsidRPr="00B1759C" w:rsidRDefault="00B1759C" w:rsidP="00B1759C">
      <w:pPr>
        <w:spacing w:after="0"/>
        <w:rPr>
          <w:rFonts w:asciiTheme="minorHAnsi" w:hAnsiTheme="minorHAnsi" w:cstheme="minorHAnsi"/>
          <w:b/>
          <w:bCs/>
          <w:color w:val="000000" w:themeColor="text1"/>
        </w:rPr>
      </w:pPr>
      <w:r w:rsidRPr="00B1759C">
        <w:rPr>
          <w:rFonts w:asciiTheme="minorHAnsi" w:hAnsiTheme="minorHAnsi" w:cstheme="minorHAnsi"/>
          <w:b/>
          <w:bCs/>
          <w:color w:val="000000" w:themeColor="text1"/>
        </w:rPr>
        <w:t>Co jsou dětské skupiny?</w:t>
      </w:r>
    </w:p>
    <w:p w14:paraId="23EF52BC" w14:textId="77777777" w:rsidR="00B1759C" w:rsidRPr="00B1759C" w:rsidRDefault="00B1759C" w:rsidP="00B1759C">
      <w:pPr>
        <w:spacing w:after="0"/>
        <w:rPr>
          <w:rFonts w:asciiTheme="minorHAnsi" w:hAnsiTheme="minorHAnsi" w:cstheme="minorHAnsi"/>
          <w:color w:val="000000" w:themeColor="text1"/>
        </w:rPr>
      </w:pPr>
      <w:r w:rsidRPr="00B1759C">
        <w:rPr>
          <w:rFonts w:asciiTheme="minorHAnsi" w:hAnsiTheme="minorHAnsi" w:cstheme="minorHAnsi"/>
          <w:color w:val="000000" w:themeColor="text1"/>
        </w:rPr>
        <w:t>Dětské skupiny jsou službou péče o dítě na nekomerční bázi. Základní právní rámec nastavuje zákon č. 247/2014 Sb., o poskytování služby péče o dítě v dětské skupině a o změně souvisejících zákonů (dále jen „zákon o dětské skupině“). Tento zákon upravuje podmínky, za nichž je poskytována služba péče o dítě v dětské skupině, podmínky pro získání oprávnění k poskytování této služby a podmínky financování ze státního rozpočtu.</w:t>
      </w:r>
    </w:p>
    <w:p w14:paraId="5FE29236" w14:textId="77777777" w:rsidR="00B1759C" w:rsidRDefault="00B1759C" w:rsidP="00B1759C">
      <w:pPr>
        <w:spacing w:after="0"/>
        <w:rPr>
          <w:rFonts w:asciiTheme="minorHAnsi" w:hAnsiTheme="minorHAnsi" w:cstheme="minorHAnsi"/>
          <w:b/>
          <w:bCs/>
          <w:color w:val="000000" w:themeColor="text1"/>
        </w:rPr>
      </w:pPr>
    </w:p>
    <w:p w14:paraId="2F45CABE" w14:textId="600FF979" w:rsidR="00B1759C" w:rsidRPr="00B1759C" w:rsidRDefault="00B1759C" w:rsidP="00B1759C">
      <w:pPr>
        <w:spacing w:after="0"/>
        <w:rPr>
          <w:rFonts w:asciiTheme="minorHAnsi" w:hAnsiTheme="minorHAnsi" w:cstheme="minorHAnsi"/>
          <w:b/>
          <w:bCs/>
          <w:color w:val="000000" w:themeColor="text1"/>
        </w:rPr>
      </w:pPr>
      <w:r w:rsidRPr="00B1759C">
        <w:rPr>
          <w:rFonts w:asciiTheme="minorHAnsi" w:hAnsiTheme="minorHAnsi" w:cstheme="minorHAnsi"/>
          <w:b/>
          <w:bCs/>
          <w:color w:val="000000" w:themeColor="text1"/>
        </w:rPr>
        <w:t>Co znamená služba péče o dítě v dětské skupině? </w:t>
      </w:r>
    </w:p>
    <w:p w14:paraId="237FA9B3" w14:textId="77777777" w:rsidR="00B1759C" w:rsidRPr="00B1759C" w:rsidRDefault="00B1759C" w:rsidP="00B1759C">
      <w:pPr>
        <w:spacing w:after="0"/>
        <w:rPr>
          <w:rFonts w:asciiTheme="minorHAnsi" w:hAnsiTheme="minorHAnsi" w:cstheme="minorHAnsi"/>
          <w:color w:val="000000" w:themeColor="text1"/>
        </w:rPr>
      </w:pPr>
      <w:r w:rsidRPr="00B1759C">
        <w:rPr>
          <w:rFonts w:asciiTheme="minorHAnsi" w:hAnsiTheme="minorHAnsi" w:cstheme="minorHAnsi"/>
          <w:color w:val="000000" w:themeColor="text1"/>
        </w:rPr>
        <w:t>Službou péče o dítě v dětské skupině se rozumí činnost provozovaná poskytovatelem služby péče o dítě v dětské skupině zapsaným do evidence poskytovatelů. Služba spočívá v poskytování pravidelné péče o dítě od šesti měsíců do zahájení povinné školní docházky. O děti mladší jednoho roku je možné pečovat jen ve skupině nejvýše čtyř dětí mladších čtyř let. Umožňuje docházku v rozsahu nejméně 6 hodin denně, která je poskytována mimo domácnost dítěte v kolektivu dětí a je zaměřena na zajištění potřeb dítěte, jeho výchovu a rozvoj schopností, kulturních, hygienických a sociálních návyků dítěte.</w:t>
      </w:r>
    </w:p>
    <w:p w14:paraId="6648EA15" w14:textId="77777777" w:rsidR="00B1759C" w:rsidRPr="00B1759C" w:rsidRDefault="00B1759C" w:rsidP="00B1759C">
      <w:pPr>
        <w:spacing w:after="0"/>
        <w:rPr>
          <w:rFonts w:asciiTheme="minorHAnsi" w:hAnsiTheme="minorHAnsi" w:cstheme="minorHAnsi"/>
          <w:color w:val="000000" w:themeColor="text1"/>
        </w:rPr>
      </w:pPr>
    </w:p>
    <w:p w14:paraId="6522B0ED" w14:textId="77777777" w:rsidR="00B1759C" w:rsidRPr="00B1759C" w:rsidRDefault="00B1759C" w:rsidP="00B1759C">
      <w:pPr>
        <w:spacing w:after="0"/>
        <w:rPr>
          <w:rFonts w:asciiTheme="minorHAnsi" w:hAnsiTheme="minorHAnsi" w:cstheme="minorHAnsi"/>
          <w:b/>
          <w:bCs/>
          <w:color w:val="000000" w:themeColor="text1"/>
        </w:rPr>
      </w:pPr>
      <w:r w:rsidRPr="00B1759C">
        <w:rPr>
          <w:rFonts w:asciiTheme="minorHAnsi" w:hAnsiTheme="minorHAnsi" w:cstheme="minorHAnsi"/>
          <w:b/>
          <w:bCs/>
          <w:color w:val="000000" w:themeColor="text1"/>
        </w:rPr>
        <w:t>Kdy je možné službu poskytovat?</w:t>
      </w:r>
    </w:p>
    <w:p w14:paraId="7EEA64F0" w14:textId="77777777" w:rsidR="00B1759C" w:rsidRPr="00B1759C" w:rsidRDefault="00B1759C" w:rsidP="00B1759C">
      <w:pPr>
        <w:spacing w:after="0"/>
        <w:rPr>
          <w:rFonts w:asciiTheme="minorHAnsi" w:hAnsiTheme="minorHAnsi" w:cstheme="minorHAnsi"/>
          <w:color w:val="000000" w:themeColor="text1"/>
        </w:rPr>
      </w:pPr>
      <w:r w:rsidRPr="00B1759C">
        <w:rPr>
          <w:rFonts w:asciiTheme="minorHAnsi" w:hAnsiTheme="minorHAnsi" w:cstheme="minorHAnsi"/>
          <w:color w:val="000000" w:themeColor="text1"/>
        </w:rPr>
        <w:t>Poskytovat službu péče o dítě v dětské skupině lze jen na základě oprávnění k poskytování. Toto oprávnění vzniká dnem zápisu do evidence poskytovatelů. Žádost o zápis do evidence poskytovatelů lze podat také prostřednictvím elektronické aplikace ministerstva, která je přístupná způsobem umožňujícím dálkový přístup do </w:t>
      </w:r>
      <w:hyperlink r:id="rId4" w:tgtFrame="_blank" w:history="1">
        <w:r w:rsidRPr="00B1759C">
          <w:rPr>
            <w:rStyle w:val="Hypertextovodkaz"/>
            <w:rFonts w:asciiTheme="minorHAnsi" w:hAnsiTheme="minorHAnsi" w:cstheme="minorHAnsi"/>
            <w:b/>
            <w:bCs/>
            <w:color w:val="000000" w:themeColor="text1"/>
          </w:rPr>
          <w:t>elektronické evidence dětských skupin</w:t>
        </w:r>
      </w:hyperlink>
      <w:r w:rsidRPr="00B1759C">
        <w:rPr>
          <w:rFonts w:asciiTheme="minorHAnsi" w:hAnsiTheme="minorHAnsi" w:cstheme="minorHAnsi"/>
          <w:b/>
          <w:bCs/>
          <w:color w:val="000000" w:themeColor="text1"/>
        </w:rPr>
        <w:t>.</w:t>
      </w:r>
    </w:p>
    <w:p w14:paraId="0EC63449" w14:textId="77777777" w:rsidR="00B1759C" w:rsidRDefault="00B1759C" w:rsidP="00B1759C">
      <w:pPr>
        <w:spacing w:after="0"/>
        <w:rPr>
          <w:rFonts w:asciiTheme="minorHAnsi" w:hAnsiTheme="minorHAnsi" w:cstheme="minorHAnsi"/>
          <w:b/>
          <w:bCs/>
          <w:color w:val="000000" w:themeColor="text1"/>
        </w:rPr>
      </w:pPr>
      <w:bookmarkStart w:id="0" w:name="Financování_dětských_skupin"/>
      <w:bookmarkEnd w:id="0"/>
    </w:p>
    <w:p w14:paraId="012F3A29" w14:textId="12101A1B" w:rsidR="00B1759C" w:rsidRPr="00B1759C" w:rsidRDefault="00B1759C" w:rsidP="00B1759C">
      <w:pPr>
        <w:spacing w:after="0"/>
        <w:rPr>
          <w:rFonts w:asciiTheme="minorHAnsi" w:hAnsiTheme="minorHAnsi" w:cstheme="minorHAnsi"/>
          <w:b/>
          <w:bCs/>
          <w:color w:val="000000" w:themeColor="text1"/>
        </w:rPr>
      </w:pPr>
      <w:r w:rsidRPr="00B1759C">
        <w:rPr>
          <w:rFonts w:asciiTheme="minorHAnsi" w:hAnsiTheme="minorHAnsi" w:cstheme="minorHAnsi"/>
          <w:b/>
          <w:bCs/>
          <w:color w:val="000000" w:themeColor="text1"/>
        </w:rPr>
        <w:t>Možnosti financování dětských skupin</w:t>
      </w:r>
    </w:p>
    <w:p w14:paraId="0BD6EAD3" w14:textId="77777777" w:rsidR="00B1759C" w:rsidRPr="00B1759C" w:rsidRDefault="00B1759C" w:rsidP="00B1759C">
      <w:pPr>
        <w:spacing w:after="0"/>
        <w:rPr>
          <w:rFonts w:asciiTheme="minorHAnsi" w:hAnsiTheme="minorHAnsi" w:cstheme="minorHAnsi"/>
          <w:color w:val="000000" w:themeColor="text1"/>
        </w:rPr>
      </w:pPr>
      <w:r w:rsidRPr="00B1759C">
        <w:rPr>
          <w:rFonts w:asciiTheme="minorHAnsi" w:hAnsiTheme="minorHAnsi" w:cstheme="minorHAnsi"/>
          <w:color w:val="000000" w:themeColor="text1"/>
        </w:rPr>
        <w:t>Průvodce vám pomůže zorientovat se ve všech možnostech financování nových i stávajících zařízení s ohledem na změny, které přináší novela zákona o dětské skupině i začátek nového programového období fondů EU. Informace průběžně aktualizujeme.</w:t>
      </w:r>
    </w:p>
    <w:p w14:paraId="77B93B88" w14:textId="77777777" w:rsidR="00B1759C" w:rsidRPr="00B1759C" w:rsidRDefault="00B1759C" w:rsidP="00B1759C">
      <w:pPr>
        <w:spacing w:after="0"/>
        <w:rPr>
          <w:rFonts w:asciiTheme="minorHAnsi" w:hAnsiTheme="minorHAnsi" w:cstheme="minorHAnsi"/>
          <w:color w:val="000000" w:themeColor="text1"/>
        </w:rPr>
      </w:pPr>
    </w:p>
    <w:sectPr w:rsidR="00B1759C" w:rsidRPr="00B175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59C"/>
    <w:rsid w:val="0034046A"/>
    <w:rsid w:val="00393B72"/>
    <w:rsid w:val="005620EA"/>
    <w:rsid w:val="0063495A"/>
    <w:rsid w:val="00740067"/>
    <w:rsid w:val="008A5092"/>
    <w:rsid w:val="00B1759C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23EF9"/>
  <w15:chartTrackingRefBased/>
  <w15:docId w15:val="{C4C6BF90-9F9C-41DC-9C56-55B00553A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B1759C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1759C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1759C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175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175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1759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1759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1759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1759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B175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175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175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1759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1759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1759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1759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1759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1759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1759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175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1759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175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175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1759C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1759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1759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175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1759C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1759C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1759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1759C"/>
    <w:rPr>
      <w:color w:val="605E5C"/>
      <w:shd w:val="clear" w:color="auto" w:fill="E1DFDD"/>
    </w:rPr>
  </w:style>
  <w:style w:type="paragraph" w:customStyle="1" w:styleId="Default">
    <w:name w:val="Default"/>
    <w:rsid w:val="00B1759C"/>
    <w:pPr>
      <w:autoSpaceDE w:val="0"/>
      <w:autoSpaceDN w:val="0"/>
      <w:adjustRightInd w:val="0"/>
      <w:spacing w:after="0"/>
    </w:pPr>
    <w:rPr>
      <w:rFonts w:ascii="Aptos" w:hAnsi="Aptos" w:cs="Aptos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3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9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5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1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261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7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95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5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36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1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007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36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58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6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8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85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51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71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vidence.mpsv.cz/eEDS/index.php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Milan Štoček</cp:lastModifiedBy>
  <cp:revision>2</cp:revision>
  <dcterms:created xsi:type="dcterms:W3CDTF">2025-04-16T07:03:00Z</dcterms:created>
  <dcterms:modified xsi:type="dcterms:W3CDTF">2025-04-16T07:03:00Z</dcterms:modified>
</cp:coreProperties>
</file>