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55D375" w14:textId="53F9E2A0" w:rsidR="00BB7D9C" w:rsidRPr="00B7447B" w:rsidRDefault="00BB7D9C" w:rsidP="00BB7D9C">
      <w:pPr>
        <w:shd w:val="clear" w:color="auto" w:fill="FFFFFF"/>
        <w:spacing w:after="0"/>
        <w:jc w:val="both"/>
        <w:rPr>
          <w:rFonts w:asciiTheme="minorHAnsi" w:eastAsia="Times New Roman" w:hAnsiTheme="minorHAnsi" w:cstheme="minorHAnsi"/>
          <w:b/>
          <w:bCs/>
          <w:color w:val="0070C0"/>
          <w:kern w:val="0"/>
          <w:sz w:val="28"/>
          <w:szCs w:val="28"/>
          <w:lang w:eastAsia="cs-CZ"/>
          <w14:ligatures w14:val="none"/>
        </w:rPr>
      </w:pPr>
      <w:r w:rsidRPr="00B7447B">
        <w:rPr>
          <w:rFonts w:asciiTheme="minorHAnsi" w:eastAsia="Times New Roman" w:hAnsiTheme="minorHAnsi" w:cstheme="minorHAnsi"/>
          <w:b/>
          <w:bCs/>
          <w:color w:val="0070C0"/>
          <w:kern w:val="0"/>
          <w:sz w:val="28"/>
          <w:szCs w:val="28"/>
          <w:lang w:eastAsia="cs-CZ"/>
          <w14:ligatures w14:val="none"/>
        </w:rPr>
        <w:t>Vyhláška č. 64/2005 Sb., o evidenci úrazů dětí, žáků a studentů, novela č. 150/2025 Sb.</w:t>
      </w:r>
    </w:p>
    <w:p w14:paraId="7BAB4376" w14:textId="77777777" w:rsidR="00BB7D9C" w:rsidRPr="00B7447B" w:rsidRDefault="00BB7D9C" w:rsidP="00BB7D9C">
      <w:pPr>
        <w:shd w:val="clear" w:color="auto" w:fill="FFFFFF"/>
        <w:spacing w:after="0"/>
        <w:jc w:val="both"/>
        <w:rPr>
          <w:rFonts w:asciiTheme="minorHAnsi" w:eastAsia="Times New Roman" w:hAnsiTheme="minorHAnsi" w:cstheme="minorHAnsi"/>
          <w:color w:val="000000"/>
          <w:kern w:val="0"/>
          <w:sz w:val="20"/>
          <w:szCs w:val="20"/>
          <w:lang w:eastAsia="cs-CZ"/>
          <w14:ligatures w14:val="none"/>
        </w:rPr>
      </w:pPr>
    </w:p>
    <w:p w14:paraId="779DD0FE" w14:textId="77777777" w:rsidR="00BB7D9C" w:rsidRPr="00B7447B" w:rsidRDefault="00BB7D9C" w:rsidP="00BB7D9C">
      <w:pPr>
        <w:shd w:val="clear" w:color="auto" w:fill="FFFFFF"/>
        <w:spacing w:after="0"/>
        <w:jc w:val="both"/>
        <w:rPr>
          <w:rFonts w:asciiTheme="minorHAnsi" w:eastAsia="Times New Roman" w:hAnsiTheme="minorHAnsi" w:cstheme="minorHAnsi"/>
          <w:color w:val="000000"/>
          <w:kern w:val="0"/>
          <w:sz w:val="20"/>
          <w:szCs w:val="20"/>
          <w:lang w:eastAsia="cs-CZ"/>
          <w14:ligatures w14:val="none"/>
        </w:rPr>
      </w:pPr>
      <w:r w:rsidRPr="00B7447B">
        <w:rPr>
          <w:rFonts w:asciiTheme="minorHAnsi" w:eastAsia="Times New Roman" w:hAnsiTheme="minorHAnsi" w:cstheme="minorHAnsi"/>
          <w:color w:val="000000"/>
          <w:kern w:val="0"/>
          <w:sz w:val="20"/>
          <w:szCs w:val="20"/>
          <w:lang w:eastAsia="cs-CZ"/>
          <w14:ligatures w14:val="none"/>
        </w:rPr>
        <w:t>Ministerstvo školství, mládeže a tělovýchovy stanoví podle § 29 odst. 3 zákona č. 561/2004 Sb., o předškolním, základním, středním, vyšším odborném a jiném vzdělávání (školský zákon):</w:t>
      </w:r>
    </w:p>
    <w:p w14:paraId="0BFADCD2" w14:textId="77777777" w:rsidR="00BB7D9C" w:rsidRPr="00B7447B" w:rsidRDefault="00BB7D9C" w:rsidP="00BB7D9C">
      <w:pPr>
        <w:shd w:val="clear" w:color="auto" w:fill="FFFFFF"/>
        <w:spacing w:after="0"/>
        <w:jc w:val="both"/>
        <w:rPr>
          <w:rFonts w:asciiTheme="minorHAnsi" w:eastAsia="Times New Roman" w:hAnsiTheme="minorHAnsi" w:cstheme="minorHAnsi"/>
          <w:color w:val="000000"/>
          <w:kern w:val="0"/>
          <w:sz w:val="20"/>
          <w:szCs w:val="20"/>
          <w:lang w:eastAsia="cs-CZ"/>
          <w14:ligatures w14:val="none"/>
        </w:rPr>
      </w:pPr>
    </w:p>
    <w:p w14:paraId="2FA0DB94" w14:textId="74481281" w:rsidR="00BB7D9C" w:rsidRPr="00B7447B" w:rsidRDefault="00BB7D9C" w:rsidP="00BB7D9C">
      <w:pPr>
        <w:shd w:val="clear" w:color="auto" w:fill="FFFFFF"/>
        <w:spacing w:after="0"/>
        <w:jc w:val="both"/>
        <w:rPr>
          <w:rFonts w:asciiTheme="minorHAnsi" w:eastAsia="Times New Roman" w:hAnsiTheme="minorHAnsi" w:cstheme="minorHAnsi"/>
          <w:kern w:val="0"/>
          <w:sz w:val="20"/>
          <w:szCs w:val="20"/>
          <w:lang w:eastAsia="cs-CZ"/>
          <w14:ligatures w14:val="none"/>
        </w:rPr>
      </w:pPr>
      <w:r w:rsidRPr="00B7447B">
        <w:rPr>
          <w:rFonts w:asciiTheme="minorHAnsi" w:eastAsia="Times New Roman" w:hAnsiTheme="minorHAnsi" w:cstheme="minorHAnsi"/>
          <w:kern w:val="0"/>
          <w:sz w:val="20"/>
          <w:szCs w:val="20"/>
          <w:lang w:eastAsia="cs-CZ"/>
          <w14:ligatures w14:val="none"/>
        </w:rPr>
        <w:t>§ 1</w:t>
      </w:r>
    </w:p>
    <w:p w14:paraId="49147915" w14:textId="77777777" w:rsidR="00BB7D9C" w:rsidRPr="00B7447B" w:rsidRDefault="00BB7D9C" w:rsidP="00BB7D9C">
      <w:pPr>
        <w:shd w:val="clear" w:color="auto" w:fill="FFFFFF"/>
        <w:spacing w:after="0" w:line="330" w:lineRule="atLeast"/>
        <w:outlineLvl w:val="2"/>
        <w:rPr>
          <w:rFonts w:asciiTheme="minorHAnsi" w:eastAsia="Times New Roman" w:hAnsiTheme="minorHAnsi" w:cstheme="minorHAnsi"/>
          <w:kern w:val="0"/>
          <w:u w:val="single"/>
          <w:lang w:eastAsia="cs-CZ"/>
          <w14:ligatures w14:val="none"/>
        </w:rPr>
      </w:pPr>
      <w:r w:rsidRPr="00B7447B">
        <w:rPr>
          <w:rFonts w:asciiTheme="minorHAnsi" w:eastAsia="Times New Roman" w:hAnsiTheme="minorHAnsi" w:cstheme="minorHAnsi"/>
          <w:kern w:val="0"/>
          <w:u w:val="single"/>
          <w:lang w:eastAsia="cs-CZ"/>
          <w14:ligatures w14:val="none"/>
        </w:rPr>
        <w:t>Kniha úrazů</w:t>
      </w:r>
    </w:p>
    <w:p w14:paraId="3175FCF0" w14:textId="299FF3EC" w:rsidR="00BB7D9C" w:rsidRPr="00B7447B" w:rsidRDefault="00BB7D9C" w:rsidP="00BB7D9C">
      <w:pPr>
        <w:shd w:val="clear" w:color="auto" w:fill="FFFFFF"/>
        <w:spacing w:after="0"/>
        <w:jc w:val="both"/>
        <w:rPr>
          <w:rFonts w:asciiTheme="minorHAnsi" w:eastAsia="Times New Roman" w:hAnsiTheme="minorHAnsi" w:cstheme="minorHAnsi"/>
          <w:color w:val="0000FF"/>
          <w:kern w:val="0"/>
          <w:sz w:val="20"/>
          <w:szCs w:val="20"/>
          <w:lang w:eastAsia="cs-CZ"/>
          <w14:ligatures w14:val="none"/>
        </w:rPr>
      </w:pPr>
      <w:r w:rsidRPr="00B7447B">
        <w:rPr>
          <w:rFonts w:asciiTheme="minorHAnsi" w:eastAsia="Times New Roman" w:hAnsiTheme="minorHAnsi" w:cstheme="minorHAnsi"/>
          <w:color w:val="0000FF"/>
          <w:kern w:val="0"/>
          <w:sz w:val="20"/>
          <w:szCs w:val="20"/>
          <w:lang w:eastAsia="cs-CZ"/>
          <w14:ligatures w14:val="none"/>
        </w:rPr>
        <w:t>(1) V knize úrazů se evidují všechny úrazy dětí, žáků a studentů (dále jen „úraz“), ke kterým došlo při činnostech uvedených v § 29 odst. 2 školského zákona, a to nejpozději do konce vyučovacího dne následujícího po dni, kdy se právnická osoba vykonávající činnost školy nebo školského zařízení (dále jen „škola nebo školské zařízení“) o úrazu dozví. Pokud lhůta podle věty první uplyne při konání vícedenní akce konané mimo místo, kde se uskutečňuje vzdělávání nebo poskytují školské služby, zapsané v rejstříku škol a školských zařízení, prodlužuje se lhůta do konce vyučovacího dne následujícího po ukončení této akce.</w:t>
      </w:r>
    </w:p>
    <w:p w14:paraId="13B70A7C" w14:textId="388643E7" w:rsidR="00BB7D9C" w:rsidRPr="00B7447B" w:rsidRDefault="00BB7D9C" w:rsidP="00BB7D9C">
      <w:pPr>
        <w:shd w:val="clear" w:color="auto" w:fill="FFFFFF"/>
        <w:spacing w:after="0"/>
        <w:jc w:val="both"/>
        <w:rPr>
          <w:rFonts w:asciiTheme="minorHAnsi" w:eastAsia="Times New Roman" w:hAnsiTheme="minorHAnsi" w:cstheme="minorHAnsi"/>
          <w:b/>
          <w:bCs/>
          <w:i/>
          <w:iCs/>
          <w:color w:val="800000"/>
          <w:kern w:val="0"/>
          <w:sz w:val="20"/>
          <w:szCs w:val="20"/>
          <w:lang w:eastAsia="cs-CZ"/>
          <w14:ligatures w14:val="none"/>
        </w:rPr>
      </w:pPr>
      <w:r w:rsidRPr="00B7447B">
        <w:rPr>
          <w:rFonts w:asciiTheme="minorHAnsi" w:eastAsia="Times New Roman" w:hAnsiTheme="minorHAnsi" w:cstheme="minorHAnsi"/>
          <w:b/>
          <w:bCs/>
          <w:i/>
          <w:iCs/>
          <w:color w:val="800000"/>
          <w:kern w:val="0"/>
          <w:sz w:val="20"/>
          <w:szCs w:val="20"/>
          <w:lang w:eastAsia="cs-CZ"/>
          <w14:ligatures w14:val="none"/>
        </w:rPr>
        <w:t>Výklad:</w:t>
      </w:r>
    </w:p>
    <w:p w14:paraId="2599F358" w14:textId="6C4313F5" w:rsidR="00BB7D9C" w:rsidRPr="00B7447B" w:rsidRDefault="00BB7D9C" w:rsidP="00BB7D9C">
      <w:pPr>
        <w:pStyle w:val="Bezmezer"/>
        <w:rPr>
          <w:rFonts w:asciiTheme="minorHAnsi" w:hAnsiTheme="minorHAnsi" w:cstheme="minorHAnsi"/>
          <w:i/>
          <w:iCs/>
          <w:color w:val="800000"/>
          <w:lang w:eastAsia="cs-CZ"/>
        </w:rPr>
      </w:pPr>
      <w:r w:rsidRPr="00B7447B">
        <w:rPr>
          <w:rFonts w:asciiTheme="minorHAnsi" w:hAnsiTheme="minorHAnsi" w:cstheme="minorHAnsi"/>
          <w:i/>
          <w:iCs/>
          <w:color w:val="800000"/>
          <w:lang w:eastAsia="cs-CZ"/>
        </w:rPr>
        <w:t>Zpřesnění lhůty pro zápis úrazu do knihy úrazů: Úrazy musí být nově zapsány do knihy úrazů nejpozději do konce vyučovacího dne následujícího po dni, kdy se škola o úrazu dozví. Pokud k úrazu dojde během vícedenní akce mimo školu, lhůta se prodlužuje do konce vyučovacího dne následujícího po ukončení akce.</w:t>
      </w:r>
      <w:hyperlink r:id="rId5" w:tgtFrame="_blank" w:history="1"/>
      <w:r w:rsidRPr="00B7447B">
        <w:rPr>
          <w:rFonts w:asciiTheme="minorHAnsi" w:hAnsiTheme="minorHAnsi" w:cstheme="minorHAnsi"/>
          <w:i/>
          <w:iCs/>
          <w:color w:val="800000"/>
          <w:lang w:eastAsia="cs-CZ"/>
        </w:rPr>
        <w:t xml:space="preserve"> </w:t>
      </w:r>
    </w:p>
    <w:p w14:paraId="167542A8" w14:textId="7E9420B0" w:rsidR="00BB7D9C" w:rsidRPr="00B7447B" w:rsidRDefault="00BB7D9C" w:rsidP="00BB7D9C">
      <w:pPr>
        <w:shd w:val="clear" w:color="auto" w:fill="FFFFFF"/>
        <w:spacing w:after="0"/>
        <w:jc w:val="both"/>
        <w:rPr>
          <w:rFonts w:asciiTheme="minorHAnsi" w:eastAsia="Times New Roman" w:hAnsiTheme="minorHAnsi" w:cstheme="minorHAnsi"/>
          <w:color w:val="000000"/>
          <w:kern w:val="0"/>
          <w:sz w:val="20"/>
          <w:szCs w:val="20"/>
          <w:lang w:eastAsia="cs-CZ"/>
          <w14:ligatures w14:val="none"/>
        </w:rPr>
      </w:pPr>
      <w:r w:rsidRPr="00B7447B">
        <w:rPr>
          <w:rFonts w:asciiTheme="minorHAnsi" w:eastAsia="Times New Roman" w:hAnsiTheme="minorHAnsi" w:cstheme="minorHAnsi"/>
          <w:color w:val="000000"/>
          <w:kern w:val="0"/>
          <w:sz w:val="20"/>
          <w:szCs w:val="20"/>
          <w:lang w:eastAsia="cs-CZ"/>
          <w14:ligatures w14:val="none"/>
        </w:rPr>
        <w:t>(2) V knize úrazů se uvede</w:t>
      </w:r>
    </w:p>
    <w:p w14:paraId="2B8AD4BD" w14:textId="77777777" w:rsidR="00BB7D9C" w:rsidRPr="00B7447B" w:rsidRDefault="00BB7D9C" w:rsidP="00BB7D9C">
      <w:pPr>
        <w:shd w:val="clear" w:color="auto" w:fill="FFFFFF"/>
        <w:spacing w:after="0"/>
        <w:jc w:val="both"/>
        <w:rPr>
          <w:rFonts w:asciiTheme="minorHAnsi" w:eastAsia="Times New Roman" w:hAnsiTheme="minorHAnsi" w:cstheme="minorHAnsi"/>
          <w:color w:val="000000"/>
          <w:kern w:val="0"/>
          <w:sz w:val="20"/>
          <w:szCs w:val="20"/>
          <w:lang w:eastAsia="cs-CZ"/>
          <w14:ligatures w14:val="none"/>
        </w:rPr>
      </w:pPr>
      <w:r w:rsidRPr="00B7447B">
        <w:rPr>
          <w:rFonts w:asciiTheme="minorHAnsi" w:eastAsia="Times New Roman" w:hAnsiTheme="minorHAnsi" w:cstheme="minorHAnsi"/>
          <w:color w:val="000000"/>
          <w:kern w:val="0"/>
          <w:sz w:val="20"/>
          <w:szCs w:val="20"/>
          <w:lang w:eastAsia="cs-CZ"/>
          <w14:ligatures w14:val="none"/>
        </w:rPr>
        <w:t>a) pořadové číslo úrazu,</w:t>
      </w:r>
    </w:p>
    <w:p w14:paraId="081028DC" w14:textId="77777777" w:rsidR="00BB7D9C" w:rsidRPr="00B7447B" w:rsidRDefault="00BB7D9C" w:rsidP="00BB7D9C">
      <w:pPr>
        <w:shd w:val="clear" w:color="auto" w:fill="FFFFFF"/>
        <w:spacing w:after="0"/>
        <w:jc w:val="both"/>
        <w:rPr>
          <w:rFonts w:asciiTheme="minorHAnsi" w:eastAsia="Times New Roman" w:hAnsiTheme="minorHAnsi" w:cstheme="minorHAnsi"/>
          <w:color w:val="000000"/>
          <w:kern w:val="0"/>
          <w:sz w:val="20"/>
          <w:szCs w:val="20"/>
          <w:lang w:eastAsia="cs-CZ"/>
          <w14:ligatures w14:val="none"/>
        </w:rPr>
      </w:pPr>
      <w:r w:rsidRPr="00B7447B">
        <w:rPr>
          <w:rFonts w:asciiTheme="minorHAnsi" w:eastAsia="Times New Roman" w:hAnsiTheme="minorHAnsi" w:cstheme="minorHAnsi"/>
          <w:color w:val="000000"/>
          <w:kern w:val="0"/>
          <w:sz w:val="20"/>
          <w:szCs w:val="20"/>
          <w:lang w:eastAsia="cs-CZ"/>
          <w14:ligatures w14:val="none"/>
        </w:rPr>
        <w:t>b) jméno, popřípadě jména, příjmení a datum narození zraněného,</w:t>
      </w:r>
    </w:p>
    <w:p w14:paraId="6EFC3D5C" w14:textId="77777777" w:rsidR="00BB7D9C" w:rsidRPr="00B7447B" w:rsidRDefault="00BB7D9C" w:rsidP="00BB7D9C">
      <w:pPr>
        <w:shd w:val="clear" w:color="auto" w:fill="FFFFFF"/>
        <w:spacing w:after="0"/>
        <w:jc w:val="both"/>
        <w:rPr>
          <w:rFonts w:asciiTheme="minorHAnsi" w:eastAsia="Times New Roman" w:hAnsiTheme="minorHAnsi" w:cstheme="minorHAnsi"/>
          <w:color w:val="000000"/>
          <w:kern w:val="0"/>
          <w:sz w:val="20"/>
          <w:szCs w:val="20"/>
          <w:lang w:eastAsia="cs-CZ"/>
          <w14:ligatures w14:val="none"/>
        </w:rPr>
      </w:pPr>
      <w:r w:rsidRPr="00B7447B">
        <w:rPr>
          <w:rFonts w:asciiTheme="minorHAnsi" w:eastAsia="Times New Roman" w:hAnsiTheme="minorHAnsi" w:cstheme="minorHAnsi"/>
          <w:color w:val="000000"/>
          <w:kern w:val="0"/>
          <w:sz w:val="20"/>
          <w:szCs w:val="20"/>
          <w:lang w:eastAsia="cs-CZ"/>
          <w14:ligatures w14:val="none"/>
        </w:rPr>
        <w:t>c) popis úrazu,</w:t>
      </w:r>
    </w:p>
    <w:p w14:paraId="5DCAF086" w14:textId="77777777" w:rsidR="00BB7D9C" w:rsidRPr="00B7447B" w:rsidRDefault="00BB7D9C" w:rsidP="00BB7D9C">
      <w:pPr>
        <w:shd w:val="clear" w:color="auto" w:fill="FFFFFF"/>
        <w:spacing w:after="0"/>
        <w:jc w:val="both"/>
        <w:rPr>
          <w:rFonts w:asciiTheme="minorHAnsi" w:eastAsia="Times New Roman" w:hAnsiTheme="minorHAnsi" w:cstheme="minorHAnsi"/>
          <w:color w:val="000000"/>
          <w:kern w:val="0"/>
          <w:sz w:val="20"/>
          <w:szCs w:val="20"/>
          <w:lang w:eastAsia="cs-CZ"/>
          <w14:ligatures w14:val="none"/>
        </w:rPr>
      </w:pPr>
      <w:r w:rsidRPr="00B7447B">
        <w:rPr>
          <w:rFonts w:asciiTheme="minorHAnsi" w:eastAsia="Times New Roman" w:hAnsiTheme="minorHAnsi" w:cstheme="minorHAnsi"/>
          <w:color w:val="000000"/>
          <w:kern w:val="0"/>
          <w:sz w:val="20"/>
          <w:szCs w:val="20"/>
          <w:lang w:eastAsia="cs-CZ"/>
          <w14:ligatures w14:val="none"/>
        </w:rPr>
        <w:t>d) popis události, při které k úrazu došlo, včetně údaje o datu a místě události,</w:t>
      </w:r>
    </w:p>
    <w:p w14:paraId="4D7A397E" w14:textId="77777777" w:rsidR="00BB7D9C" w:rsidRPr="00B7447B" w:rsidRDefault="00BB7D9C" w:rsidP="00BB7D9C">
      <w:pPr>
        <w:shd w:val="clear" w:color="auto" w:fill="FFFFFF"/>
        <w:spacing w:after="0"/>
        <w:jc w:val="both"/>
        <w:rPr>
          <w:rFonts w:asciiTheme="minorHAnsi" w:eastAsia="Times New Roman" w:hAnsiTheme="minorHAnsi" w:cstheme="minorHAnsi"/>
          <w:color w:val="000000"/>
          <w:kern w:val="0"/>
          <w:sz w:val="20"/>
          <w:szCs w:val="20"/>
          <w:lang w:eastAsia="cs-CZ"/>
          <w14:ligatures w14:val="none"/>
        </w:rPr>
      </w:pPr>
      <w:r w:rsidRPr="00B7447B">
        <w:rPr>
          <w:rFonts w:asciiTheme="minorHAnsi" w:eastAsia="Times New Roman" w:hAnsiTheme="minorHAnsi" w:cstheme="minorHAnsi"/>
          <w:color w:val="000000"/>
          <w:kern w:val="0"/>
          <w:sz w:val="20"/>
          <w:szCs w:val="20"/>
          <w:lang w:eastAsia="cs-CZ"/>
          <w14:ligatures w14:val="none"/>
        </w:rPr>
        <w:t>e) zda a kým byl úraz ošetřen,</w:t>
      </w:r>
    </w:p>
    <w:p w14:paraId="64FC776E" w14:textId="2ACD6C2E" w:rsidR="00BB7D9C" w:rsidRPr="00B7447B" w:rsidRDefault="00BB7D9C" w:rsidP="00BB7D9C">
      <w:pPr>
        <w:shd w:val="clear" w:color="auto" w:fill="FFFFFF"/>
        <w:spacing w:after="0"/>
        <w:jc w:val="both"/>
        <w:rPr>
          <w:rFonts w:asciiTheme="minorHAnsi" w:eastAsia="Times New Roman" w:hAnsiTheme="minorHAnsi" w:cstheme="minorHAnsi"/>
          <w:color w:val="000000"/>
          <w:kern w:val="0"/>
          <w:sz w:val="20"/>
          <w:szCs w:val="20"/>
          <w:lang w:eastAsia="cs-CZ"/>
          <w14:ligatures w14:val="none"/>
        </w:rPr>
      </w:pPr>
      <w:r w:rsidRPr="00B7447B">
        <w:rPr>
          <w:rFonts w:asciiTheme="minorHAnsi" w:eastAsia="Times New Roman" w:hAnsiTheme="minorHAnsi" w:cstheme="minorHAnsi"/>
          <w:color w:val="000000"/>
          <w:kern w:val="0"/>
          <w:sz w:val="20"/>
          <w:szCs w:val="20"/>
          <w:lang w:eastAsia="cs-CZ"/>
          <w14:ligatures w14:val="none"/>
        </w:rPr>
        <w:t>f) </w:t>
      </w:r>
      <w:r w:rsidRPr="00B7447B">
        <w:rPr>
          <w:rFonts w:asciiTheme="minorHAnsi" w:eastAsia="Times New Roman" w:hAnsiTheme="minorHAnsi" w:cstheme="minorHAnsi"/>
          <w:color w:val="0000FF"/>
          <w:kern w:val="0"/>
          <w:sz w:val="20"/>
          <w:szCs w:val="20"/>
          <w:lang w:eastAsia="cs-CZ"/>
          <w14:ligatures w14:val="none"/>
        </w:rPr>
        <w:t xml:space="preserve">jméno, popřípadě jména, a příjmení </w:t>
      </w:r>
      <w:r w:rsidRPr="00B7447B">
        <w:rPr>
          <w:rFonts w:asciiTheme="minorHAnsi" w:eastAsia="Times New Roman" w:hAnsiTheme="minorHAnsi" w:cstheme="minorHAnsi"/>
          <w:color w:val="000000"/>
          <w:kern w:val="0"/>
          <w:sz w:val="20"/>
          <w:szCs w:val="20"/>
          <w:lang w:eastAsia="cs-CZ"/>
          <w14:ligatures w14:val="none"/>
        </w:rPr>
        <w:t>zaměstnance právnické osoby vykonávající činnost školy nebo školského zařízení, který provedl zápis do knihy úrazů,</w:t>
      </w:r>
    </w:p>
    <w:p w14:paraId="447E9CF0" w14:textId="77777777" w:rsidR="00BB7D9C" w:rsidRPr="00B7447B" w:rsidRDefault="00BB7D9C" w:rsidP="00BB7D9C">
      <w:pPr>
        <w:shd w:val="clear" w:color="auto" w:fill="FFFFFF"/>
        <w:spacing w:after="0"/>
        <w:jc w:val="both"/>
        <w:rPr>
          <w:rFonts w:asciiTheme="minorHAnsi" w:eastAsia="Times New Roman" w:hAnsiTheme="minorHAnsi" w:cstheme="minorHAnsi"/>
          <w:color w:val="000000"/>
          <w:kern w:val="0"/>
          <w:sz w:val="20"/>
          <w:szCs w:val="20"/>
          <w:lang w:eastAsia="cs-CZ"/>
          <w14:ligatures w14:val="none"/>
        </w:rPr>
      </w:pPr>
      <w:r w:rsidRPr="00B7447B">
        <w:rPr>
          <w:rFonts w:asciiTheme="minorHAnsi" w:eastAsia="Times New Roman" w:hAnsiTheme="minorHAnsi" w:cstheme="minorHAnsi"/>
          <w:color w:val="000000"/>
          <w:kern w:val="0"/>
          <w:sz w:val="20"/>
          <w:szCs w:val="20"/>
          <w:lang w:eastAsia="cs-CZ"/>
          <w14:ligatures w14:val="none"/>
        </w:rPr>
        <w:t>g) další údaje, pokud jsou potřebné k sepsání záznamu o úrazu.</w:t>
      </w:r>
    </w:p>
    <w:p w14:paraId="48578532" w14:textId="77777777" w:rsidR="00BB7D9C" w:rsidRPr="00B7447B" w:rsidRDefault="00BB7D9C" w:rsidP="00BB7D9C">
      <w:pPr>
        <w:shd w:val="clear" w:color="auto" w:fill="FFFFFF"/>
        <w:spacing w:after="0"/>
        <w:jc w:val="both"/>
        <w:rPr>
          <w:rFonts w:asciiTheme="minorHAnsi" w:eastAsia="Times New Roman" w:hAnsiTheme="minorHAnsi" w:cstheme="minorHAnsi"/>
          <w:color w:val="000000"/>
          <w:kern w:val="0"/>
          <w:sz w:val="20"/>
          <w:szCs w:val="20"/>
          <w:lang w:eastAsia="cs-CZ"/>
          <w14:ligatures w14:val="none"/>
        </w:rPr>
      </w:pPr>
      <w:r w:rsidRPr="00B7447B">
        <w:rPr>
          <w:rFonts w:asciiTheme="minorHAnsi" w:eastAsia="Times New Roman" w:hAnsiTheme="minorHAnsi" w:cstheme="minorHAnsi"/>
          <w:color w:val="000000"/>
          <w:kern w:val="0"/>
          <w:sz w:val="20"/>
          <w:szCs w:val="20"/>
          <w:lang w:eastAsia="cs-CZ"/>
          <w14:ligatures w14:val="none"/>
        </w:rPr>
        <w:t>(3) Osobní údaje, které jsou součástí knihy úrazů, mohou být zpracovávány pouze za účelem evidence úrazů, popřípadě jako podklad pro vyhotovení záznamu o úrazu.</w:t>
      </w:r>
    </w:p>
    <w:p w14:paraId="790C88EC" w14:textId="77777777" w:rsidR="00BB7D9C" w:rsidRPr="00B7447B" w:rsidRDefault="00BB7D9C" w:rsidP="00BB7D9C">
      <w:pPr>
        <w:shd w:val="clear" w:color="auto" w:fill="FFFFFF"/>
        <w:spacing w:after="0"/>
        <w:jc w:val="both"/>
        <w:rPr>
          <w:rFonts w:asciiTheme="minorHAnsi" w:eastAsia="Times New Roman" w:hAnsiTheme="minorHAnsi" w:cstheme="minorHAnsi"/>
          <w:kern w:val="0"/>
          <w:sz w:val="20"/>
          <w:szCs w:val="20"/>
          <w:lang w:eastAsia="cs-CZ"/>
          <w14:ligatures w14:val="none"/>
        </w:rPr>
      </w:pPr>
    </w:p>
    <w:p w14:paraId="609D991E" w14:textId="1829075F" w:rsidR="00BB7D9C" w:rsidRPr="00B7447B" w:rsidRDefault="00BB7D9C" w:rsidP="00BB7D9C">
      <w:pPr>
        <w:shd w:val="clear" w:color="auto" w:fill="FFFFFF"/>
        <w:spacing w:after="0"/>
        <w:jc w:val="both"/>
        <w:rPr>
          <w:rFonts w:asciiTheme="minorHAnsi" w:eastAsia="Times New Roman" w:hAnsiTheme="minorHAnsi" w:cstheme="minorHAnsi"/>
          <w:kern w:val="0"/>
          <w:sz w:val="20"/>
          <w:szCs w:val="20"/>
          <w:lang w:eastAsia="cs-CZ"/>
          <w14:ligatures w14:val="none"/>
        </w:rPr>
      </w:pPr>
      <w:r w:rsidRPr="00B7447B">
        <w:rPr>
          <w:rFonts w:asciiTheme="minorHAnsi" w:eastAsia="Times New Roman" w:hAnsiTheme="minorHAnsi" w:cstheme="minorHAnsi"/>
          <w:kern w:val="0"/>
          <w:sz w:val="20"/>
          <w:szCs w:val="20"/>
          <w:lang w:eastAsia="cs-CZ"/>
          <w14:ligatures w14:val="none"/>
        </w:rPr>
        <w:t>§ 2</w:t>
      </w:r>
    </w:p>
    <w:p w14:paraId="1907F874" w14:textId="77777777" w:rsidR="00BB7D9C" w:rsidRPr="00B7447B" w:rsidRDefault="00BB7D9C" w:rsidP="00BB7D9C">
      <w:pPr>
        <w:shd w:val="clear" w:color="auto" w:fill="FFFFFF"/>
        <w:spacing w:after="0" w:line="330" w:lineRule="atLeast"/>
        <w:outlineLvl w:val="2"/>
        <w:rPr>
          <w:rFonts w:asciiTheme="minorHAnsi" w:eastAsia="Times New Roman" w:hAnsiTheme="minorHAnsi" w:cstheme="minorHAnsi"/>
          <w:kern w:val="0"/>
          <w:u w:val="single"/>
          <w:lang w:eastAsia="cs-CZ"/>
          <w14:ligatures w14:val="none"/>
        </w:rPr>
      </w:pPr>
      <w:r w:rsidRPr="00B7447B">
        <w:rPr>
          <w:rFonts w:asciiTheme="minorHAnsi" w:eastAsia="Times New Roman" w:hAnsiTheme="minorHAnsi" w:cstheme="minorHAnsi"/>
          <w:kern w:val="0"/>
          <w:u w:val="single"/>
          <w:lang w:eastAsia="cs-CZ"/>
          <w14:ligatures w14:val="none"/>
        </w:rPr>
        <w:t>Záznam o úrazu</w:t>
      </w:r>
    </w:p>
    <w:p w14:paraId="61D34AD6" w14:textId="77777777" w:rsidR="00BB7D9C" w:rsidRPr="00B7447B" w:rsidRDefault="00BB7D9C" w:rsidP="00BB7D9C">
      <w:pPr>
        <w:shd w:val="clear" w:color="auto" w:fill="FFFFFF"/>
        <w:spacing w:after="0"/>
        <w:jc w:val="both"/>
        <w:rPr>
          <w:rFonts w:asciiTheme="minorHAnsi" w:eastAsia="Times New Roman" w:hAnsiTheme="minorHAnsi" w:cstheme="minorHAnsi"/>
          <w:color w:val="000000"/>
          <w:kern w:val="0"/>
          <w:sz w:val="20"/>
          <w:szCs w:val="20"/>
          <w:lang w:eastAsia="cs-CZ"/>
          <w14:ligatures w14:val="none"/>
        </w:rPr>
      </w:pPr>
      <w:r w:rsidRPr="00B7447B">
        <w:rPr>
          <w:rFonts w:asciiTheme="minorHAnsi" w:eastAsia="Times New Roman" w:hAnsiTheme="minorHAnsi" w:cstheme="minorHAnsi"/>
          <w:color w:val="000000"/>
          <w:kern w:val="0"/>
          <w:sz w:val="20"/>
          <w:szCs w:val="20"/>
          <w:lang w:eastAsia="cs-CZ"/>
          <w14:ligatures w14:val="none"/>
        </w:rPr>
        <w:t>(1) Záznam o úrazu škola nebo školské zařízení vyhotovuje, jde-li o</w:t>
      </w:r>
    </w:p>
    <w:p w14:paraId="01EAE5A3" w14:textId="1FA5E930" w:rsidR="00BB7D9C" w:rsidRPr="00B7447B" w:rsidRDefault="00BB7D9C" w:rsidP="00BB7D9C">
      <w:pPr>
        <w:shd w:val="clear" w:color="auto" w:fill="FFFFFF"/>
        <w:spacing w:after="0"/>
        <w:jc w:val="both"/>
        <w:rPr>
          <w:rFonts w:asciiTheme="minorHAnsi" w:eastAsia="Times New Roman" w:hAnsiTheme="minorHAnsi" w:cstheme="minorHAnsi"/>
          <w:color w:val="000000"/>
          <w:kern w:val="0"/>
          <w:sz w:val="20"/>
          <w:szCs w:val="20"/>
          <w:lang w:eastAsia="cs-CZ"/>
          <w14:ligatures w14:val="none"/>
        </w:rPr>
      </w:pPr>
      <w:r w:rsidRPr="00B7447B">
        <w:rPr>
          <w:rFonts w:asciiTheme="minorHAnsi" w:eastAsia="Times New Roman" w:hAnsiTheme="minorHAnsi" w:cstheme="minorHAnsi"/>
          <w:color w:val="000000"/>
          <w:kern w:val="0"/>
          <w:sz w:val="20"/>
          <w:szCs w:val="20"/>
          <w:lang w:eastAsia="cs-CZ"/>
          <w14:ligatures w14:val="none"/>
        </w:rPr>
        <w:t xml:space="preserve">a) úraz, jehož důsledkem byla nepřítomnost dítěte, žáka nebo studenta (dále jen "žák") ve </w:t>
      </w:r>
      <w:r w:rsidRPr="00B7447B">
        <w:rPr>
          <w:rFonts w:asciiTheme="minorHAnsi" w:eastAsia="Times New Roman" w:hAnsiTheme="minorHAnsi" w:cstheme="minorHAnsi"/>
          <w:color w:val="0000FF"/>
          <w:kern w:val="0"/>
          <w:sz w:val="20"/>
          <w:szCs w:val="20"/>
          <w:lang w:eastAsia="cs-CZ"/>
          <w14:ligatures w14:val="none"/>
        </w:rPr>
        <w:t xml:space="preserve">vyučování </w:t>
      </w:r>
      <w:r w:rsidRPr="00B7447B">
        <w:rPr>
          <w:rFonts w:asciiTheme="minorHAnsi" w:eastAsia="Times New Roman" w:hAnsiTheme="minorHAnsi" w:cstheme="minorHAnsi"/>
          <w:color w:val="000000"/>
          <w:kern w:val="0"/>
          <w:sz w:val="20"/>
          <w:szCs w:val="20"/>
          <w:lang w:eastAsia="cs-CZ"/>
          <w14:ligatures w14:val="none"/>
        </w:rPr>
        <w:t>zasahující alespoň do 2 po sobě jdoucích vyučovacích dnů,</w:t>
      </w:r>
    </w:p>
    <w:p w14:paraId="2B78554A" w14:textId="073A53C0" w:rsidR="00BB7D9C" w:rsidRPr="00B7447B" w:rsidRDefault="00BB7D9C" w:rsidP="00BB7D9C">
      <w:pPr>
        <w:shd w:val="clear" w:color="auto" w:fill="FFFFFF"/>
        <w:spacing w:after="0"/>
        <w:jc w:val="both"/>
        <w:rPr>
          <w:rFonts w:asciiTheme="minorHAnsi" w:eastAsia="Times New Roman" w:hAnsiTheme="minorHAnsi" w:cstheme="minorHAnsi"/>
          <w:color w:val="0000FF"/>
          <w:kern w:val="0"/>
          <w:sz w:val="20"/>
          <w:szCs w:val="20"/>
          <w:lang w:eastAsia="cs-CZ"/>
          <w14:ligatures w14:val="none"/>
        </w:rPr>
      </w:pPr>
      <w:r w:rsidRPr="00B7447B">
        <w:rPr>
          <w:rFonts w:asciiTheme="minorHAnsi" w:eastAsia="Times New Roman" w:hAnsiTheme="minorHAnsi" w:cstheme="minorHAnsi"/>
          <w:color w:val="000000"/>
          <w:kern w:val="0"/>
          <w:sz w:val="20"/>
          <w:szCs w:val="20"/>
          <w:lang w:eastAsia="cs-CZ"/>
          <w14:ligatures w14:val="none"/>
        </w:rPr>
        <w:t xml:space="preserve">b) smrtelný úraz; smrtelným úrazem se pro účely této vyhlášky rozumí takové poškození zdraví, které způsobilo smrt po úrazu nebo na jehož následky žák zemřel nejpozději do jednoho roku od vzniku úrazu </w:t>
      </w:r>
      <w:r w:rsidRPr="00B7447B">
        <w:rPr>
          <w:rFonts w:asciiTheme="minorHAnsi" w:eastAsia="Times New Roman" w:hAnsiTheme="minorHAnsi" w:cstheme="minorHAnsi"/>
          <w:color w:val="0000FF"/>
          <w:kern w:val="0"/>
          <w:sz w:val="20"/>
          <w:szCs w:val="20"/>
          <w:lang w:eastAsia="cs-CZ"/>
          <w14:ligatures w14:val="none"/>
        </w:rPr>
        <w:t>nebo</w:t>
      </w:r>
    </w:p>
    <w:p w14:paraId="60401879" w14:textId="15F7C961" w:rsidR="00BB7D9C" w:rsidRPr="00B7447B" w:rsidRDefault="00BB7D9C" w:rsidP="00BB7D9C">
      <w:pPr>
        <w:shd w:val="clear" w:color="auto" w:fill="FFFFFF"/>
        <w:spacing w:after="0"/>
        <w:jc w:val="both"/>
        <w:rPr>
          <w:rFonts w:asciiTheme="minorHAnsi" w:eastAsia="Times New Roman" w:hAnsiTheme="minorHAnsi" w:cstheme="minorHAnsi"/>
          <w:color w:val="0000FF"/>
          <w:kern w:val="0"/>
          <w:sz w:val="20"/>
          <w:szCs w:val="20"/>
          <w:lang w:eastAsia="cs-CZ"/>
          <w14:ligatures w14:val="none"/>
        </w:rPr>
      </w:pPr>
      <w:r w:rsidRPr="00B7447B">
        <w:rPr>
          <w:rFonts w:asciiTheme="minorHAnsi" w:eastAsia="Times New Roman" w:hAnsiTheme="minorHAnsi" w:cstheme="minorHAnsi"/>
          <w:color w:val="0000FF"/>
          <w:kern w:val="0"/>
          <w:sz w:val="20"/>
          <w:szCs w:val="20"/>
          <w:lang w:eastAsia="cs-CZ"/>
          <w14:ligatures w14:val="none"/>
        </w:rPr>
        <w:t>c) úraz, u kterého je pravděpodobný vznik nároku na náhradu za bolest nebo náhradu za ztížení společenského uplatnění způsobeného tímto úrazem, a není uvedený v písmenech a) ani b).</w:t>
      </w:r>
    </w:p>
    <w:p w14:paraId="6725111F" w14:textId="57E23DD5" w:rsidR="00BB7D9C" w:rsidRPr="00B7447B" w:rsidRDefault="00BB7D9C" w:rsidP="00BB7D9C">
      <w:pPr>
        <w:shd w:val="clear" w:color="auto" w:fill="FFFFFF"/>
        <w:spacing w:after="0"/>
        <w:jc w:val="both"/>
        <w:rPr>
          <w:rFonts w:asciiTheme="minorHAnsi" w:eastAsia="Times New Roman" w:hAnsiTheme="minorHAnsi" w:cstheme="minorHAnsi"/>
          <w:b/>
          <w:bCs/>
          <w:i/>
          <w:iCs/>
          <w:color w:val="800000"/>
          <w:kern w:val="0"/>
          <w:sz w:val="20"/>
          <w:szCs w:val="20"/>
          <w:lang w:eastAsia="cs-CZ"/>
          <w14:ligatures w14:val="none"/>
        </w:rPr>
      </w:pPr>
      <w:r w:rsidRPr="00B7447B">
        <w:rPr>
          <w:rFonts w:asciiTheme="minorHAnsi" w:eastAsia="Times New Roman" w:hAnsiTheme="minorHAnsi" w:cstheme="minorHAnsi"/>
          <w:b/>
          <w:bCs/>
          <w:i/>
          <w:iCs/>
          <w:color w:val="800000"/>
          <w:kern w:val="0"/>
          <w:sz w:val="20"/>
          <w:szCs w:val="20"/>
          <w:lang w:eastAsia="cs-CZ"/>
          <w14:ligatures w14:val="none"/>
        </w:rPr>
        <w:t>Výklad:</w:t>
      </w:r>
    </w:p>
    <w:p w14:paraId="39B87E54" w14:textId="0A8BA7EC" w:rsidR="00BB7D9C" w:rsidRPr="00B7447B" w:rsidRDefault="00BB7D9C" w:rsidP="00BB7D9C">
      <w:pPr>
        <w:pStyle w:val="Bezmezer"/>
        <w:rPr>
          <w:rFonts w:asciiTheme="minorHAnsi" w:hAnsiTheme="minorHAnsi" w:cstheme="minorHAnsi"/>
          <w:i/>
          <w:iCs/>
          <w:color w:val="800000"/>
          <w:lang w:eastAsia="cs-CZ"/>
        </w:rPr>
      </w:pPr>
      <w:r w:rsidRPr="00B7447B">
        <w:rPr>
          <w:rFonts w:asciiTheme="minorHAnsi" w:hAnsiTheme="minorHAnsi" w:cstheme="minorHAnsi"/>
          <w:i/>
          <w:iCs/>
          <w:color w:val="800000"/>
          <w:lang w:eastAsia="cs-CZ"/>
        </w:rPr>
        <w:t>Rozšíření povinnosti vyhotovit záznam o úrazu: Záznam o úrazu je nově povinný i v případě, kdy je pravděpodobný vznik nároku na náhradu za bolest nebo ztížení společenského uplatnění, a to i pokud úraz nezpůsobil nepřítomnost ve škole.</w:t>
      </w:r>
      <w:hyperlink r:id="rId6" w:tgtFrame="_blank" w:history="1"/>
      <w:r w:rsidRPr="00B7447B">
        <w:rPr>
          <w:rFonts w:asciiTheme="minorHAnsi" w:hAnsiTheme="minorHAnsi" w:cstheme="minorHAnsi"/>
          <w:i/>
          <w:iCs/>
          <w:color w:val="800000"/>
          <w:lang w:eastAsia="cs-CZ"/>
        </w:rPr>
        <w:t xml:space="preserve"> </w:t>
      </w:r>
    </w:p>
    <w:p w14:paraId="426CBEC4" w14:textId="77777777" w:rsidR="00BB7D9C" w:rsidRPr="00B7447B" w:rsidRDefault="00BB7D9C" w:rsidP="00BB7D9C">
      <w:pPr>
        <w:shd w:val="clear" w:color="auto" w:fill="FFFFFF"/>
        <w:spacing w:after="0"/>
        <w:jc w:val="both"/>
        <w:rPr>
          <w:rFonts w:asciiTheme="minorHAnsi" w:eastAsia="Times New Roman" w:hAnsiTheme="minorHAnsi" w:cstheme="minorHAnsi"/>
          <w:color w:val="000000"/>
          <w:kern w:val="0"/>
          <w:sz w:val="20"/>
          <w:szCs w:val="20"/>
          <w:lang w:eastAsia="cs-CZ"/>
          <w14:ligatures w14:val="none"/>
        </w:rPr>
      </w:pPr>
      <w:r w:rsidRPr="00B7447B">
        <w:rPr>
          <w:rFonts w:asciiTheme="minorHAnsi" w:eastAsia="Times New Roman" w:hAnsiTheme="minorHAnsi" w:cstheme="minorHAnsi"/>
          <w:color w:val="000000"/>
          <w:kern w:val="0"/>
          <w:sz w:val="20"/>
          <w:szCs w:val="20"/>
          <w:lang w:eastAsia="cs-CZ"/>
          <w14:ligatures w14:val="none"/>
        </w:rPr>
        <w:t>(2) Záznam o úrazu se vyhotoví na formuláři, jehož vzor je uveden v příloze k této vyhlášce.</w:t>
      </w:r>
    </w:p>
    <w:p w14:paraId="29A69559" w14:textId="33BB3A75" w:rsidR="00BB7D9C" w:rsidRPr="00B7447B" w:rsidRDefault="00BB7D9C" w:rsidP="00BB7D9C">
      <w:pPr>
        <w:shd w:val="clear" w:color="auto" w:fill="FFFFFF"/>
        <w:spacing w:after="0"/>
        <w:jc w:val="both"/>
        <w:rPr>
          <w:rFonts w:asciiTheme="minorHAnsi" w:eastAsia="Times New Roman" w:hAnsiTheme="minorHAnsi" w:cstheme="minorHAnsi"/>
          <w:color w:val="000000"/>
          <w:kern w:val="0"/>
          <w:sz w:val="20"/>
          <w:szCs w:val="20"/>
          <w:lang w:eastAsia="cs-CZ"/>
          <w14:ligatures w14:val="none"/>
        </w:rPr>
      </w:pPr>
      <w:r w:rsidRPr="00B7447B">
        <w:rPr>
          <w:rFonts w:asciiTheme="minorHAnsi" w:eastAsia="Times New Roman" w:hAnsiTheme="minorHAnsi" w:cstheme="minorHAnsi"/>
          <w:color w:val="0000FF"/>
          <w:kern w:val="0"/>
          <w:sz w:val="20"/>
          <w:szCs w:val="20"/>
          <w:lang w:eastAsia="cs-CZ"/>
          <w14:ligatures w14:val="none"/>
        </w:rPr>
        <w:t>(3) </w:t>
      </w:r>
      <w:r w:rsidRPr="00B7447B">
        <w:rPr>
          <w:rFonts w:asciiTheme="minorHAnsi" w:eastAsia="Times New Roman" w:hAnsiTheme="minorHAnsi" w:cstheme="minorHAnsi"/>
          <w:color w:val="000000"/>
          <w:kern w:val="0"/>
          <w:sz w:val="20"/>
          <w:szCs w:val="20"/>
          <w:lang w:eastAsia="cs-CZ"/>
          <w14:ligatures w14:val="none"/>
        </w:rPr>
        <w:t>Jedno vyhotovení záznamu o úrazu předá škola nebo školské zařízení zletilému žákovi, v případě nezletilého žáka jeho zákonnému zástupci.</w:t>
      </w:r>
    </w:p>
    <w:p w14:paraId="76BC4BC6" w14:textId="15F80057" w:rsidR="00BB7D9C" w:rsidRPr="00B7447B" w:rsidRDefault="00BB7D9C" w:rsidP="00BB7D9C">
      <w:pPr>
        <w:shd w:val="clear" w:color="auto" w:fill="FFFFFF"/>
        <w:spacing w:after="0"/>
        <w:jc w:val="both"/>
        <w:rPr>
          <w:rFonts w:asciiTheme="minorHAnsi" w:eastAsia="Times New Roman" w:hAnsiTheme="minorHAnsi" w:cstheme="minorHAnsi"/>
          <w:color w:val="000000"/>
          <w:kern w:val="0"/>
          <w:sz w:val="20"/>
          <w:szCs w:val="20"/>
          <w:lang w:eastAsia="cs-CZ"/>
          <w14:ligatures w14:val="none"/>
        </w:rPr>
      </w:pPr>
      <w:r w:rsidRPr="00B7447B">
        <w:rPr>
          <w:rFonts w:asciiTheme="minorHAnsi" w:eastAsia="Times New Roman" w:hAnsiTheme="minorHAnsi" w:cstheme="minorHAnsi"/>
          <w:color w:val="0000FF"/>
          <w:kern w:val="0"/>
          <w:sz w:val="20"/>
          <w:szCs w:val="20"/>
          <w:lang w:eastAsia="cs-CZ"/>
          <w14:ligatures w14:val="none"/>
        </w:rPr>
        <w:t>(4) </w:t>
      </w:r>
      <w:r w:rsidRPr="00B7447B">
        <w:rPr>
          <w:rFonts w:asciiTheme="minorHAnsi" w:eastAsia="Times New Roman" w:hAnsiTheme="minorHAnsi" w:cstheme="minorHAnsi"/>
          <w:color w:val="000000"/>
          <w:kern w:val="0"/>
          <w:sz w:val="20"/>
          <w:szCs w:val="20"/>
          <w:lang w:eastAsia="cs-CZ"/>
          <w14:ligatures w14:val="none"/>
        </w:rPr>
        <w:t>Škola nebo školské zařízení bez zbytečného odkladu aktualizuje záznam o úrazu</w:t>
      </w:r>
    </w:p>
    <w:p w14:paraId="30B3DFF8" w14:textId="77777777" w:rsidR="00BB7D9C" w:rsidRPr="00B7447B" w:rsidRDefault="00BB7D9C" w:rsidP="00BB7D9C">
      <w:pPr>
        <w:shd w:val="clear" w:color="auto" w:fill="FFFFFF"/>
        <w:spacing w:after="0"/>
        <w:jc w:val="both"/>
        <w:rPr>
          <w:rFonts w:asciiTheme="minorHAnsi" w:eastAsia="Times New Roman" w:hAnsiTheme="minorHAnsi" w:cstheme="minorHAnsi"/>
          <w:color w:val="000000"/>
          <w:kern w:val="0"/>
          <w:sz w:val="20"/>
          <w:szCs w:val="20"/>
          <w:lang w:eastAsia="cs-CZ"/>
          <w14:ligatures w14:val="none"/>
        </w:rPr>
      </w:pPr>
      <w:r w:rsidRPr="00B7447B">
        <w:rPr>
          <w:rFonts w:asciiTheme="minorHAnsi" w:eastAsia="Times New Roman" w:hAnsiTheme="minorHAnsi" w:cstheme="minorHAnsi"/>
          <w:color w:val="000000"/>
          <w:kern w:val="0"/>
          <w:sz w:val="20"/>
          <w:szCs w:val="20"/>
          <w:lang w:eastAsia="cs-CZ"/>
          <w14:ligatures w14:val="none"/>
        </w:rPr>
        <w:t>a) pokud byla poskytnuta náhrada za bolest nebo náhrada za ztížení společenského uplatnění způsobené úrazem, nebo</w:t>
      </w:r>
    </w:p>
    <w:p w14:paraId="7FA3FC70" w14:textId="77777777" w:rsidR="00BB7D9C" w:rsidRPr="00B7447B" w:rsidRDefault="00BB7D9C" w:rsidP="00BB7D9C">
      <w:pPr>
        <w:shd w:val="clear" w:color="auto" w:fill="FFFFFF"/>
        <w:spacing w:after="0"/>
        <w:jc w:val="both"/>
        <w:rPr>
          <w:rFonts w:asciiTheme="minorHAnsi" w:eastAsia="Times New Roman" w:hAnsiTheme="minorHAnsi" w:cstheme="minorHAnsi"/>
          <w:color w:val="000000"/>
          <w:kern w:val="0"/>
          <w:sz w:val="20"/>
          <w:szCs w:val="20"/>
          <w:lang w:eastAsia="cs-CZ"/>
          <w14:ligatures w14:val="none"/>
        </w:rPr>
      </w:pPr>
      <w:r w:rsidRPr="00B7447B">
        <w:rPr>
          <w:rFonts w:asciiTheme="minorHAnsi" w:eastAsia="Times New Roman" w:hAnsiTheme="minorHAnsi" w:cstheme="minorHAnsi"/>
          <w:color w:val="000000"/>
          <w:kern w:val="0"/>
          <w:sz w:val="20"/>
          <w:szCs w:val="20"/>
          <w:lang w:eastAsia="cs-CZ"/>
          <w14:ligatures w14:val="none"/>
        </w:rPr>
        <w:t>b) v případě smrtelného úrazu, pokud k úmrtí došlo po vyhotovení záznamu o úrazu.</w:t>
      </w:r>
    </w:p>
    <w:p w14:paraId="550F12C5" w14:textId="77777777" w:rsidR="00BB7D9C" w:rsidRPr="00B7447B" w:rsidRDefault="00BB7D9C" w:rsidP="00BB7D9C">
      <w:pPr>
        <w:shd w:val="clear" w:color="auto" w:fill="FFFFFF"/>
        <w:spacing w:after="0"/>
        <w:jc w:val="both"/>
        <w:rPr>
          <w:rFonts w:asciiTheme="minorHAnsi" w:eastAsia="Times New Roman" w:hAnsiTheme="minorHAnsi" w:cstheme="minorHAnsi"/>
          <w:kern w:val="0"/>
          <w:sz w:val="20"/>
          <w:szCs w:val="20"/>
          <w:lang w:eastAsia="cs-CZ"/>
          <w14:ligatures w14:val="none"/>
        </w:rPr>
      </w:pPr>
    </w:p>
    <w:p w14:paraId="5118629A" w14:textId="563F4A37" w:rsidR="00BB7D9C" w:rsidRPr="00B7447B" w:rsidRDefault="00BB7D9C" w:rsidP="00BB7D9C">
      <w:pPr>
        <w:shd w:val="clear" w:color="auto" w:fill="FFFFFF"/>
        <w:spacing w:after="0"/>
        <w:jc w:val="both"/>
        <w:rPr>
          <w:rFonts w:asciiTheme="minorHAnsi" w:eastAsia="Times New Roman" w:hAnsiTheme="minorHAnsi" w:cstheme="minorHAnsi"/>
          <w:kern w:val="0"/>
          <w:sz w:val="20"/>
          <w:szCs w:val="20"/>
          <w:lang w:eastAsia="cs-CZ"/>
          <w14:ligatures w14:val="none"/>
        </w:rPr>
      </w:pPr>
      <w:r w:rsidRPr="00B7447B">
        <w:rPr>
          <w:rFonts w:asciiTheme="minorHAnsi" w:eastAsia="Times New Roman" w:hAnsiTheme="minorHAnsi" w:cstheme="minorHAnsi"/>
          <w:kern w:val="0"/>
          <w:sz w:val="20"/>
          <w:szCs w:val="20"/>
          <w:lang w:eastAsia="cs-CZ"/>
          <w14:ligatures w14:val="none"/>
        </w:rPr>
        <w:t>§ 3</w:t>
      </w:r>
    </w:p>
    <w:p w14:paraId="2F8B88FC" w14:textId="77777777" w:rsidR="00BB7D9C" w:rsidRPr="00B7447B" w:rsidRDefault="00BB7D9C" w:rsidP="00BB7D9C">
      <w:pPr>
        <w:shd w:val="clear" w:color="auto" w:fill="FFFFFF"/>
        <w:spacing w:after="0" w:line="330" w:lineRule="atLeast"/>
        <w:outlineLvl w:val="2"/>
        <w:rPr>
          <w:rFonts w:asciiTheme="minorHAnsi" w:eastAsia="Times New Roman" w:hAnsiTheme="minorHAnsi" w:cstheme="minorHAnsi"/>
          <w:kern w:val="0"/>
          <w:u w:val="single"/>
          <w:lang w:eastAsia="cs-CZ"/>
          <w14:ligatures w14:val="none"/>
        </w:rPr>
      </w:pPr>
      <w:r w:rsidRPr="00B7447B">
        <w:rPr>
          <w:rFonts w:asciiTheme="minorHAnsi" w:eastAsia="Times New Roman" w:hAnsiTheme="minorHAnsi" w:cstheme="minorHAnsi"/>
          <w:kern w:val="0"/>
          <w:u w:val="single"/>
          <w:lang w:eastAsia="cs-CZ"/>
          <w14:ligatures w14:val="none"/>
        </w:rPr>
        <w:t>Hlášení úrazu</w:t>
      </w:r>
    </w:p>
    <w:p w14:paraId="1712F9A0" w14:textId="77777777" w:rsidR="00BB7D9C" w:rsidRPr="00B7447B" w:rsidRDefault="00BB7D9C" w:rsidP="00BB7D9C">
      <w:pPr>
        <w:shd w:val="clear" w:color="auto" w:fill="FFFFFF"/>
        <w:spacing w:after="0"/>
        <w:jc w:val="both"/>
        <w:rPr>
          <w:rFonts w:asciiTheme="minorHAnsi" w:eastAsia="Times New Roman" w:hAnsiTheme="minorHAnsi" w:cstheme="minorHAnsi"/>
          <w:kern w:val="0"/>
          <w:sz w:val="20"/>
          <w:szCs w:val="20"/>
          <w:lang w:eastAsia="cs-CZ"/>
          <w14:ligatures w14:val="none"/>
        </w:rPr>
      </w:pPr>
      <w:r w:rsidRPr="00B7447B">
        <w:rPr>
          <w:rFonts w:asciiTheme="minorHAnsi" w:eastAsia="Times New Roman" w:hAnsiTheme="minorHAnsi" w:cstheme="minorHAnsi"/>
          <w:kern w:val="0"/>
          <w:sz w:val="20"/>
          <w:szCs w:val="20"/>
          <w:lang w:eastAsia="cs-CZ"/>
          <w14:ligatures w14:val="none"/>
        </w:rPr>
        <w:lastRenderedPageBreak/>
        <w:t>(1) O úrazu nezletilého žáka podá škola nebo školské zařízení bez zbytečného odkladu hlášení jeho zákonnému zástupci.</w:t>
      </w:r>
    </w:p>
    <w:p w14:paraId="4DFF2CF1" w14:textId="77777777" w:rsidR="00BB7D9C" w:rsidRPr="00B7447B" w:rsidRDefault="00BB7D9C" w:rsidP="00BB7D9C">
      <w:pPr>
        <w:shd w:val="clear" w:color="auto" w:fill="FFFFFF"/>
        <w:spacing w:after="0"/>
        <w:jc w:val="both"/>
        <w:rPr>
          <w:rFonts w:asciiTheme="minorHAnsi" w:eastAsia="Times New Roman" w:hAnsiTheme="minorHAnsi" w:cstheme="minorHAnsi"/>
          <w:color w:val="000000"/>
          <w:kern w:val="0"/>
          <w:sz w:val="20"/>
          <w:szCs w:val="20"/>
          <w:lang w:eastAsia="cs-CZ"/>
          <w14:ligatures w14:val="none"/>
        </w:rPr>
      </w:pPr>
      <w:r w:rsidRPr="00B7447B">
        <w:rPr>
          <w:rFonts w:asciiTheme="minorHAnsi" w:eastAsia="Times New Roman" w:hAnsiTheme="minorHAnsi" w:cstheme="minorHAnsi"/>
          <w:color w:val="000000"/>
          <w:kern w:val="0"/>
          <w:sz w:val="20"/>
          <w:szCs w:val="20"/>
          <w:lang w:eastAsia="cs-CZ"/>
          <w14:ligatures w14:val="none"/>
        </w:rPr>
        <w:t>(2) Nasvědčují-li zjištěné skutečnosti tomu, že v souvislosti s úrazem byl spáchán trestný čin nebo přestupek, nebo jedná-li se o smrtelný úraz, podá škola nebo školské zařízení bez zbytečného odkladu hlášení místně příslušnému útvaru Policie České republiky.</w:t>
      </w:r>
    </w:p>
    <w:p w14:paraId="516BEDC5" w14:textId="77777777" w:rsidR="00BB7D9C" w:rsidRPr="00B7447B" w:rsidRDefault="00BB7D9C" w:rsidP="00BB7D9C">
      <w:pPr>
        <w:shd w:val="clear" w:color="auto" w:fill="FFFFFF"/>
        <w:spacing w:after="0"/>
        <w:jc w:val="both"/>
        <w:rPr>
          <w:rFonts w:asciiTheme="minorHAnsi" w:eastAsia="Times New Roman" w:hAnsiTheme="minorHAnsi" w:cstheme="minorHAnsi"/>
          <w:color w:val="000000"/>
          <w:kern w:val="0"/>
          <w:sz w:val="20"/>
          <w:szCs w:val="20"/>
          <w:lang w:eastAsia="cs-CZ"/>
          <w14:ligatures w14:val="none"/>
        </w:rPr>
      </w:pPr>
      <w:r w:rsidRPr="00B7447B">
        <w:rPr>
          <w:rFonts w:asciiTheme="minorHAnsi" w:eastAsia="Times New Roman" w:hAnsiTheme="minorHAnsi" w:cstheme="minorHAnsi"/>
          <w:color w:val="000000"/>
          <w:kern w:val="0"/>
          <w:sz w:val="20"/>
          <w:szCs w:val="20"/>
          <w:lang w:eastAsia="cs-CZ"/>
          <w14:ligatures w14:val="none"/>
        </w:rPr>
        <w:t>(3) O úrazu podá škola nebo školské zařízení bez zbytečného odkladu hlášení pojišťovně, u které je škola nebo školské zařízení pojištěno pro případ své odpovědnosti za škodu vzniklou na životě a zdraví žáků, pokud škola nebo školské zařízení má takové pojištění sjednáno.</w:t>
      </w:r>
    </w:p>
    <w:p w14:paraId="348D7EB3" w14:textId="5F4F01A3" w:rsidR="00BB7D9C" w:rsidRPr="00B7447B" w:rsidRDefault="00BB7D9C" w:rsidP="00BB7D9C">
      <w:pPr>
        <w:shd w:val="clear" w:color="auto" w:fill="FFFFFF"/>
        <w:spacing w:after="0"/>
        <w:jc w:val="both"/>
        <w:rPr>
          <w:rFonts w:asciiTheme="minorHAnsi" w:eastAsia="Times New Roman" w:hAnsiTheme="minorHAnsi" w:cstheme="minorHAnsi"/>
          <w:color w:val="000000"/>
          <w:kern w:val="0"/>
          <w:sz w:val="20"/>
          <w:szCs w:val="20"/>
          <w:lang w:eastAsia="cs-CZ"/>
          <w14:ligatures w14:val="none"/>
        </w:rPr>
      </w:pPr>
      <w:r w:rsidRPr="00B7447B">
        <w:rPr>
          <w:rFonts w:asciiTheme="minorHAnsi" w:eastAsia="Times New Roman" w:hAnsiTheme="minorHAnsi" w:cstheme="minorHAnsi"/>
          <w:color w:val="000000"/>
          <w:kern w:val="0"/>
          <w:sz w:val="20"/>
          <w:szCs w:val="20"/>
          <w:lang w:eastAsia="cs-CZ"/>
          <w14:ligatures w14:val="none"/>
        </w:rPr>
        <w:t>(4) Škola nebo školské zařízení bez zbytečného odkladu podá hlášení o úrazu podle § 2 odst. 1 také příslušnému oblastnímu inspektorátu práce, popřípadě příslušnému obvodnímu báňskému úřadu, pokud k úrazu došlo při praktickém vyučování žáků středních škol nebo praktické přípravě studentů vyšších odborných škol.</w:t>
      </w:r>
    </w:p>
    <w:p w14:paraId="1C4C7A5A" w14:textId="77777777" w:rsidR="00BB7D9C" w:rsidRPr="00B7447B" w:rsidRDefault="00BB7D9C" w:rsidP="00BB7D9C">
      <w:pPr>
        <w:shd w:val="clear" w:color="auto" w:fill="FFFFFF"/>
        <w:spacing w:after="0"/>
        <w:jc w:val="both"/>
        <w:rPr>
          <w:rFonts w:asciiTheme="minorHAnsi" w:eastAsia="Times New Roman" w:hAnsiTheme="minorHAnsi" w:cstheme="minorHAnsi"/>
          <w:kern w:val="0"/>
          <w:sz w:val="20"/>
          <w:szCs w:val="20"/>
          <w:lang w:eastAsia="cs-CZ"/>
          <w14:ligatures w14:val="none"/>
        </w:rPr>
      </w:pPr>
    </w:p>
    <w:p w14:paraId="33427497" w14:textId="3E4FF3E5" w:rsidR="00BB7D9C" w:rsidRPr="00B7447B" w:rsidRDefault="00BB7D9C" w:rsidP="00BB7D9C">
      <w:pPr>
        <w:shd w:val="clear" w:color="auto" w:fill="FFFFFF"/>
        <w:spacing w:after="0"/>
        <w:jc w:val="both"/>
        <w:rPr>
          <w:rFonts w:asciiTheme="minorHAnsi" w:eastAsia="Times New Roman" w:hAnsiTheme="minorHAnsi" w:cstheme="minorHAnsi"/>
          <w:kern w:val="0"/>
          <w:sz w:val="20"/>
          <w:szCs w:val="20"/>
          <w:lang w:eastAsia="cs-CZ"/>
          <w14:ligatures w14:val="none"/>
        </w:rPr>
      </w:pPr>
      <w:r w:rsidRPr="00B7447B">
        <w:rPr>
          <w:rFonts w:asciiTheme="minorHAnsi" w:eastAsia="Times New Roman" w:hAnsiTheme="minorHAnsi" w:cstheme="minorHAnsi"/>
          <w:kern w:val="0"/>
          <w:sz w:val="20"/>
          <w:szCs w:val="20"/>
          <w:lang w:eastAsia="cs-CZ"/>
          <w14:ligatures w14:val="none"/>
        </w:rPr>
        <w:t>§ 4</w:t>
      </w:r>
    </w:p>
    <w:p w14:paraId="177F9D59" w14:textId="77777777" w:rsidR="00BB7D9C" w:rsidRPr="00B7447B" w:rsidRDefault="00BB7D9C" w:rsidP="00BB7D9C">
      <w:pPr>
        <w:shd w:val="clear" w:color="auto" w:fill="FFFFFF"/>
        <w:spacing w:after="0" w:line="330" w:lineRule="atLeast"/>
        <w:outlineLvl w:val="2"/>
        <w:rPr>
          <w:rFonts w:asciiTheme="minorHAnsi" w:eastAsia="Times New Roman" w:hAnsiTheme="minorHAnsi" w:cstheme="minorHAnsi"/>
          <w:kern w:val="0"/>
          <w:u w:val="single"/>
          <w:lang w:eastAsia="cs-CZ"/>
          <w14:ligatures w14:val="none"/>
        </w:rPr>
      </w:pPr>
      <w:r w:rsidRPr="00B7447B">
        <w:rPr>
          <w:rFonts w:asciiTheme="minorHAnsi" w:eastAsia="Times New Roman" w:hAnsiTheme="minorHAnsi" w:cstheme="minorHAnsi"/>
          <w:kern w:val="0"/>
          <w:u w:val="single"/>
          <w:lang w:eastAsia="cs-CZ"/>
          <w14:ligatures w14:val="none"/>
        </w:rPr>
        <w:t>Zasílání záznamu o úrazu</w:t>
      </w:r>
    </w:p>
    <w:p w14:paraId="15C426AB" w14:textId="1D07C82E" w:rsidR="00BB7D9C" w:rsidRPr="00B7447B" w:rsidRDefault="00BB7D9C" w:rsidP="00BB7D9C">
      <w:pPr>
        <w:shd w:val="clear" w:color="auto" w:fill="FFFFFF"/>
        <w:spacing w:after="0"/>
        <w:jc w:val="both"/>
        <w:rPr>
          <w:rFonts w:asciiTheme="minorHAnsi" w:eastAsia="Times New Roman" w:hAnsiTheme="minorHAnsi" w:cstheme="minorHAnsi"/>
          <w:color w:val="000000"/>
          <w:kern w:val="0"/>
          <w:sz w:val="20"/>
          <w:szCs w:val="20"/>
          <w:lang w:eastAsia="cs-CZ"/>
          <w14:ligatures w14:val="none"/>
        </w:rPr>
      </w:pPr>
      <w:r w:rsidRPr="00B7447B">
        <w:rPr>
          <w:rFonts w:asciiTheme="minorHAnsi" w:eastAsia="Times New Roman" w:hAnsiTheme="minorHAnsi" w:cstheme="minorHAnsi"/>
          <w:kern w:val="0"/>
          <w:sz w:val="20"/>
          <w:szCs w:val="20"/>
          <w:lang w:eastAsia="cs-CZ"/>
          <w14:ligatures w14:val="none"/>
        </w:rPr>
        <w:t>(1) Záznam o úrazu podle § 2 odst. 1 písm. a) a c) zasílá škola nebo školské zařízení za uplynulý kalendářní měsíc</w:t>
      </w:r>
      <w:r w:rsidRPr="00B7447B">
        <w:rPr>
          <w:rFonts w:asciiTheme="minorHAnsi" w:eastAsia="Times New Roman" w:hAnsiTheme="minorHAnsi" w:cstheme="minorHAnsi"/>
          <w:color w:val="000000"/>
          <w:kern w:val="0"/>
          <w:sz w:val="20"/>
          <w:szCs w:val="20"/>
          <w:lang w:eastAsia="cs-CZ"/>
          <w14:ligatures w14:val="none"/>
        </w:rPr>
        <w:t>, nejpozději do pátého dne následujícího měsíce,</w:t>
      </w:r>
    </w:p>
    <w:p w14:paraId="210C1E9A" w14:textId="77777777" w:rsidR="00BB7D9C" w:rsidRPr="00B7447B" w:rsidRDefault="00BB7D9C" w:rsidP="00BB7D9C">
      <w:pPr>
        <w:shd w:val="clear" w:color="auto" w:fill="FFFFFF"/>
        <w:spacing w:after="0"/>
        <w:jc w:val="both"/>
        <w:rPr>
          <w:rFonts w:asciiTheme="minorHAnsi" w:eastAsia="Times New Roman" w:hAnsiTheme="minorHAnsi" w:cstheme="minorHAnsi"/>
          <w:color w:val="000000"/>
          <w:kern w:val="0"/>
          <w:sz w:val="20"/>
          <w:szCs w:val="20"/>
          <w:lang w:eastAsia="cs-CZ"/>
          <w14:ligatures w14:val="none"/>
        </w:rPr>
      </w:pPr>
      <w:r w:rsidRPr="00B7447B">
        <w:rPr>
          <w:rFonts w:asciiTheme="minorHAnsi" w:eastAsia="Times New Roman" w:hAnsiTheme="minorHAnsi" w:cstheme="minorHAnsi"/>
          <w:color w:val="000000"/>
          <w:kern w:val="0"/>
          <w:sz w:val="20"/>
          <w:szCs w:val="20"/>
          <w:lang w:eastAsia="cs-CZ"/>
          <w14:ligatures w14:val="none"/>
        </w:rPr>
        <w:t>a) zdravotní pojišťovně žáka a</w:t>
      </w:r>
    </w:p>
    <w:p w14:paraId="68FEC16D" w14:textId="77777777" w:rsidR="00BB7D9C" w:rsidRPr="00B7447B" w:rsidRDefault="00BB7D9C" w:rsidP="00BB7D9C">
      <w:pPr>
        <w:shd w:val="clear" w:color="auto" w:fill="FFFFFF"/>
        <w:spacing w:after="0"/>
        <w:jc w:val="both"/>
        <w:rPr>
          <w:rFonts w:asciiTheme="minorHAnsi" w:eastAsia="Times New Roman" w:hAnsiTheme="minorHAnsi" w:cstheme="minorHAnsi"/>
          <w:color w:val="000000"/>
          <w:kern w:val="0"/>
          <w:sz w:val="20"/>
          <w:szCs w:val="20"/>
          <w:lang w:eastAsia="cs-CZ"/>
          <w14:ligatures w14:val="none"/>
        </w:rPr>
      </w:pPr>
      <w:r w:rsidRPr="00B7447B">
        <w:rPr>
          <w:rFonts w:asciiTheme="minorHAnsi" w:eastAsia="Times New Roman" w:hAnsiTheme="minorHAnsi" w:cstheme="minorHAnsi"/>
          <w:color w:val="000000"/>
          <w:kern w:val="0"/>
          <w:sz w:val="20"/>
          <w:szCs w:val="20"/>
          <w:lang w:eastAsia="cs-CZ"/>
          <w14:ligatures w14:val="none"/>
        </w:rPr>
        <w:t>b) České školní inspekci.</w:t>
      </w:r>
    </w:p>
    <w:p w14:paraId="104F5761" w14:textId="1D8BABD5" w:rsidR="00BB7D9C" w:rsidRPr="00B7447B" w:rsidRDefault="00BB7D9C" w:rsidP="00BB7D9C">
      <w:pPr>
        <w:shd w:val="clear" w:color="auto" w:fill="FFFFFF"/>
        <w:spacing w:after="0"/>
        <w:jc w:val="both"/>
        <w:rPr>
          <w:rFonts w:asciiTheme="minorHAnsi" w:eastAsia="Times New Roman" w:hAnsiTheme="minorHAnsi" w:cstheme="minorHAnsi"/>
          <w:color w:val="000000"/>
          <w:kern w:val="0"/>
          <w:sz w:val="20"/>
          <w:szCs w:val="20"/>
          <w:lang w:eastAsia="cs-CZ"/>
          <w14:ligatures w14:val="none"/>
        </w:rPr>
      </w:pPr>
      <w:r w:rsidRPr="00B7447B">
        <w:rPr>
          <w:rFonts w:asciiTheme="minorHAnsi" w:eastAsia="Times New Roman" w:hAnsiTheme="minorHAnsi" w:cstheme="minorHAnsi"/>
          <w:color w:val="000000"/>
          <w:kern w:val="0"/>
          <w:sz w:val="20"/>
          <w:szCs w:val="20"/>
          <w:lang w:eastAsia="cs-CZ"/>
          <w14:ligatures w14:val="none"/>
        </w:rPr>
        <w:t xml:space="preserve">(2) Záznam o smrtelném úrazu zasílá škola nebo školské zařízení do 5 pracovních dnů po podání hlášení podle § 3 nebo aktualizaci záznamu podle § 2 odst. </w:t>
      </w:r>
      <w:r w:rsidRPr="00B7447B">
        <w:rPr>
          <w:rFonts w:asciiTheme="minorHAnsi" w:eastAsia="Times New Roman" w:hAnsiTheme="minorHAnsi" w:cstheme="minorHAnsi"/>
          <w:color w:val="0000FF"/>
          <w:kern w:val="0"/>
          <w:sz w:val="20"/>
          <w:szCs w:val="20"/>
          <w:lang w:eastAsia="cs-CZ"/>
          <w14:ligatures w14:val="none"/>
        </w:rPr>
        <w:t>4</w:t>
      </w:r>
      <w:r w:rsidRPr="00B7447B">
        <w:rPr>
          <w:rFonts w:asciiTheme="minorHAnsi" w:eastAsia="Times New Roman" w:hAnsiTheme="minorHAnsi" w:cstheme="minorHAnsi"/>
          <w:color w:val="000000"/>
          <w:kern w:val="0"/>
          <w:sz w:val="20"/>
          <w:szCs w:val="20"/>
          <w:lang w:eastAsia="cs-CZ"/>
          <w14:ligatures w14:val="none"/>
        </w:rPr>
        <w:t xml:space="preserve"> písm. b)</w:t>
      </w:r>
    </w:p>
    <w:p w14:paraId="4ED7E37A" w14:textId="77777777" w:rsidR="00BB7D9C" w:rsidRPr="00B7447B" w:rsidRDefault="00BB7D9C" w:rsidP="00BB7D9C">
      <w:pPr>
        <w:shd w:val="clear" w:color="auto" w:fill="FFFFFF"/>
        <w:spacing w:after="0"/>
        <w:jc w:val="both"/>
        <w:rPr>
          <w:rFonts w:asciiTheme="minorHAnsi" w:eastAsia="Times New Roman" w:hAnsiTheme="minorHAnsi" w:cstheme="minorHAnsi"/>
          <w:color w:val="000000"/>
          <w:kern w:val="0"/>
          <w:sz w:val="20"/>
          <w:szCs w:val="20"/>
          <w:lang w:eastAsia="cs-CZ"/>
          <w14:ligatures w14:val="none"/>
        </w:rPr>
      </w:pPr>
      <w:r w:rsidRPr="00B7447B">
        <w:rPr>
          <w:rFonts w:asciiTheme="minorHAnsi" w:eastAsia="Times New Roman" w:hAnsiTheme="minorHAnsi" w:cstheme="minorHAnsi"/>
          <w:color w:val="000000"/>
          <w:kern w:val="0"/>
          <w:sz w:val="20"/>
          <w:szCs w:val="20"/>
          <w:lang w:eastAsia="cs-CZ"/>
          <w14:ligatures w14:val="none"/>
        </w:rPr>
        <w:t>a) zřizovateli,</w:t>
      </w:r>
    </w:p>
    <w:p w14:paraId="4B3EA4D9" w14:textId="77777777" w:rsidR="00BB7D9C" w:rsidRPr="00B7447B" w:rsidRDefault="00BB7D9C" w:rsidP="00BB7D9C">
      <w:pPr>
        <w:shd w:val="clear" w:color="auto" w:fill="FFFFFF"/>
        <w:spacing w:after="0"/>
        <w:jc w:val="both"/>
        <w:rPr>
          <w:rFonts w:asciiTheme="minorHAnsi" w:eastAsia="Times New Roman" w:hAnsiTheme="minorHAnsi" w:cstheme="minorHAnsi"/>
          <w:color w:val="000000"/>
          <w:kern w:val="0"/>
          <w:sz w:val="20"/>
          <w:szCs w:val="20"/>
          <w:lang w:eastAsia="cs-CZ"/>
          <w14:ligatures w14:val="none"/>
        </w:rPr>
      </w:pPr>
      <w:r w:rsidRPr="00B7447B">
        <w:rPr>
          <w:rFonts w:asciiTheme="minorHAnsi" w:eastAsia="Times New Roman" w:hAnsiTheme="minorHAnsi" w:cstheme="minorHAnsi"/>
          <w:color w:val="000000"/>
          <w:kern w:val="0"/>
          <w:sz w:val="20"/>
          <w:szCs w:val="20"/>
          <w:lang w:eastAsia="cs-CZ"/>
          <w14:ligatures w14:val="none"/>
        </w:rPr>
        <w:t>b) zdravotní pojišťovně žáka,</w:t>
      </w:r>
    </w:p>
    <w:p w14:paraId="3D46F764" w14:textId="77777777" w:rsidR="00BB7D9C" w:rsidRPr="00B7447B" w:rsidRDefault="00BB7D9C" w:rsidP="00BB7D9C">
      <w:pPr>
        <w:shd w:val="clear" w:color="auto" w:fill="FFFFFF"/>
        <w:spacing w:after="0"/>
        <w:jc w:val="both"/>
        <w:rPr>
          <w:rFonts w:asciiTheme="minorHAnsi" w:eastAsia="Times New Roman" w:hAnsiTheme="minorHAnsi" w:cstheme="minorHAnsi"/>
          <w:color w:val="000000"/>
          <w:kern w:val="0"/>
          <w:sz w:val="20"/>
          <w:szCs w:val="20"/>
          <w:lang w:eastAsia="cs-CZ"/>
          <w14:ligatures w14:val="none"/>
        </w:rPr>
      </w:pPr>
      <w:r w:rsidRPr="00B7447B">
        <w:rPr>
          <w:rFonts w:asciiTheme="minorHAnsi" w:eastAsia="Times New Roman" w:hAnsiTheme="minorHAnsi" w:cstheme="minorHAnsi"/>
          <w:color w:val="000000"/>
          <w:kern w:val="0"/>
          <w:sz w:val="20"/>
          <w:szCs w:val="20"/>
          <w:lang w:eastAsia="cs-CZ"/>
          <w14:ligatures w14:val="none"/>
        </w:rPr>
        <w:t>c) České školní inspekci a</w:t>
      </w:r>
    </w:p>
    <w:p w14:paraId="668D9A02" w14:textId="77777777" w:rsidR="00BB7D9C" w:rsidRPr="00B7447B" w:rsidRDefault="00BB7D9C" w:rsidP="00BB7D9C">
      <w:pPr>
        <w:shd w:val="clear" w:color="auto" w:fill="FFFFFF"/>
        <w:spacing w:after="0"/>
        <w:jc w:val="both"/>
        <w:rPr>
          <w:rFonts w:asciiTheme="minorHAnsi" w:eastAsia="Times New Roman" w:hAnsiTheme="minorHAnsi" w:cstheme="minorHAnsi"/>
          <w:color w:val="000000"/>
          <w:kern w:val="0"/>
          <w:sz w:val="20"/>
          <w:szCs w:val="20"/>
          <w:lang w:eastAsia="cs-CZ"/>
          <w14:ligatures w14:val="none"/>
        </w:rPr>
      </w:pPr>
      <w:r w:rsidRPr="00B7447B">
        <w:rPr>
          <w:rFonts w:asciiTheme="minorHAnsi" w:eastAsia="Times New Roman" w:hAnsiTheme="minorHAnsi" w:cstheme="minorHAnsi"/>
          <w:color w:val="000000"/>
          <w:kern w:val="0"/>
          <w:sz w:val="20"/>
          <w:szCs w:val="20"/>
          <w:lang w:eastAsia="cs-CZ"/>
          <w14:ligatures w14:val="none"/>
        </w:rPr>
        <w:t>d) místně příslušnému útvaru Policie České republiky.</w:t>
      </w:r>
    </w:p>
    <w:p w14:paraId="615A2108" w14:textId="77777777" w:rsidR="00BB7D9C" w:rsidRPr="00B7447B" w:rsidRDefault="00BB7D9C" w:rsidP="00BB7D9C">
      <w:pPr>
        <w:shd w:val="clear" w:color="auto" w:fill="FFFFFF"/>
        <w:spacing w:after="0"/>
        <w:jc w:val="both"/>
        <w:rPr>
          <w:rFonts w:asciiTheme="minorHAnsi" w:eastAsia="Times New Roman" w:hAnsiTheme="minorHAnsi" w:cstheme="minorHAnsi"/>
          <w:color w:val="000000"/>
          <w:kern w:val="0"/>
          <w:sz w:val="20"/>
          <w:szCs w:val="20"/>
          <w:lang w:eastAsia="cs-CZ"/>
          <w14:ligatures w14:val="none"/>
        </w:rPr>
      </w:pPr>
      <w:r w:rsidRPr="00B7447B">
        <w:rPr>
          <w:rFonts w:asciiTheme="minorHAnsi" w:eastAsia="Times New Roman" w:hAnsiTheme="minorHAnsi" w:cstheme="minorHAnsi"/>
          <w:color w:val="000000"/>
          <w:kern w:val="0"/>
          <w:sz w:val="20"/>
          <w:szCs w:val="20"/>
          <w:lang w:eastAsia="cs-CZ"/>
          <w14:ligatures w14:val="none"/>
        </w:rPr>
        <w:t>(3) Škola a školské zařízení zasílají záznamy o úrazu a jejich aktualizaci též zřizovateli na základě jeho písemné výzvy.</w:t>
      </w:r>
    </w:p>
    <w:p w14:paraId="60467FD0" w14:textId="680E7C6A" w:rsidR="00BB7D9C" w:rsidRPr="00B7447B" w:rsidRDefault="00BB7D9C" w:rsidP="00BB7D9C">
      <w:pPr>
        <w:shd w:val="clear" w:color="auto" w:fill="FFFFFF"/>
        <w:spacing w:after="0"/>
        <w:jc w:val="both"/>
        <w:rPr>
          <w:rFonts w:asciiTheme="minorHAnsi" w:eastAsia="Times New Roman" w:hAnsiTheme="minorHAnsi" w:cstheme="minorHAnsi"/>
          <w:color w:val="0000FF"/>
          <w:kern w:val="0"/>
          <w:sz w:val="20"/>
          <w:szCs w:val="20"/>
          <w:lang w:eastAsia="cs-CZ"/>
          <w14:ligatures w14:val="none"/>
        </w:rPr>
      </w:pPr>
      <w:r w:rsidRPr="00B7447B">
        <w:rPr>
          <w:rFonts w:asciiTheme="minorHAnsi" w:eastAsia="Times New Roman" w:hAnsiTheme="minorHAnsi" w:cstheme="minorHAnsi"/>
          <w:color w:val="0000FF"/>
          <w:kern w:val="0"/>
          <w:sz w:val="20"/>
          <w:szCs w:val="20"/>
          <w:lang w:eastAsia="cs-CZ"/>
          <w14:ligatures w14:val="none"/>
        </w:rPr>
        <w:t>(4) Záznam o úrazu aktualizovaný podle § 2 odst. 4 zasílá škola nebo školské zařízení nejpozději do pátého dne následujícího měsíce po aktualizaci České školní inspekci.</w:t>
      </w:r>
    </w:p>
    <w:p w14:paraId="0BA22FBF" w14:textId="2404317C" w:rsidR="00BB7D9C" w:rsidRPr="00B7447B" w:rsidRDefault="00BB7D9C" w:rsidP="00BB7D9C">
      <w:pPr>
        <w:shd w:val="clear" w:color="auto" w:fill="FFFFFF"/>
        <w:spacing w:after="0"/>
        <w:jc w:val="both"/>
        <w:rPr>
          <w:rFonts w:asciiTheme="minorHAnsi" w:eastAsia="Times New Roman" w:hAnsiTheme="minorHAnsi" w:cstheme="minorHAnsi"/>
          <w:color w:val="0000FF"/>
          <w:kern w:val="0"/>
          <w:sz w:val="20"/>
          <w:szCs w:val="20"/>
          <w:lang w:eastAsia="cs-CZ"/>
          <w14:ligatures w14:val="none"/>
        </w:rPr>
      </w:pPr>
      <w:r w:rsidRPr="00B7447B">
        <w:rPr>
          <w:rFonts w:asciiTheme="minorHAnsi" w:eastAsia="Times New Roman" w:hAnsiTheme="minorHAnsi" w:cstheme="minorHAnsi"/>
          <w:color w:val="0000FF"/>
          <w:kern w:val="0"/>
          <w:sz w:val="20"/>
          <w:szCs w:val="20"/>
          <w:lang w:eastAsia="cs-CZ"/>
          <w14:ligatures w14:val="none"/>
        </w:rPr>
        <w:t>(5) Záznam o úrazu a aktualizace záznamu o úrazu se předává České školní inspekci elektronicky prostřednictvím informačního systému České školní inspekce. Záznam nebo jeho aktualizace podle věty první obsahuje údaje podle přílohy k této vyhlášce, s výjimkou podpisů.</w:t>
      </w:r>
    </w:p>
    <w:p w14:paraId="2F8B6672" w14:textId="29FADBB4" w:rsidR="00BB7D9C" w:rsidRPr="00B7447B" w:rsidRDefault="00BB7D9C" w:rsidP="00BB7D9C">
      <w:pPr>
        <w:shd w:val="clear" w:color="auto" w:fill="FFFFFF"/>
        <w:spacing w:after="0"/>
        <w:jc w:val="both"/>
        <w:rPr>
          <w:rFonts w:asciiTheme="minorHAnsi" w:eastAsia="Times New Roman" w:hAnsiTheme="minorHAnsi" w:cstheme="minorHAnsi"/>
          <w:b/>
          <w:bCs/>
          <w:i/>
          <w:iCs/>
          <w:color w:val="800000"/>
          <w:kern w:val="0"/>
          <w:sz w:val="20"/>
          <w:szCs w:val="20"/>
          <w:lang w:eastAsia="cs-CZ"/>
          <w14:ligatures w14:val="none"/>
        </w:rPr>
      </w:pPr>
      <w:r w:rsidRPr="00B7447B">
        <w:rPr>
          <w:rFonts w:asciiTheme="minorHAnsi" w:eastAsia="Times New Roman" w:hAnsiTheme="minorHAnsi" w:cstheme="minorHAnsi"/>
          <w:b/>
          <w:bCs/>
          <w:i/>
          <w:iCs/>
          <w:color w:val="800000"/>
          <w:kern w:val="0"/>
          <w:sz w:val="20"/>
          <w:szCs w:val="20"/>
          <w:lang w:eastAsia="cs-CZ"/>
          <w14:ligatures w14:val="none"/>
        </w:rPr>
        <w:t>Výklad:</w:t>
      </w:r>
    </w:p>
    <w:p w14:paraId="65029FEE" w14:textId="0ECF3A67" w:rsidR="00BB7D9C" w:rsidRPr="00B7447B" w:rsidRDefault="00BB7D9C" w:rsidP="00BB7D9C">
      <w:pPr>
        <w:pStyle w:val="Bezmezer"/>
        <w:rPr>
          <w:rFonts w:asciiTheme="minorHAnsi" w:hAnsiTheme="minorHAnsi" w:cstheme="minorHAnsi"/>
          <w:i/>
          <w:iCs/>
          <w:color w:val="800000"/>
          <w:lang w:eastAsia="cs-CZ"/>
        </w:rPr>
      </w:pPr>
      <w:r w:rsidRPr="00B7447B">
        <w:rPr>
          <w:rFonts w:asciiTheme="minorHAnsi" w:hAnsiTheme="minorHAnsi" w:cstheme="minorHAnsi"/>
          <w:i/>
          <w:iCs/>
          <w:color w:val="800000"/>
          <w:lang w:eastAsia="cs-CZ"/>
        </w:rPr>
        <w:t>Způsob zasílání záznamů České školní inspekci (ČŠI): Záznamy o úrazech a jejich aktualizace se budou předávat ČŠI elektronicky prostřednictvím informačního systému ČŠI. Škola musí aktualizovaný záznam zaslat nejpozději do pátého dne následujícího měsíce po aktualizaci.</w:t>
      </w:r>
      <w:hyperlink r:id="rId7" w:tgtFrame="_blank" w:history="1"/>
      <w:r w:rsidRPr="00B7447B">
        <w:rPr>
          <w:rFonts w:asciiTheme="minorHAnsi" w:hAnsiTheme="minorHAnsi" w:cstheme="minorHAnsi"/>
          <w:i/>
          <w:iCs/>
          <w:color w:val="800000"/>
          <w:lang w:eastAsia="cs-CZ"/>
        </w:rPr>
        <w:t xml:space="preserve"> </w:t>
      </w:r>
    </w:p>
    <w:p w14:paraId="20536559" w14:textId="6B0CAC9A" w:rsidR="00BB7D9C" w:rsidRPr="00B7447B" w:rsidRDefault="00BB7D9C" w:rsidP="00BB7D9C">
      <w:pPr>
        <w:pStyle w:val="Bezmezer"/>
        <w:rPr>
          <w:rFonts w:asciiTheme="minorHAnsi" w:hAnsiTheme="minorHAnsi" w:cstheme="minorHAnsi"/>
          <w:i/>
          <w:iCs/>
          <w:color w:val="800000"/>
          <w:kern w:val="0"/>
          <w:sz w:val="20"/>
          <w:szCs w:val="20"/>
          <w:lang w:eastAsia="cs-CZ"/>
          <w14:ligatures w14:val="none"/>
        </w:rPr>
      </w:pPr>
    </w:p>
    <w:p w14:paraId="3A63C4C6" w14:textId="77777777" w:rsidR="00BB7D9C" w:rsidRPr="00B7447B" w:rsidRDefault="00BB7D9C" w:rsidP="00BB7D9C">
      <w:pPr>
        <w:shd w:val="clear" w:color="auto" w:fill="FFFFFF"/>
        <w:spacing w:after="0"/>
        <w:jc w:val="both"/>
        <w:rPr>
          <w:rFonts w:asciiTheme="minorHAnsi" w:eastAsia="Times New Roman" w:hAnsiTheme="minorHAnsi" w:cstheme="minorHAnsi"/>
          <w:kern w:val="0"/>
          <w:sz w:val="20"/>
          <w:szCs w:val="20"/>
          <w:lang w:eastAsia="cs-CZ"/>
          <w14:ligatures w14:val="none"/>
        </w:rPr>
      </w:pPr>
      <w:r w:rsidRPr="00B7447B">
        <w:rPr>
          <w:rFonts w:asciiTheme="minorHAnsi" w:eastAsia="Times New Roman" w:hAnsiTheme="minorHAnsi" w:cstheme="minorHAnsi"/>
          <w:kern w:val="0"/>
          <w:sz w:val="20"/>
          <w:szCs w:val="20"/>
          <w:lang w:eastAsia="cs-CZ"/>
          <w14:ligatures w14:val="none"/>
        </w:rPr>
        <w:t>§ 5</w:t>
      </w:r>
    </w:p>
    <w:p w14:paraId="57CCF036" w14:textId="77777777" w:rsidR="00BB7D9C" w:rsidRPr="00B7447B" w:rsidRDefault="00BB7D9C" w:rsidP="00BB7D9C">
      <w:pPr>
        <w:shd w:val="clear" w:color="auto" w:fill="FFFFFF"/>
        <w:spacing w:after="0" w:line="330" w:lineRule="atLeast"/>
        <w:outlineLvl w:val="2"/>
        <w:rPr>
          <w:rFonts w:asciiTheme="minorHAnsi" w:eastAsia="Times New Roman" w:hAnsiTheme="minorHAnsi" w:cstheme="minorHAnsi"/>
          <w:color w:val="0000FF"/>
          <w:kern w:val="0"/>
          <w:u w:val="single"/>
          <w:lang w:eastAsia="cs-CZ"/>
          <w14:ligatures w14:val="none"/>
        </w:rPr>
      </w:pPr>
      <w:r w:rsidRPr="00B7447B">
        <w:rPr>
          <w:rFonts w:asciiTheme="minorHAnsi" w:eastAsia="Times New Roman" w:hAnsiTheme="minorHAnsi" w:cstheme="minorHAnsi"/>
          <w:color w:val="0000FF"/>
          <w:kern w:val="0"/>
          <w:u w:val="single"/>
          <w:lang w:eastAsia="cs-CZ"/>
          <w14:ligatures w14:val="none"/>
        </w:rPr>
        <w:t>Účinnost</w:t>
      </w:r>
    </w:p>
    <w:p w14:paraId="6C281A8F" w14:textId="77777777" w:rsidR="00BB7D9C" w:rsidRPr="00B7447B" w:rsidRDefault="00BB7D9C" w:rsidP="00BB7D9C">
      <w:pPr>
        <w:shd w:val="clear" w:color="auto" w:fill="FFFFFF"/>
        <w:spacing w:after="0"/>
        <w:jc w:val="both"/>
        <w:rPr>
          <w:rFonts w:asciiTheme="minorHAnsi" w:eastAsia="Times New Roman" w:hAnsiTheme="minorHAnsi" w:cstheme="minorHAnsi"/>
          <w:color w:val="0000FF"/>
          <w:kern w:val="0"/>
          <w:sz w:val="20"/>
          <w:szCs w:val="20"/>
          <w:lang w:eastAsia="cs-CZ"/>
          <w14:ligatures w14:val="none"/>
        </w:rPr>
      </w:pPr>
      <w:r w:rsidRPr="00B7447B">
        <w:rPr>
          <w:rFonts w:asciiTheme="minorHAnsi" w:eastAsia="Times New Roman" w:hAnsiTheme="minorHAnsi" w:cstheme="minorHAnsi"/>
          <w:color w:val="0000FF"/>
          <w:kern w:val="0"/>
          <w:sz w:val="20"/>
          <w:szCs w:val="20"/>
          <w:lang w:eastAsia="cs-CZ"/>
          <w14:ligatures w14:val="none"/>
        </w:rPr>
        <w:t>Tato vyhláška nabývá účinnosti dnem 1. září 2025, s výjimkou ustanovení čl. I bodu 10 a čl. II, která nabývají účinnosti dnem 1. září 2026.</w:t>
      </w:r>
    </w:p>
    <w:p w14:paraId="7BFB1AA7" w14:textId="77777777" w:rsidR="00BB7D9C" w:rsidRPr="00B7447B" w:rsidRDefault="00BB7D9C" w:rsidP="00BB7D9C">
      <w:pPr>
        <w:shd w:val="clear" w:color="auto" w:fill="FFFFFF"/>
        <w:spacing w:after="0"/>
        <w:jc w:val="both"/>
        <w:rPr>
          <w:rFonts w:asciiTheme="minorHAnsi" w:eastAsia="Times New Roman" w:hAnsiTheme="minorHAnsi" w:cstheme="minorHAnsi"/>
          <w:b/>
          <w:bCs/>
          <w:color w:val="00A000"/>
          <w:kern w:val="0"/>
          <w:sz w:val="20"/>
          <w:szCs w:val="20"/>
          <w:lang w:eastAsia="cs-CZ"/>
          <w14:ligatures w14:val="none"/>
        </w:rPr>
      </w:pPr>
    </w:p>
    <w:p w14:paraId="05C72A79" w14:textId="15E136AC" w:rsidR="00BB7D9C" w:rsidRPr="00B7447B" w:rsidRDefault="00BB7D9C" w:rsidP="00BB7D9C">
      <w:pPr>
        <w:shd w:val="clear" w:color="auto" w:fill="FFFFFF"/>
        <w:spacing w:after="0"/>
        <w:jc w:val="both"/>
        <w:rPr>
          <w:rFonts w:asciiTheme="minorHAnsi" w:eastAsia="Times New Roman" w:hAnsiTheme="minorHAnsi" w:cstheme="minorHAnsi"/>
          <w:b/>
          <w:bCs/>
          <w:color w:val="0000FF"/>
          <w:kern w:val="0"/>
          <w:sz w:val="20"/>
          <w:szCs w:val="20"/>
          <w:lang w:eastAsia="cs-CZ"/>
          <w14:ligatures w14:val="none"/>
        </w:rPr>
      </w:pPr>
      <w:r w:rsidRPr="00B7447B">
        <w:rPr>
          <w:rFonts w:asciiTheme="minorHAnsi" w:eastAsia="Times New Roman" w:hAnsiTheme="minorHAnsi" w:cstheme="minorHAnsi"/>
          <w:b/>
          <w:bCs/>
          <w:color w:val="0000FF"/>
          <w:kern w:val="0"/>
          <w:sz w:val="20"/>
          <w:szCs w:val="20"/>
          <w:lang w:eastAsia="cs-CZ"/>
          <w14:ligatures w14:val="none"/>
        </w:rPr>
        <w:t>Čl. II</w:t>
      </w:r>
    </w:p>
    <w:p w14:paraId="44B5285E" w14:textId="77777777" w:rsidR="00BB7D9C" w:rsidRPr="00B7447B" w:rsidRDefault="00BB7D9C" w:rsidP="00BB7D9C">
      <w:pPr>
        <w:shd w:val="clear" w:color="auto" w:fill="FFFFFF"/>
        <w:spacing w:after="0" w:line="330" w:lineRule="atLeast"/>
        <w:outlineLvl w:val="2"/>
        <w:rPr>
          <w:rFonts w:asciiTheme="minorHAnsi" w:eastAsia="Times New Roman" w:hAnsiTheme="minorHAnsi" w:cstheme="minorHAnsi"/>
          <w:color w:val="0000FF"/>
          <w:kern w:val="0"/>
          <w:u w:val="single"/>
          <w:lang w:eastAsia="cs-CZ"/>
          <w14:ligatures w14:val="none"/>
        </w:rPr>
      </w:pPr>
      <w:r w:rsidRPr="00B7447B">
        <w:rPr>
          <w:rFonts w:asciiTheme="minorHAnsi" w:eastAsia="Times New Roman" w:hAnsiTheme="minorHAnsi" w:cstheme="minorHAnsi"/>
          <w:color w:val="0000FF"/>
          <w:kern w:val="0"/>
          <w:u w:val="single"/>
          <w:lang w:eastAsia="cs-CZ"/>
          <w14:ligatures w14:val="none"/>
        </w:rPr>
        <w:t>Přechodné ustanovení</w:t>
      </w:r>
    </w:p>
    <w:p w14:paraId="74DA71C4" w14:textId="77777777" w:rsidR="00BB7D9C" w:rsidRPr="00B7447B" w:rsidRDefault="00BB7D9C" w:rsidP="00BB7D9C">
      <w:pPr>
        <w:shd w:val="clear" w:color="auto" w:fill="FFFFFF"/>
        <w:spacing w:after="0"/>
        <w:jc w:val="both"/>
        <w:rPr>
          <w:rFonts w:asciiTheme="minorHAnsi" w:eastAsia="Times New Roman" w:hAnsiTheme="minorHAnsi" w:cstheme="minorHAnsi"/>
          <w:color w:val="0000FF"/>
          <w:kern w:val="0"/>
          <w:sz w:val="20"/>
          <w:szCs w:val="20"/>
          <w:lang w:eastAsia="cs-CZ"/>
          <w14:ligatures w14:val="none"/>
        </w:rPr>
      </w:pPr>
      <w:r w:rsidRPr="00B7447B">
        <w:rPr>
          <w:rFonts w:asciiTheme="minorHAnsi" w:eastAsia="Times New Roman" w:hAnsiTheme="minorHAnsi" w:cstheme="minorHAnsi"/>
          <w:color w:val="0000FF"/>
          <w:kern w:val="0"/>
          <w:sz w:val="20"/>
          <w:szCs w:val="20"/>
          <w:lang w:eastAsia="cs-CZ"/>
          <w14:ligatures w14:val="none"/>
        </w:rPr>
        <w:t>Pro aktualizaci záznamu o úrazu, který byl vyhotoven podle vyhlášky č. 64/2005 Sb., ve znění účinném přede dnem 1. září 2026, se použije vzor formuláře záznamu o úrazu dítěte, žáka a studenta podle vyhlášky č. 64/2005 Sb., ve znění účinném přede dnem 1. září 2026.</w:t>
      </w:r>
    </w:p>
    <w:p w14:paraId="779C4BB7" w14:textId="2A6EF0D3" w:rsidR="00BB7D9C" w:rsidRPr="00B7447B" w:rsidRDefault="00BB7D9C" w:rsidP="00BB7D9C">
      <w:pPr>
        <w:shd w:val="clear" w:color="auto" w:fill="FFFFFF"/>
        <w:spacing w:before="240" w:after="0"/>
        <w:rPr>
          <w:rFonts w:asciiTheme="minorHAnsi" w:eastAsia="Times New Roman" w:hAnsiTheme="minorHAnsi" w:cstheme="minorHAnsi"/>
          <w:color w:val="000000"/>
          <w:kern w:val="0"/>
          <w:sz w:val="20"/>
          <w:szCs w:val="20"/>
          <w:lang w:eastAsia="cs-CZ"/>
          <w14:ligatures w14:val="none"/>
        </w:rPr>
      </w:pPr>
    </w:p>
    <w:p w14:paraId="4211AEFB" w14:textId="77777777" w:rsidR="00BB7D9C" w:rsidRPr="00B7447B" w:rsidRDefault="00BB7D9C" w:rsidP="00BB7D9C">
      <w:pPr>
        <w:shd w:val="clear" w:color="auto" w:fill="FFFFFF"/>
        <w:spacing w:after="0"/>
        <w:jc w:val="both"/>
        <w:rPr>
          <w:rFonts w:asciiTheme="minorHAnsi" w:eastAsia="Times New Roman" w:hAnsiTheme="minorHAnsi" w:cstheme="minorHAnsi"/>
          <w:color w:val="000000"/>
          <w:kern w:val="0"/>
          <w:sz w:val="20"/>
          <w:szCs w:val="20"/>
          <w:lang w:eastAsia="cs-CZ"/>
          <w14:ligatures w14:val="none"/>
        </w:rPr>
      </w:pPr>
      <w:r w:rsidRPr="00B7447B">
        <w:rPr>
          <w:rFonts w:asciiTheme="minorHAnsi" w:eastAsia="Times New Roman" w:hAnsiTheme="minorHAnsi" w:cstheme="minorHAnsi"/>
          <w:color w:val="000000"/>
          <w:kern w:val="0"/>
          <w:sz w:val="20"/>
          <w:szCs w:val="20"/>
          <w:lang w:eastAsia="cs-CZ"/>
          <w14:ligatures w14:val="none"/>
        </w:rPr>
        <w:t>Příloha k vyhlášce č. 64/2005 Sb.</w:t>
      </w:r>
    </w:p>
    <w:p w14:paraId="3B72A4A2" w14:textId="77777777" w:rsidR="00BB7D9C" w:rsidRPr="00B7447B" w:rsidRDefault="00BB7D9C" w:rsidP="00BB7D9C">
      <w:pPr>
        <w:shd w:val="clear" w:color="auto" w:fill="FFFFFF"/>
        <w:spacing w:after="0" w:line="330" w:lineRule="atLeast"/>
        <w:outlineLvl w:val="2"/>
        <w:rPr>
          <w:rFonts w:asciiTheme="minorHAnsi" w:eastAsia="Times New Roman" w:hAnsiTheme="minorHAnsi" w:cstheme="minorHAnsi"/>
          <w:b/>
          <w:bCs/>
          <w:color w:val="0000FF"/>
          <w:kern w:val="0"/>
          <w:lang w:eastAsia="cs-CZ"/>
          <w14:ligatures w14:val="none"/>
        </w:rPr>
      </w:pPr>
      <w:r w:rsidRPr="00B7447B">
        <w:rPr>
          <w:rFonts w:asciiTheme="minorHAnsi" w:eastAsia="Times New Roman" w:hAnsiTheme="minorHAnsi" w:cstheme="minorHAnsi"/>
          <w:b/>
          <w:bCs/>
          <w:color w:val="0000FF"/>
          <w:kern w:val="0"/>
          <w:lang w:eastAsia="cs-CZ"/>
          <w14:ligatures w14:val="none"/>
        </w:rPr>
        <w:t>Vzor formuláře záznamu o úrazu dítěte, žáka a studenta</w:t>
      </w:r>
    </w:p>
    <w:p w14:paraId="4FCAC7A6" w14:textId="542DA499" w:rsidR="00BB7D9C" w:rsidRPr="00B7447B" w:rsidRDefault="00BB7D9C" w:rsidP="00BB7D9C">
      <w:pPr>
        <w:shd w:val="clear" w:color="auto" w:fill="FFFFFF"/>
        <w:spacing w:after="0" w:line="330" w:lineRule="atLeast"/>
        <w:outlineLvl w:val="2"/>
        <w:rPr>
          <w:rFonts w:asciiTheme="minorHAnsi" w:eastAsia="Times New Roman" w:hAnsiTheme="minorHAnsi" w:cstheme="minorHAnsi"/>
          <w:b/>
          <w:bCs/>
          <w:i/>
          <w:iCs/>
          <w:color w:val="800000"/>
          <w:kern w:val="0"/>
          <w:lang w:eastAsia="cs-CZ"/>
          <w14:ligatures w14:val="none"/>
        </w:rPr>
      </w:pPr>
      <w:r w:rsidRPr="00B7447B">
        <w:rPr>
          <w:rFonts w:asciiTheme="minorHAnsi" w:eastAsia="Times New Roman" w:hAnsiTheme="minorHAnsi" w:cstheme="minorHAnsi"/>
          <w:b/>
          <w:bCs/>
          <w:i/>
          <w:iCs/>
          <w:color w:val="800000"/>
          <w:kern w:val="0"/>
          <w:lang w:eastAsia="cs-CZ"/>
          <w14:ligatures w14:val="none"/>
        </w:rPr>
        <w:t>Výklad:</w:t>
      </w:r>
    </w:p>
    <w:p w14:paraId="31AAD26D" w14:textId="554EBBCF" w:rsidR="00BB7D9C" w:rsidRPr="00B7447B" w:rsidRDefault="00BB7D9C" w:rsidP="00BB7D9C">
      <w:pPr>
        <w:pStyle w:val="Bezmezer"/>
        <w:rPr>
          <w:rFonts w:asciiTheme="minorHAnsi" w:hAnsiTheme="minorHAnsi" w:cstheme="minorHAnsi"/>
          <w:i/>
          <w:iCs/>
          <w:color w:val="800000"/>
          <w:lang w:eastAsia="cs-CZ"/>
        </w:rPr>
      </w:pPr>
      <w:r w:rsidRPr="00B7447B">
        <w:rPr>
          <w:rFonts w:asciiTheme="minorHAnsi" w:hAnsiTheme="minorHAnsi" w:cstheme="minorHAnsi"/>
          <w:i/>
          <w:iCs/>
          <w:color w:val="800000"/>
          <w:lang w:eastAsia="cs-CZ"/>
        </w:rPr>
        <w:t>Nový vzor formuláře záznamu o úrazu: Vyhláška zavádí nový vzor formuláře záznamu o úrazu dítěte, žáka a studenta, který bude závazný od 1. září 2026. Do té doby se používá dosavadní formulář.</w:t>
      </w:r>
      <w:hyperlink r:id="rId8" w:tgtFrame="_blank" w:history="1"/>
      <w:r w:rsidRPr="00B7447B">
        <w:rPr>
          <w:rFonts w:asciiTheme="minorHAnsi" w:hAnsiTheme="minorHAnsi" w:cstheme="minorHAnsi"/>
          <w:i/>
          <w:iCs/>
          <w:color w:val="800000"/>
          <w:lang w:eastAsia="cs-CZ"/>
        </w:rPr>
        <w:t xml:space="preserve"> </w:t>
      </w:r>
    </w:p>
    <w:p w14:paraId="6C707154" w14:textId="77777777" w:rsidR="00BB7D9C" w:rsidRPr="00B7447B" w:rsidRDefault="00BB7D9C" w:rsidP="00BB7D9C">
      <w:pPr>
        <w:shd w:val="clear" w:color="auto" w:fill="FFFFFF"/>
        <w:spacing w:after="0" w:line="330" w:lineRule="atLeast"/>
        <w:outlineLvl w:val="2"/>
        <w:rPr>
          <w:rFonts w:asciiTheme="minorHAnsi" w:eastAsia="Times New Roman" w:hAnsiTheme="minorHAnsi" w:cstheme="minorHAnsi"/>
          <w:b/>
          <w:bCs/>
          <w:color w:val="0000FF"/>
          <w:kern w:val="0"/>
          <w:lang w:eastAsia="cs-CZ"/>
          <w14:ligatures w14:val="none"/>
        </w:rPr>
      </w:pPr>
    </w:p>
    <w:p w14:paraId="38229F56" w14:textId="2E4FB4B0" w:rsidR="00BB7D9C" w:rsidRPr="00B7447B" w:rsidRDefault="00BB7D9C" w:rsidP="00BB7D9C">
      <w:pPr>
        <w:shd w:val="clear" w:color="auto" w:fill="FFFFFF"/>
        <w:spacing w:after="0"/>
        <w:jc w:val="both"/>
        <w:rPr>
          <w:rFonts w:asciiTheme="minorHAnsi" w:eastAsia="Times New Roman" w:hAnsiTheme="minorHAnsi" w:cstheme="minorHAnsi"/>
          <w:color w:val="000000"/>
          <w:kern w:val="0"/>
          <w:sz w:val="20"/>
          <w:szCs w:val="20"/>
          <w:lang w:eastAsia="cs-CZ"/>
          <w14:ligatures w14:val="none"/>
        </w:rPr>
      </w:pPr>
      <w:r w:rsidRPr="00B7447B">
        <w:rPr>
          <w:rFonts w:asciiTheme="minorHAnsi" w:eastAsia="Times New Roman" w:hAnsiTheme="minorHAnsi" w:cstheme="minorHAnsi"/>
          <w:noProof/>
          <w:color w:val="15679C"/>
          <w:kern w:val="0"/>
          <w:sz w:val="20"/>
          <w:szCs w:val="20"/>
          <w:lang w:eastAsia="cs-CZ"/>
          <w14:ligatures w14:val="none"/>
        </w:rPr>
        <w:lastRenderedPageBreak/>
        <w:drawing>
          <wp:inline distT="0" distB="0" distL="0" distR="0" wp14:anchorId="697C0D63" wp14:editId="571A7D8F">
            <wp:extent cx="949960" cy="1344930"/>
            <wp:effectExtent l="0" t="0" r="2540" b="7620"/>
            <wp:docPr id="6" name="obrázek 6" descr="Vzor formuláře záznamu o úrazu dítěte, žáka a studenta">
              <a:hlinkClick xmlns:a="http://schemas.openxmlformats.org/drawingml/2006/main" r:id="rId9" tgtFrame="&quot;_blank&quot;" tooltip="&quot;Vzor formuláře záznamu o úrazu dítěte, žáka a studenta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Vzor formuláře záznamu o úrazu dítěte, žáka a studenta">
                      <a:hlinkClick r:id="rId9" tgtFrame="&quot;_blank&quot;" tooltip="&quot;Vzor formuláře záznamu o úrazu dítěte, žáka a studenta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960" cy="1344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AE04AB" w14:textId="77777777" w:rsidR="005620EA" w:rsidRPr="00B7447B" w:rsidRDefault="005620EA">
      <w:pPr>
        <w:rPr>
          <w:rFonts w:asciiTheme="minorHAnsi" w:hAnsiTheme="minorHAnsi" w:cstheme="minorHAnsi"/>
        </w:rPr>
      </w:pPr>
    </w:p>
    <w:sectPr w:rsidR="005620EA" w:rsidRPr="00B744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D686123"/>
    <w:multiLevelType w:val="multilevel"/>
    <w:tmpl w:val="AFD64D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00058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7D9C"/>
    <w:rsid w:val="00147BDC"/>
    <w:rsid w:val="00393B72"/>
    <w:rsid w:val="005620EA"/>
    <w:rsid w:val="00740067"/>
    <w:rsid w:val="00833AD9"/>
    <w:rsid w:val="008A5092"/>
    <w:rsid w:val="00B7447B"/>
    <w:rsid w:val="00BB7D9C"/>
    <w:rsid w:val="00DB7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4CEDD"/>
  <w15:chartTrackingRefBased/>
  <w15:docId w15:val="{639CAA9D-066D-40CA-9C96-659E1238F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Calibr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40067"/>
    <w:rPr>
      <w:rFonts w:ascii="Calibri" w:hAnsi="Calibri" w:cs="Calibri"/>
    </w:rPr>
  </w:style>
  <w:style w:type="paragraph" w:styleId="Nadpis1">
    <w:name w:val="heading 1"/>
    <w:basedOn w:val="Normln"/>
    <w:next w:val="Normln"/>
    <w:link w:val="Nadpis1Char"/>
    <w:uiPriority w:val="9"/>
    <w:qFormat/>
    <w:rsid w:val="00BB7D9C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B7D9C"/>
    <w:pPr>
      <w:keepNext/>
      <w:keepLines/>
      <w:spacing w:before="16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BB7D9C"/>
    <w:pPr>
      <w:keepNext/>
      <w:keepLines/>
      <w:spacing w:before="16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BB7D9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BB7D9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BB7D9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BB7D9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BB7D9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BB7D9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740067"/>
    <w:pPr>
      <w:spacing w:after="0"/>
    </w:pPr>
    <w:rPr>
      <w:rFonts w:ascii="Calibri" w:hAnsi="Calibri" w:cs="Calibri"/>
    </w:rPr>
  </w:style>
  <w:style w:type="character" w:customStyle="1" w:styleId="BezmezerChar">
    <w:name w:val="Bez mezer Char"/>
    <w:link w:val="Bezmezer"/>
    <w:uiPriority w:val="1"/>
    <w:locked/>
    <w:rsid w:val="00740067"/>
    <w:rPr>
      <w:rFonts w:ascii="Calibri" w:eastAsia="Calibri" w:hAnsi="Calibri" w:cs="Calibri"/>
    </w:rPr>
  </w:style>
  <w:style w:type="character" w:customStyle="1" w:styleId="Nadpis1Char">
    <w:name w:val="Nadpis 1 Char"/>
    <w:basedOn w:val="Standardnpsmoodstavce"/>
    <w:link w:val="Nadpis1"/>
    <w:uiPriority w:val="9"/>
    <w:rsid w:val="00BB7D9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BB7D9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BB7D9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BB7D9C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BB7D9C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BB7D9C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BB7D9C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BB7D9C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BB7D9C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BB7D9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BB7D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B7D9C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BB7D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BB7D9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BB7D9C"/>
    <w:rPr>
      <w:rFonts w:ascii="Calibri" w:hAnsi="Calibri" w:cs="Calibri"/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BB7D9C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BB7D9C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B7D9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B7D9C"/>
    <w:rPr>
      <w:rFonts w:ascii="Calibri" w:hAnsi="Calibri" w:cs="Calibri"/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BB7D9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65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1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5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6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zakonyprolidi.cz/cs/2025-150?utm_source=chatgpt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zakonyprolidi.cz/cs/2025-150?utm_source=chatgpt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sipa.cz/sbirka/sbsrv.dll/sb?CP=2025s150&amp;DR=AZ&amp;utm_source=chatgpt.com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aspi.cz/products/lawText/1/104117/1/2?utm_source=chatgpt.com" TargetMode="Externa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https://www.zakonyprolidi.cz/disk/cs/file/2025/2025c150z0150p001u001.pdf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975</Words>
  <Characters>5757</Characters>
  <Application>Microsoft Office Word</Application>
  <DocSecurity>0</DocSecurity>
  <Lines>47</Lines>
  <Paragraphs>13</Paragraphs>
  <ScaleCrop>false</ScaleCrop>
  <Company/>
  <LinksUpToDate>false</LinksUpToDate>
  <CharactersWithSpaces>6719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Milan Štoček</dc:creator>
  <cp:keywords/>
  <dc:description/>
  <cp:lastModifiedBy>Milan Štoček</cp:lastModifiedBy>
  <cp:revision>3</cp:revision>
  <dcterms:created xsi:type="dcterms:W3CDTF">2025-06-01T09:10:00Z</dcterms:created>
  <dcterms:modified xsi:type="dcterms:W3CDTF">2025-06-01T09:30:00Z</dcterms:modified>
</cp:coreProperties>
</file>