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46BAB" w14:textId="33547FB5" w:rsidR="00F4455C" w:rsidRDefault="00F4455C" w:rsidP="00F4455C">
      <w:pPr>
        <w:jc w:val="center"/>
        <w:outlineLvl w:val="0"/>
        <w:rPr>
          <w:rFonts w:ascii="Bahnschrift" w:eastAsia="Times New Roman" w:hAnsi="Bahnschrift" w:cs="Times New Roman"/>
          <w:b/>
          <w:bCs/>
          <w:color w:val="1B2140"/>
          <w:kern w:val="36"/>
          <w:sz w:val="36"/>
          <w:szCs w:val="36"/>
          <w:lang w:eastAsia="cs-CZ"/>
        </w:rPr>
      </w:pPr>
      <w:r w:rsidRPr="00F4455C">
        <w:rPr>
          <w:rFonts w:ascii="Bahnschrift" w:eastAsia="Times New Roman" w:hAnsi="Bahnschrift" w:cs="Times New Roman"/>
          <w:b/>
          <w:bCs/>
          <w:color w:val="1B2140"/>
          <w:kern w:val="36"/>
          <w:sz w:val="36"/>
          <w:szCs w:val="36"/>
          <w:lang w:eastAsia="cs-CZ"/>
        </w:rPr>
        <w:t>MŠMT spouští program VIP Slučování: odborná podpora při slučování škol</w:t>
      </w:r>
    </w:p>
    <w:p w14:paraId="0A557EDE" w14:textId="77777777" w:rsidR="00F4455C" w:rsidRDefault="00F4455C" w:rsidP="00F4455C">
      <w:pPr>
        <w:jc w:val="center"/>
        <w:outlineLvl w:val="0"/>
        <w:rPr>
          <w:rFonts w:ascii="Bahnschrift" w:eastAsia="Times New Roman" w:hAnsi="Bahnschrift" w:cs="Times New Roman"/>
          <w:b/>
          <w:bCs/>
          <w:color w:val="1B2140"/>
          <w:kern w:val="36"/>
          <w:sz w:val="36"/>
          <w:szCs w:val="36"/>
          <w:lang w:eastAsia="cs-CZ"/>
        </w:rPr>
      </w:pPr>
    </w:p>
    <w:p w14:paraId="6A251938" w14:textId="77777777" w:rsidR="00F4455C" w:rsidRPr="00F4455C" w:rsidRDefault="00F4455C" w:rsidP="00F4455C">
      <w:pPr>
        <w:shd w:val="clear" w:color="auto" w:fill="EEF3F9"/>
        <w:spacing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4455C">
        <w:rPr>
          <w:rFonts w:ascii="Bahnschrift" w:eastAsia="Times New Roman" w:hAnsi="Bahnschrift" w:cs="Times New Roman"/>
          <w:b/>
          <w:bCs/>
          <w:color w:val="404040"/>
          <w:sz w:val="26"/>
          <w:szCs w:val="26"/>
          <w:lang w:eastAsia="cs-CZ"/>
        </w:rPr>
        <w:t>VIP Slučování</w:t>
      </w:r>
      <w:r w:rsidRPr="00F4455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 je „velmi intenzivní podpora“ pro zřizovatele a školy ve všech fázích slučování – od prvních debat a rozhodování až po stabilizaci sloučeného ředitelství. Program realizovaný Středním článkem podpory MŠMT reaguje na aktuální změny i dlouhodobý cíl profesionalizovat řízení menších škol; do pilotního běhu se zapojilo více než 20 zřizovatelů. Podpora je poskytována bezplatně.</w:t>
      </w:r>
    </w:p>
    <w:p w14:paraId="2C455ECC" w14:textId="77777777" w:rsidR="00F4455C" w:rsidRPr="00F4455C" w:rsidRDefault="00F4455C" w:rsidP="00F4455C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4455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Impulsem pro vznik programu je legislativní změna, která od 1. 1. 2026 stanoví pro obce se dvěma a více školami povinnost integrovat je pod jedno ředitelství, pokud daná právnická osoba alespoň jednou za poslední tři roky nedosáhla hranice 180 dětí/žáků. Přechodné období potrvá do 31. 12. 2028. U obcí s jedinou školou a v zákonem vymezených výjimkách (např. školy vzdělávající žáky podle § 16 odst. 9 či školy národnostních menšin) se povinnost neuplatní. Cílem této změny není rušení pracovišť ani omezování místní dostupnosti; jde o administrativní sloučení ředitelství a posílení kvality řízení – méně zátěže pro ředitele, lepší zastupitelnost, sdílení odborných kapacit a stabilnější úroveň poskytovaného vzdělávání napříč obcí.</w:t>
      </w:r>
    </w:p>
    <w:p w14:paraId="7C528FB2" w14:textId="77777777" w:rsidR="00F4455C" w:rsidRPr="00F4455C" w:rsidRDefault="00F4455C" w:rsidP="00F4455C">
      <w:pPr>
        <w:spacing w:before="225" w:after="225"/>
        <w:outlineLvl w:val="1"/>
        <w:rPr>
          <w:rFonts w:ascii="Bahnschrift" w:eastAsia="Times New Roman" w:hAnsi="Bahnschrift" w:cs="Times New Roman"/>
          <w:b/>
          <w:bCs/>
          <w:color w:val="404040"/>
          <w:sz w:val="33"/>
          <w:szCs w:val="33"/>
          <w:lang w:eastAsia="cs-CZ"/>
        </w:rPr>
      </w:pPr>
      <w:r w:rsidRPr="00F4455C">
        <w:rPr>
          <w:rFonts w:ascii="Bahnschrift" w:eastAsia="Times New Roman" w:hAnsi="Bahnschrift" w:cs="Times New Roman"/>
          <w:b/>
          <w:bCs/>
          <w:color w:val="404040"/>
          <w:sz w:val="33"/>
          <w:szCs w:val="33"/>
          <w:lang w:eastAsia="cs-CZ"/>
        </w:rPr>
        <w:t>Co je podstatné v kostce</w:t>
      </w:r>
    </w:p>
    <w:p w14:paraId="065FACD5" w14:textId="77777777" w:rsidR="00F4455C" w:rsidRPr="00F4455C" w:rsidRDefault="00F4455C" w:rsidP="00F4455C">
      <w:pPr>
        <w:numPr>
          <w:ilvl w:val="0"/>
          <w:numId w:val="1"/>
        </w:numPr>
        <w:shd w:val="clear" w:color="auto" w:fill="EEF3F8"/>
        <w:spacing w:before="100" w:beforeAutospacing="1" w:after="100" w:afterAutospacing="1" w:line="420" w:lineRule="atLeast"/>
        <w:ind w:left="1260"/>
        <w:jc w:val="both"/>
        <w:rPr>
          <w:rFonts w:ascii="Bahnschrift" w:eastAsia="Times New Roman" w:hAnsi="Bahnschrift" w:cs="Times New Roman"/>
          <w:spacing w:val="2"/>
          <w:sz w:val="26"/>
          <w:szCs w:val="26"/>
          <w:lang w:eastAsia="cs-CZ"/>
        </w:rPr>
      </w:pPr>
      <w:r w:rsidRPr="00F4455C">
        <w:rPr>
          <w:rFonts w:ascii="Bahnschrift" w:eastAsia="Times New Roman" w:hAnsi="Bahnschrift" w:cs="Times New Roman"/>
          <w:spacing w:val="2"/>
          <w:sz w:val="26"/>
          <w:szCs w:val="26"/>
          <w:lang w:eastAsia="cs-CZ"/>
        </w:rPr>
        <w:t>VIP Slučování je „velmi intenzivní podpora“: provázení zřizovatelů a škol všemi kroky od prvního záměru po stabilizaci sloučeného ředitelství. Podpora je bezplatná.</w:t>
      </w:r>
    </w:p>
    <w:p w14:paraId="1F7622F3" w14:textId="77777777" w:rsidR="00F4455C" w:rsidRPr="00F4455C" w:rsidRDefault="00F4455C" w:rsidP="00F4455C">
      <w:pPr>
        <w:numPr>
          <w:ilvl w:val="0"/>
          <w:numId w:val="1"/>
        </w:numPr>
        <w:shd w:val="clear" w:color="auto" w:fill="EEF3F8"/>
        <w:spacing w:before="100" w:beforeAutospacing="1" w:after="100" w:afterAutospacing="1" w:line="420" w:lineRule="atLeast"/>
        <w:ind w:left="1260"/>
        <w:jc w:val="both"/>
        <w:rPr>
          <w:rFonts w:ascii="Bahnschrift" w:eastAsia="Times New Roman" w:hAnsi="Bahnschrift" w:cs="Times New Roman"/>
          <w:spacing w:val="2"/>
          <w:sz w:val="26"/>
          <w:szCs w:val="26"/>
          <w:lang w:eastAsia="cs-CZ"/>
        </w:rPr>
      </w:pPr>
      <w:r w:rsidRPr="00F4455C">
        <w:rPr>
          <w:rFonts w:ascii="Bahnschrift" w:eastAsia="Times New Roman" w:hAnsi="Bahnschrift" w:cs="Times New Roman"/>
          <w:spacing w:val="2"/>
          <w:sz w:val="26"/>
          <w:szCs w:val="26"/>
          <w:lang w:eastAsia="cs-CZ"/>
        </w:rPr>
        <w:t>Program navazuje na legislativní rámec (účinnost od 1. 1. 2026, přechodné období do 31. 12. 2028) a směřuje k profesionalizaci řízení, nikoli k rušení pracovišť.</w:t>
      </w:r>
    </w:p>
    <w:p w14:paraId="12278744" w14:textId="77777777" w:rsidR="00F4455C" w:rsidRPr="00F4455C" w:rsidRDefault="00F4455C" w:rsidP="00F4455C">
      <w:pPr>
        <w:numPr>
          <w:ilvl w:val="0"/>
          <w:numId w:val="1"/>
        </w:numPr>
        <w:shd w:val="clear" w:color="auto" w:fill="EEF3F8"/>
        <w:spacing w:before="100" w:beforeAutospacing="1" w:after="100" w:afterAutospacing="1" w:line="420" w:lineRule="atLeast"/>
        <w:ind w:left="1260"/>
        <w:jc w:val="both"/>
        <w:rPr>
          <w:rFonts w:ascii="Bahnschrift" w:eastAsia="Times New Roman" w:hAnsi="Bahnschrift" w:cs="Times New Roman"/>
          <w:spacing w:val="2"/>
          <w:sz w:val="26"/>
          <w:szCs w:val="26"/>
          <w:lang w:eastAsia="cs-CZ"/>
        </w:rPr>
      </w:pPr>
      <w:r w:rsidRPr="00F4455C">
        <w:rPr>
          <w:rFonts w:ascii="Bahnschrift" w:eastAsia="Times New Roman" w:hAnsi="Bahnschrift" w:cs="Times New Roman"/>
          <w:spacing w:val="2"/>
          <w:sz w:val="26"/>
          <w:szCs w:val="26"/>
          <w:lang w:eastAsia="cs-CZ"/>
        </w:rPr>
        <w:t>Zajišťuje přímou podporu metodiků Středního článku podpory v území a konzultace odborníků MŠMT v komunikačních, administrativních i pedagogických otázkách.</w:t>
      </w:r>
    </w:p>
    <w:p w14:paraId="117CFE05" w14:textId="77777777" w:rsidR="00F4455C" w:rsidRPr="00F4455C" w:rsidRDefault="00F4455C" w:rsidP="00F4455C">
      <w:pPr>
        <w:numPr>
          <w:ilvl w:val="0"/>
          <w:numId w:val="1"/>
        </w:numPr>
        <w:shd w:val="clear" w:color="auto" w:fill="EEF3F8"/>
        <w:spacing w:before="100" w:beforeAutospacing="1" w:after="100" w:afterAutospacing="1" w:line="420" w:lineRule="atLeast"/>
        <w:ind w:left="1260"/>
        <w:jc w:val="both"/>
        <w:rPr>
          <w:rFonts w:ascii="Bahnschrift" w:eastAsia="Times New Roman" w:hAnsi="Bahnschrift" w:cs="Times New Roman"/>
          <w:spacing w:val="2"/>
          <w:sz w:val="26"/>
          <w:szCs w:val="26"/>
          <w:lang w:eastAsia="cs-CZ"/>
        </w:rPr>
      </w:pPr>
      <w:r w:rsidRPr="00F4455C">
        <w:rPr>
          <w:rFonts w:ascii="Bahnschrift" w:eastAsia="Times New Roman" w:hAnsi="Bahnschrift" w:cs="Times New Roman"/>
          <w:spacing w:val="2"/>
          <w:sz w:val="26"/>
          <w:szCs w:val="26"/>
          <w:lang w:eastAsia="cs-CZ"/>
        </w:rPr>
        <w:t>První zapojené obce (více než 20 zřizovatelů) oceňují jasný plán kroků, oporu v expertech a možnost soustředit vedení škol více na pedagogickou práci.</w:t>
      </w:r>
    </w:p>
    <w:p w14:paraId="0329AFC8" w14:textId="77777777" w:rsidR="00F4455C" w:rsidRPr="00F4455C" w:rsidRDefault="00F4455C" w:rsidP="00F4455C">
      <w:pPr>
        <w:numPr>
          <w:ilvl w:val="0"/>
          <w:numId w:val="1"/>
        </w:numPr>
        <w:shd w:val="clear" w:color="auto" w:fill="EEF3F8"/>
        <w:spacing w:before="100" w:beforeAutospacing="1" w:after="100" w:afterAutospacing="1" w:line="420" w:lineRule="atLeast"/>
        <w:ind w:left="1260"/>
        <w:jc w:val="both"/>
        <w:rPr>
          <w:rFonts w:ascii="Bahnschrift" w:eastAsia="Times New Roman" w:hAnsi="Bahnschrift" w:cs="Times New Roman"/>
          <w:spacing w:val="2"/>
          <w:sz w:val="26"/>
          <w:szCs w:val="26"/>
          <w:lang w:eastAsia="cs-CZ"/>
        </w:rPr>
      </w:pPr>
      <w:r w:rsidRPr="00F4455C">
        <w:rPr>
          <w:rFonts w:ascii="Bahnschrift" w:eastAsia="Times New Roman" w:hAnsi="Bahnschrift" w:cs="Times New Roman"/>
          <w:spacing w:val="2"/>
          <w:sz w:val="26"/>
          <w:szCs w:val="26"/>
          <w:lang w:eastAsia="cs-CZ"/>
        </w:rPr>
        <w:t>Očekávanými přínosy jsou nižší administrativní zátěž, lepší zastupitelnost, sdílené odborné kapacity (např. ekonomika, IT, poradenství) a stabilnější kvalita napříč obcí.</w:t>
      </w:r>
    </w:p>
    <w:p w14:paraId="71493457" w14:textId="77777777" w:rsidR="00F4455C" w:rsidRDefault="00F4455C" w:rsidP="00F4455C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4455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lastRenderedPageBreak/>
        <w:t>Program převádí uvedený rámec do praxe: nabízí přímou práci metodika Středního článku podpory v území, průběžné konzultace odborníků MŠMT a přístup k ověřeným postupům tak, aby jednotlivé kroky – od komunikační strategie a administrativních náležitostí až po pedagogické aspekty a práci s týmy – probíhaly koordinovaně a bez zbytečných rizik. Zřizovatelé, kteří vstoupili do pilotního běhu, zdůrazňují především přehledný harmonogram, dostupnost odborných konzultací a možnost udržet pozornost na hlavním cíli: zvýšit kvalitu řízení a uvolnit čas pro pedagogickou práci.</w:t>
      </w:r>
    </w:p>
    <w:p w14:paraId="10CC285C" w14:textId="77777777" w:rsidR="00F4455C" w:rsidRDefault="00F4455C" w:rsidP="00F4455C"/>
    <w:p w14:paraId="23CA8013" w14:textId="77777777" w:rsidR="00F4455C" w:rsidRDefault="00F4455C" w:rsidP="00F4455C"/>
    <w:p w14:paraId="5B0D36A2" w14:textId="77777777" w:rsidR="00F4455C" w:rsidRDefault="00F4455C" w:rsidP="00F4455C"/>
    <w:p w14:paraId="0505A26E" w14:textId="77777777" w:rsidR="00F4455C" w:rsidRDefault="00F4455C" w:rsidP="00F4455C"/>
    <w:p w14:paraId="4255F83F" w14:textId="77777777" w:rsidR="00F4455C" w:rsidRDefault="00F4455C" w:rsidP="00F4455C"/>
    <w:p w14:paraId="574B25F0" w14:textId="77777777" w:rsidR="00F4455C" w:rsidRDefault="00F4455C" w:rsidP="00F4455C"/>
    <w:p w14:paraId="5D7F316A" w14:textId="77777777" w:rsidR="00F4455C" w:rsidRDefault="00F4455C" w:rsidP="00F4455C"/>
    <w:p w14:paraId="1BE3BA50" w14:textId="77777777" w:rsidR="00F4455C" w:rsidRDefault="00F4455C" w:rsidP="00F4455C"/>
    <w:p w14:paraId="68AC0190" w14:textId="77777777" w:rsidR="00F4455C" w:rsidRDefault="00F4455C" w:rsidP="00F4455C"/>
    <w:p w14:paraId="00308C22" w14:textId="77777777" w:rsidR="00F4455C" w:rsidRDefault="00F4455C" w:rsidP="00F4455C"/>
    <w:p w14:paraId="070E3862" w14:textId="77777777" w:rsidR="00F4455C" w:rsidRDefault="00F4455C" w:rsidP="00F4455C"/>
    <w:p w14:paraId="54149882" w14:textId="77777777" w:rsidR="00F4455C" w:rsidRDefault="00F4455C" w:rsidP="00F4455C"/>
    <w:p w14:paraId="6519FC77" w14:textId="77777777" w:rsidR="00F4455C" w:rsidRDefault="00F4455C" w:rsidP="00F4455C"/>
    <w:p w14:paraId="180F2E4D" w14:textId="77777777" w:rsidR="00F4455C" w:rsidRDefault="00F4455C" w:rsidP="00F4455C"/>
    <w:p w14:paraId="76515AA7" w14:textId="77777777" w:rsidR="00F4455C" w:rsidRDefault="00F4455C" w:rsidP="00F4455C"/>
    <w:p w14:paraId="3908CB30" w14:textId="77777777" w:rsidR="00F4455C" w:rsidRDefault="00F4455C" w:rsidP="00F4455C"/>
    <w:p w14:paraId="270CA8DA" w14:textId="77777777" w:rsidR="00F4455C" w:rsidRDefault="00F4455C" w:rsidP="00F4455C"/>
    <w:p w14:paraId="14700DE7" w14:textId="77777777" w:rsidR="00F4455C" w:rsidRDefault="00F4455C" w:rsidP="00F4455C"/>
    <w:p w14:paraId="7B63E529" w14:textId="77777777" w:rsidR="00F4455C" w:rsidRDefault="00F4455C" w:rsidP="00F4455C"/>
    <w:p w14:paraId="434B02B1" w14:textId="77777777" w:rsidR="00F4455C" w:rsidRDefault="00F4455C" w:rsidP="00F4455C"/>
    <w:p w14:paraId="03C556DA" w14:textId="77777777" w:rsidR="00F4455C" w:rsidRDefault="00F4455C" w:rsidP="00F4455C"/>
    <w:p w14:paraId="0546B835" w14:textId="77777777" w:rsidR="00F4455C" w:rsidRDefault="00F4455C" w:rsidP="00F4455C"/>
    <w:p w14:paraId="224B1B88" w14:textId="77777777" w:rsidR="00F4455C" w:rsidRDefault="00F4455C" w:rsidP="00F4455C"/>
    <w:p w14:paraId="6905CDBD" w14:textId="77777777" w:rsidR="00F4455C" w:rsidRDefault="00F4455C" w:rsidP="00F4455C"/>
    <w:p w14:paraId="4A0D686F" w14:textId="77777777" w:rsidR="00F4455C" w:rsidRDefault="00F4455C" w:rsidP="00F4455C"/>
    <w:p w14:paraId="785D26F8" w14:textId="77777777" w:rsidR="00F4455C" w:rsidRDefault="00F4455C" w:rsidP="00F4455C"/>
    <w:p w14:paraId="0D205FFC" w14:textId="77777777" w:rsidR="00F4455C" w:rsidRDefault="00F4455C" w:rsidP="00F4455C"/>
    <w:p w14:paraId="0D86C1C8" w14:textId="77777777" w:rsidR="00F4455C" w:rsidRDefault="00F4455C" w:rsidP="00F4455C"/>
    <w:p w14:paraId="29287CF9" w14:textId="77777777" w:rsidR="008502FB" w:rsidRDefault="008502FB" w:rsidP="00F4455C"/>
    <w:p w14:paraId="229BA48E" w14:textId="77777777" w:rsidR="008502FB" w:rsidRDefault="008502FB" w:rsidP="00F4455C"/>
    <w:p w14:paraId="77354DD4" w14:textId="77777777" w:rsidR="008502FB" w:rsidRDefault="008502FB" w:rsidP="00F4455C"/>
    <w:p w14:paraId="0307762A" w14:textId="77777777" w:rsidR="008502FB" w:rsidRDefault="008502FB" w:rsidP="00F4455C"/>
    <w:p w14:paraId="56E1CDB0" w14:textId="77777777" w:rsidR="008502FB" w:rsidRDefault="008502FB" w:rsidP="00F4455C"/>
    <w:p w14:paraId="6898D834" w14:textId="77777777" w:rsidR="00F4455C" w:rsidRDefault="00F4455C" w:rsidP="00F4455C"/>
    <w:p w14:paraId="25037ADF" w14:textId="77777777" w:rsidR="00F4455C" w:rsidRDefault="00F4455C" w:rsidP="00F4455C"/>
    <w:p w14:paraId="7AFE931F" w14:textId="77777777" w:rsidR="00F4455C" w:rsidRDefault="00F4455C" w:rsidP="00F4455C"/>
    <w:p w14:paraId="512DD84E" w14:textId="77777777" w:rsidR="00F4455C" w:rsidRDefault="00F4455C" w:rsidP="00F4455C"/>
    <w:p w14:paraId="0B6CDB48" w14:textId="607AFC0F" w:rsidR="00F4455C" w:rsidRPr="00F4455C" w:rsidRDefault="00F4455C" w:rsidP="00F4455C">
      <w:pPr>
        <w:jc w:val="right"/>
        <w:outlineLvl w:val="0"/>
        <w:rPr>
          <w:rFonts w:ascii="Bahnschrift" w:eastAsia="Times New Roman" w:hAnsi="Bahnschrift" w:cs="Times New Roman"/>
          <w:b/>
          <w:bCs/>
          <w:color w:val="1B2140"/>
          <w:kern w:val="36"/>
          <w:lang w:eastAsia="cs-CZ"/>
        </w:rPr>
      </w:pPr>
      <w:r w:rsidRPr="00F4455C">
        <w:rPr>
          <w:rFonts w:ascii="Bahnschrift" w:eastAsia="Times New Roman" w:hAnsi="Bahnschrift" w:cs="Times New Roman"/>
          <w:b/>
          <w:bCs/>
          <w:color w:val="1B2140"/>
          <w:kern w:val="36"/>
          <w:lang w:eastAsia="cs-CZ"/>
        </w:rPr>
        <w:t>edu.gov.cz</w:t>
      </w:r>
    </w:p>
    <w:sectPr w:rsidR="00F4455C" w:rsidRPr="00F445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8F1A3A"/>
    <w:multiLevelType w:val="multilevel"/>
    <w:tmpl w:val="8F285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8961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55C"/>
    <w:rsid w:val="00704B05"/>
    <w:rsid w:val="008502FB"/>
    <w:rsid w:val="00AC2E9B"/>
    <w:rsid w:val="00B94EFF"/>
    <w:rsid w:val="00F4455C"/>
    <w:rsid w:val="00FB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1A014"/>
  <w15:chartTrackingRefBased/>
  <w15:docId w15:val="{CB837331-EF1B-DA46-B2A8-E72E4867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445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445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445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445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445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4455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4455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4455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4455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445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F445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45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4455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4455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4455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4455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4455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4455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4455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445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4455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445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4455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4455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4455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4455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445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4455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4455C"/>
    <w:rPr>
      <w:b/>
      <w:bCs/>
      <w:smallCaps/>
      <w:color w:val="0F4761" w:themeColor="accent1" w:themeShade="BF"/>
      <w:spacing w:val="5"/>
    </w:rPr>
  </w:style>
  <w:style w:type="paragraph" w:customStyle="1" w:styleId="edu-perex">
    <w:name w:val="edu-perex"/>
    <w:basedOn w:val="Normln"/>
    <w:rsid w:val="00F4455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F4455C"/>
    <w:rPr>
      <w:b/>
      <w:bCs/>
    </w:rPr>
  </w:style>
  <w:style w:type="character" w:customStyle="1" w:styleId="apple-converted-space">
    <w:name w:val="apple-converted-space"/>
    <w:basedOn w:val="Standardnpsmoodstavce"/>
    <w:rsid w:val="00F4455C"/>
  </w:style>
  <w:style w:type="paragraph" w:styleId="Normlnweb">
    <w:name w:val="Normal (Web)"/>
    <w:basedOn w:val="Normln"/>
    <w:uiPriority w:val="99"/>
    <w:semiHidden/>
    <w:unhideWhenUsed/>
    <w:rsid w:val="00F4455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ct-span">
    <w:name w:val="ct-span"/>
    <w:basedOn w:val="Standardnpsmoodstavce"/>
    <w:rsid w:val="00F445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383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2025-10-26T16:52:00Z</dcterms:created>
  <dcterms:modified xsi:type="dcterms:W3CDTF">2025-10-26T17:33:00Z</dcterms:modified>
</cp:coreProperties>
</file>