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line="720" w:lineRule="atLeast"/>
        <w:jc w:val="center"/>
        <w:outlineLvl w:val="0"/>
        <w:rPr>
          <w:rFonts w:ascii="Arial" w:eastAsia="Times New Roman" w:hAnsi="Arial" w:cs="Arial"/>
          <w:color w:val="212121"/>
          <w:kern w:val="36"/>
          <w:sz w:val="48"/>
          <w:szCs w:val="48"/>
          <w:lang w:eastAsia="cs-CZ"/>
        </w:rPr>
      </w:pPr>
      <w:r w:rsidRPr="00040706">
        <w:rPr>
          <w:rFonts w:ascii="Arial" w:eastAsia="Times New Roman" w:hAnsi="Arial" w:cs="Arial"/>
          <w:color w:val="212121"/>
          <w:kern w:val="36"/>
          <w:sz w:val="48"/>
          <w:szCs w:val="48"/>
          <w:lang w:eastAsia="cs-CZ"/>
        </w:rPr>
        <w:t>Firmám odlehčí administrativa a stát získá lepší data: jednotné měsíční hlášení startuje 1. dubna 2026</w:t>
      </w:r>
    </w:p>
    <w:p w:rsidR="00040706" w:rsidRPr="00040706" w:rsidRDefault="00040706" w:rsidP="00040706">
      <w:pPr>
        <w:rPr>
          <w:rFonts w:ascii="Arial" w:eastAsia="Times New Roman" w:hAnsi="Arial" w:cs="Arial"/>
          <w:color w:val="212121"/>
          <w:lang w:eastAsia="cs-CZ"/>
        </w:rPr>
      </w:pPr>
      <w:bookmarkStart w:id="0" w:name="_GoBack"/>
      <w:bookmarkEnd w:id="0"/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50" w:lineRule="atLeast"/>
        <w:outlineLvl w:val="2"/>
        <w:rPr>
          <w:rFonts w:ascii="Arial" w:eastAsia="Times New Roman" w:hAnsi="Arial" w:cs="Arial"/>
          <w:b/>
          <w:bCs/>
          <w:color w:val="212121"/>
          <w:sz w:val="27"/>
          <w:szCs w:val="27"/>
          <w:lang w:eastAsia="cs-CZ"/>
        </w:rPr>
      </w:pPr>
      <w:r w:rsidRPr="00040706">
        <w:rPr>
          <w:rFonts w:ascii="Arial" w:eastAsia="Times New Roman" w:hAnsi="Arial" w:cs="Arial"/>
          <w:b/>
          <w:bCs/>
          <w:color w:val="212121"/>
          <w:sz w:val="27"/>
          <w:szCs w:val="27"/>
          <w:bdr w:val="single" w:sz="2" w:space="0" w:color="E5E7EB" w:frame="1"/>
          <w:lang w:eastAsia="cs-CZ"/>
        </w:rPr>
        <w:t xml:space="preserve">Od 1. dubna 2026 zpřístupní Česká správa sociálního zabezpečení ve spolupráci s Ministerstvem práce a sociálních věcí na </w:t>
      </w:r>
      <w:proofErr w:type="spellStart"/>
      <w:r w:rsidRPr="00040706">
        <w:rPr>
          <w:rFonts w:ascii="Arial" w:eastAsia="Times New Roman" w:hAnsi="Arial" w:cs="Arial"/>
          <w:b/>
          <w:bCs/>
          <w:color w:val="212121"/>
          <w:sz w:val="27"/>
          <w:szCs w:val="27"/>
          <w:bdr w:val="single" w:sz="2" w:space="0" w:color="E5E7EB" w:frame="1"/>
          <w:lang w:eastAsia="cs-CZ"/>
        </w:rPr>
        <w:t>ePortálu</w:t>
      </w:r>
      <w:proofErr w:type="spellEnd"/>
      <w:r w:rsidRPr="00040706">
        <w:rPr>
          <w:rFonts w:ascii="Arial" w:eastAsia="Times New Roman" w:hAnsi="Arial" w:cs="Arial"/>
          <w:b/>
          <w:bCs/>
          <w:color w:val="212121"/>
          <w:sz w:val="27"/>
          <w:szCs w:val="27"/>
          <w:bdr w:val="single" w:sz="2" w:space="0" w:color="E5E7EB" w:frame="1"/>
          <w:lang w:eastAsia="cs-CZ"/>
        </w:rPr>
        <w:t xml:space="preserve"> ČSSZ nové služby pro podání jednotného měsíčního hlášení zaměstnavatele. Příprava systému probíhá podle plánu. Jednotné měsíční hlášení přinese výrazné zjednodušení administrativy – namísto až 25 různých formulářů budou zaměstnavatelé nově podávat jedno jediné elektronické měsíční hlášení.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i/>
          <w:iCs/>
          <w:color w:val="212121"/>
          <w:bdr w:val="single" w:sz="2" w:space="0" w:color="E5E7EB" w:frame="1"/>
          <w:lang w:eastAsia="cs-CZ"/>
        </w:rPr>
        <w:t xml:space="preserve">„Jednotné měsíční hlášení zaměstnavatele je jedním z největších projektů v oblasti digitalizace za poslední roky. Firmám ušetří čas i náklady a umožní jim plnit povinnosti jednodušeji a </w:t>
      </w:r>
      <w:proofErr w:type="spellStart"/>
      <w:r w:rsidRPr="00040706">
        <w:rPr>
          <w:rFonts w:ascii="Arial" w:eastAsia="Times New Roman" w:hAnsi="Arial" w:cs="Arial"/>
          <w:i/>
          <w:iCs/>
          <w:color w:val="212121"/>
          <w:bdr w:val="single" w:sz="2" w:space="0" w:color="E5E7EB" w:frame="1"/>
          <w:lang w:eastAsia="cs-CZ"/>
        </w:rPr>
        <w:t>přehledněji,“</w:t>
      </w:r>
      <w:r w:rsidRPr="00040706">
        <w:rPr>
          <w:rFonts w:ascii="Arial" w:eastAsia="Times New Roman" w:hAnsi="Arial" w:cs="Arial"/>
          <w:color w:val="212121"/>
          <w:lang w:eastAsia="cs-CZ"/>
        </w:rPr>
        <w:t>uvedl</w:t>
      </w:r>
      <w:proofErr w:type="spellEnd"/>
      <w:r w:rsidRPr="00040706">
        <w:rPr>
          <w:rFonts w:ascii="Arial" w:eastAsia="Times New Roman" w:hAnsi="Arial" w:cs="Arial"/>
          <w:color w:val="212121"/>
          <w:lang w:eastAsia="cs-CZ"/>
        </w:rPr>
        <w:t> </w:t>
      </w:r>
      <w:r w:rsidRPr="00040706">
        <w:rPr>
          <w:rFonts w:ascii="Arial" w:eastAsia="Times New Roman" w:hAnsi="Arial" w:cs="Arial"/>
          <w:b/>
          <w:bCs/>
          <w:color w:val="212121"/>
          <w:bdr w:val="single" w:sz="2" w:space="0" w:color="E5E7EB" w:frame="1"/>
          <w:lang w:eastAsia="cs-CZ"/>
        </w:rPr>
        <w:t>ministr práce a sociálních věcí Aleš Juchelka (ANO)</w:t>
      </w:r>
      <w:r w:rsidRPr="00040706">
        <w:rPr>
          <w:rFonts w:ascii="Arial" w:eastAsia="Times New Roman" w:hAnsi="Arial" w:cs="Arial"/>
          <w:color w:val="212121"/>
          <w:lang w:eastAsia="cs-CZ"/>
        </w:rPr>
        <w:t>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color w:val="212121"/>
          <w:lang w:eastAsia="cs-CZ"/>
        </w:rPr>
        <w:t>Zásadní je, že nejde o novou povinnost. Zaměstnavatelé již dnes data státu poskytují – nově se pouze sjednocují do jednoho podání a odstraňují se duplicity.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color w:val="212121"/>
          <w:lang w:eastAsia="cs-CZ"/>
        </w:rPr>
        <w:t>První měsíce fungování systému budou zaměřeny především na podporu a adaptaci. </w:t>
      </w:r>
      <w:r w:rsidRPr="00040706">
        <w:rPr>
          <w:rFonts w:ascii="Arial" w:eastAsia="Times New Roman" w:hAnsi="Arial" w:cs="Arial"/>
          <w:i/>
          <w:iCs/>
          <w:color w:val="212121"/>
          <w:bdr w:val="single" w:sz="2" w:space="0" w:color="E5E7EB" w:frame="1"/>
          <w:lang w:eastAsia="cs-CZ"/>
        </w:rPr>
        <w:t>„Chceme firmám pomoci, ne je sankcionovat. Pokud dojde k chybě nebo zpoždění, prioritou bude náprava a vysvětlení, nikoli pokuty. Jde o velkou změnu a je přirozené, že si na ni bude potřeba zvyknout,“</w:t>
      </w:r>
      <w:r w:rsidRPr="00040706">
        <w:rPr>
          <w:rFonts w:ascii="Arial" w:eastAsia="Times New Roman" w:hAnsi="Arial" w:cs="Arial"/>
          <w:color w:val="212121"/>
          <w:lang w:eastAsia="cs-CZ"/>
        </w:rPr>
        <w:t> doplnil ministr Juchelka.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i/>
          <w:iCs/>
          <w:color w:val="212121"/>
          <w:bdr w:val="single" w:sz="2" w:space="0" w:color="E5E7EB" w:frame="1"/>
          <w:lang w:eastAsia="cs-CZ"/>
        </w:rPr>
        <w:t>„V oblasti daní představuje jednotné měsíční hlášení obrovský posun kupředu. Sdílení dat doposud evidovaných zaměstnavateli zajistí nejen efektivnější správu daně ze závislé činnosti, ale je rovněž zásadním krokem k budoucímu přebírání povinností zaměstnavatelů finančními úřady. Finanční správa bude také firmám i mzdovým účetním a maximálně nápomocná při prvotním nastavení mzdových systémů,“ </w:t>
      </w:r>
      <w:r w:rsidRPr="00040706">
        <w:rPr>
          <w:rFonts w:ascii="Arial" w:eastAsia="Times New Roman" w:hAnsi="Arial" w:cs="Arial"/>
          <w:color w:val="212121"/>
          <w:lang w:eastAsia="cs-CZ"/>
        </w:rPr>
        <w:t>sdělila k tématu </w:t>
      </w:r>
      <w:r w:rsidRPr="00040706">
        <w:rPr>
          <w:rFonts w:ascii="Arial" w:eastAsia="Times New Roman" w:hAnsi="Arial" w:cs="Arial"/>
          <w:b/>
          <w:bCs/>
          <w:color w:val="212121"/>
          <w:bdr w:val="single" w:sz="2" w:space="0" w:color="E5E7EB" w:frame="1"/>
          <w:lang w:eastAsia="cs-CZ"/>
        </w:rPr>
        <w:t xml:space="preserve">generální ředitelka Finanční správy ČR Simona </w:t>
      </w:r>
      <w:proofErr w:type="spellStart"/>
      <w:r w:rsidRPr="00040706">
        <w:rPr>
          <w:rFonts w:ascii="Arial" w:eastAsia="Times New Roman" w:hAnsi="Arial" w:cs="Arial"/>
          <w:b/>
          <w:bCs/>
          <w:color w:val="212121"/>
          <w:bdr w:val="single" w:sz="2" w:space="0" w:color="E5E7EB" w:frame="1"/>
          <w:lang w:eastAsia="cs-CZ"/>
        </w:rPr>
        <w:t>Hornochová</w:t>
      </w:r>
      <w:proofErr w:type="spellEnd"/>
      <w:r w:rsidRPr="00040706">
        <w:rPr>
          <w:rFonts w:ascii="Arial" w:eastAsia="Times New Roman" w:hAnsi="Arial" w:cs="Arial"/>
          <w:color w:val="212121"/>
          <w:lang w:eastAsia="cs-CZ"/>
        </w:rPr>
        <w:t>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i/>
          <w:iCs/>
          <w:color w:val="212121"/>
          <w:bdr w:val="single" w:sz="2" w:space="0" w:color="E5E7EB" w:frame="1"/>
          <w:lang w:eastAsia="cs-CZ"/>
        </w:rPr>
        <w:lastRenderedPageBreak/>
        <w:t>„Český statistický úřad bude jako jeden z uživatelů Jednotného měsíčního hlášení zaměstnavatelů data využívat pro tvorbu statistik práce a mezd. Tyto statistiky mají přitom zásadní význam například pro určování výše důchodů, sociálních dávek, minimální mzdy či životního minima. Z čistě statistického pohledu pak přechod k JMHZ představuje důležitý krok k poskytování kvalitnějších, rychlejších a mezinárodně srovnatelných údajů a v rovině digitalizace tohoto typu dat nás dostává na úroveň skandinávských zemí,“</w:t>
      </w:r>
      <w:r w:rsidRPr="00040706">
        <w:rPr>
          <w:rFonts w:ascii="Arial" w:eastAsia="Times New Roman" w:hAnsi="Arial" w:cs="Arial"/>
          <w:color w:val="212121"/>
          <w:lang w:eastAsia="cs-CZ"/>
        </w:rPr>
        <w:t> říká </w:t>
      </w:r>
      <w:r w:rsidRPr="00040706">
        <w:rPr>
          <w:rFonts w:ascii="Arial" w:eastAsia="Times New Roman" w:hAnsi="Arial" w:cs="Arial"/>
          <w:b/>
          <w:bCs/>
          <w:color w:val="212121"/>
          <w:bdr w:val="single" w:sz="2" w:space="0" w:color="E5E7EB" w:frame="1"/>
          <w:lang w:eastAsia="cs-CZ"/>
        </w:rPr>
        <w:t xml:space="preserve">předseda Českého statistického úřadu Marek </w:t>
      </w:r>
      <w:proofErr w:type="spellStart"/>
      <w:r w:rsidRPr="00040706">
        <w:rPr>
          <w:rFonts w:ascii="Arial" w:eastAsia="Times New Roman" w:hAnsi="Arial" w:cs="Arial"/>
          <w:b/>
          <w:bCs/>
          <w:color w:val="212121"/>
          <w:bdr w:val="single" w:sz="2" w:space="0" w:color="E5E7EB" w:frame="1"/>
          <w:lang w:eastAsia="cs-CZ"/>
        </w:rPr>
        <w:t>Rojíček</w:t>
      </w:r>
      <w:proofErr w:type="spellEnd"/>
      <w:r w:rsidRPr="00040706">
        <w:rPr>
          <w:rFonts w:ascii="Arial" w:eastAsia="Times New Roman" w:hAnsi="Arial" w:cs="Arial"/>
          <w:b/>
          <w:bCs/>
          <w:color w:val="212121"/>
          <w:bdr w:val="single" w:sz="2" w:space="0" w:color="E5E7EB" w:frame="1"/>
          <w:lang w:eastAsia="cs-CZ"/>
        </w:rPr>
        <w:t>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color w:val="212121"/>
          <w:lang w:eastAsia="cs-CZ"/>
        </w:rPr>
        <w:t>Stát proto připravil rozsáhlou podporu – kromě online informací probíhají také školení a semináře. Jednotné měsíční hlášení je dalším krokem k tomu, aby komunikace mezi státem a zaměstnavateli byla jednodušší, přehlednější a efektivnější a aby administrativní povinnosti firmám zabíraly co nejméně času.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color w:val="212121"/>
          <w:lang w:eastAsia="cs-CZ"/>
        </w:rPr>
        <w:t>Projekt je výsledkem spolupráce více institucí – Ministerstva práce a sociálních věcí, České správy sociálního zabezpečení, Úřadu práce České republiky, Ministerstva financí, Finanční správy a Českého statistického úřadu. Jde o koordinovaný krok směrem k modernizaci a digitalizaci státní správy.</w:t>
      </w:r>
    </w:p>
    <w:p w:rsidR="00040706" w:rsidRPr="00040706" w:rsidRDefault="00040706" w:rsidP="00040706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outlineLvl w:val="3"/>
        <w:rPr>
          <w:rFonts w:ascii="Arial" w:eastAsia="Times New Roman" w:hAnsi="Arial" w:cs="Arial"/>
          <w:b/>
          <w:bCs/>
          <w:color w:val="212121"/>
          <w:lang w:eastAsia="cs-CZ"/>
        </w:rPr>
      </w:pPr>
      <w:r w:rsidRPr="00040706">
        <w:rPr>
          <w:rFonts w:ascii="Arial" w:eastAsia="Times New Roman" w:hAnsi="Arial" w:cs="Arial"/>
          <w:b/>
          <w:bCs/>
          <w:color w:val="212121"/>
          <w:bdr w:val="single" w:sz="2" w:space="0" w:color="E5E7EB" w:frame="1"/>
          <w:lang w:eastAsia="cs-CZ"/>
        </w:rPr>
        <w:t>Důležité odkazy</w:t>
      </w:r>
    </w:p>
    <w:p w:rsidR="00040706" w:rsidRPr="00040706" w:rsidRDefault="00040706" w:rsidP="00040706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color w:val="212121"/>
          <w:lang w:eastAsia="cs-CZ"/>
        </w:rPr>
        <w:t>Přehledné informace a odpovědi na nejčastější dotazy nabízí web </w:t>
      </w:r>
      <w:hyperlink r:id="rId5" w:history="1">
        <w:r w:rsidRPr="00040706">
          <w:rPr>
            <w:rFonts w:ascii="Arial" w:eastAsia="Times New Roman" w:hAnsi="Arial" w:cs="Arial"/>
            <w:color w:val="0000FF"/>
            <w:u w:val="single"/>
            <w:bdr w:val="single" w:sz="2" w:space="0" w:color="E5E7EB" w:frame="1"/>
            <w:lang w:eastAsia="cs-CZ"/>
          </w:rPr>
          <w:t>jmhz.mpsv.cz</w:t>
        </w:r>
      </w:hyperlink>
      <w:r w:rsidRPr="00040706">
        <w:rPr>
          <w:rFonts w:ascii="Arial" w:eastAsia="Times New Roman" w:hAnsi="Arial" w:cs="Arial"/>
          <w:color w:val="212121"/>
          <w:lang w:eastAsia="cs-CZ"/>
        </w:rPr>
        <w:t>.</w:t>
      </w:r>
    </w:p>
    <w:p w:rsidR="00040706" w:rsidRPr="00040706" w:rsidRDefault="00040706" w:rsidP="00040706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color w:val="212121"/>
          <w:lang w:eastAsia="cs-CZ"/>
        </w:rPr>
        <w:t xml:space="preserve">Harmonogram, </w:t>
      </w:r>
      <w:proofErr w:type="spellStart"/>
      <w:r w:rsidRPr="00040706">
        <w:rPr>
          <w:rFonts w:ascii="Arial" w:eastAsia="Times New Roman" w:hAnsi="Arial" w:cs="Arial"/>
          <w:color w:val="212121"/>
          <w:lang w:eastAsia="cs-CZ"/>
        </w:rPr>
        <w:t>checklist</w:t>
      </w:r>
      <w:proofErr w:type="spellEnd"/>
      <w:r w:rsidRPr="00040706">
        <w:rPr>
          <w:rFonts w:ascii="Arial" w:eastAsia="Times New Roman" w:hAnsi="Arial" w:cs="Arial"/>
          <w:color w:val="212121"/>
          <w:lang w:eastAsia="cs-CZ"/>
        </w:rPr>
        <w:t xml:space="preserve"> pro zaměstnavatele i instruktážní videa jsou k dispozici </w:t>
      </w:r>
      <w:hyperlink r:id="rId6" w:history="1">
        <w:r w:rsidRPr="00040706">
          <w:rPr>
            <w:rFonts w:ascii="Arial" w:eastAsia="Times New Roman" w:hAnsi="Arial" w:cs="Arial"/>
            <w:color w:val="0000FF"/>
            <w:u w:val="single"/>
            <w:bdr w:val="single" w:sz="2" w:space="0" w:color="E5E7EB" w:frame="1"/>
            <w:lang w:eastAsia="cs-CZ"/>
          </w:rPr>
          <w:t>na webu České správy sociálního zabezpečení</w:t>
        </w:r>
      </w:hyperlink>
      <w:r w:rsidRPr="00040706">
        <w:rPr>
          <w:rFonts w:ascii="Arial" w:eastAsia="Times New Roman" w:hAnsi="Arial" w:cs="Arial"/>
          <w:color w:val="212121"/>
          <w:lang w:eastAsia="cs-CZ"/>
        </w:rPr>
        <w:t>.</w:t>
      </w:r>
    </w:p>
    <w:p w:rsidR="00040706" w:rsidRPr="00040706" w:rsidRDefault="00040706" w:rsidP="00040706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line="405" w:lineRule="atLeast"/>
        <w:rPr>
          <w:rFonts w:ascii="Arial" w:eastAsia="Times New Roman" w:hAnsi="Arial" w:cs="Arial"/>
          <w:color w:val="212121"/>
          <w:lang w:eastAsia="cs-CZ"/>
        </w:rPr>
      </w:pPr>
      <w:r w:rsidRPr="00040706">
        <w:rPr>
          <w:rFonts w:ascii="Arial" w:eastAsia="Times New Roman" w:hAnsi="Arial" w:cs="Arial"/>
          <w:color w:val="212121"/>
          <w:lang w:eastAsia="cs-CZ"/>
        </w:rPr>
        <w:t>Informace o hlášení nástupu do zaměstnání nebo k výkonu práce cizinců prostřednictvím JMHZ najdete </w:t>
      </w:r>
      <w:hyperlink r:id="rId7" w:history="1">
        <w:r w:rsidRPr="00040706">
          <w:rPr>
            <w:rFonts w:ascii="Arial" w:eastAsia="Times New Roman" w:hAnsi="Arial" w:cs="Arial"/>
            <w:color w:val="0000FF"/>
            <w:u w:val="single"/>
            <w:bdr w:val="single" w:sz="2" w:space="0" w:color="E5E7EB" w:frame="1"/>
            <w:lang w:eastAsia="cs-CZ"/>
          </w:rPr>
          <w:t>na webu Ministerstva práce a sociálních věcí</w:t>
        </w:r>
      </w:hyperlink>
      <w:r w:rsidRPr="00040706">
        <w:rPr>
          <w:rFonts w:ascii="Arial" w:eastAsia="Times New Roman" w:hAnsi="Arial" w:cs="Arial"/>
          <w:color w:val="212121"/>
          <w:lang w:eastAsia="cs-CZ"/>
        </w:rPr>
        <w:t>.</w:t>
      </w:r>
    </w:p>
    <w:p w:rsidR="00704B05" w:rsidRDefault="00704B05"/>
    <w:p w:rsidR="00040706" w:rsidRDefault="00040706"/>
    <w:p w:rsidR="00040706" w:rsidRDefault="00040706"/>
    <w:p w:rsidR="00040706" w:rsidRDefault="00040706"/>
    <w:p w:rsidR="00040706" w:rsidRDefault="00040706"/>
    <w:p w:rsidR="00040706" w:rsidRDefault="00040706"/>
    <w:p w:rsidR="00040706" w:rsidRDefault="00040706"/>
    <w:p w:rsidR="00040706" w:rsidRDefault="00040706"/>
    <w:p w:rsidR="00040706" w:rsidRDefault="00040706"/>
    <w:p w:rsidR="00040706" w:rsidRDefault="00040706"/>
    <w:p w:rsidR="00040706" w:rsidRDefault="00040706"/>
    <w:p w:rsidR="00040706" w:rsidRPr="00040706" w:rsidRDefault="00040706" w:rsidP="00040706">
      <w:pPr>
        <w:jc w:val="right"/>
        <w:rPr>
          <w:b/>
        </w:rPr>
      </w:pPr>
      <w:r w:rsidRPr="00040706">
        <w:rPr>
          <w:b/>
        </w:rPr>
        <w:t>www.mpsv.cz</w:t>
      </w:r>
    </w:p>
    <w:sectPr w:rsidR="00040706" w:rsidRPr="00040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772A36"/>
    <w:multiLevelType w:val="multilevel"/>
    <w:tmpl w:val="3DA8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706"/>
    <w:rsid w:val="00040706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2668F9"/>
  <w15:chartTrackingRefBased/>
  <w15:docId w15:val="{D0C09CAF-7430-A14A-AD52-338C4CE61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4070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4070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040706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070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4070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40706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apple-converted-space">
    <w:name w:val="apple-converted-space"/>
    <w:basedOn w:val="Standardnpsmoodstavce"/>
    <w:rsid w:val="00040706"/>
  </w:style>
  <w:style w:type="character" w:customStyle="1" w:styleId="element">
    <w:name w:val="element"/>
    <w:basedOn w:val="Standardnpsmoodstavce"/>
    <w:rsid w:val="00040706"/>
  </w:style>
  <w:style w:type="paragraph" w:styleId="Normlnweb">
    <w:name w:val="Normal (Web)"/>
    <w:basedOn w:val="Normln"/>
    <w:uiPriority w:val="99"/>
    <w:semiHidden/>
    <w:unhideWhenUsed/>
    <w:rsid w:val="0004070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407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617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9893420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3103276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3132563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7501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" w:space="0" w:color="E5E7EB"/>
                    <w:bottom w:val="none" w:sz="0" w:space="0" w:color="auto"/>
                    <w:right w:val="single" w:sz="2" w:space="0" w:color="E5E7EB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psv.gov.cz/hlaseni-nastupu-do-zamestnani-nebo-k-vykonu-prace-cizich-statnich-prislusniku-pres-jmhz-od-1-dubna-2026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ssz.cz/web/cz/-/eportal-cssz-bude-pro-podani-jednotneho-mesicniho-hlaseni-dostupny-od-1-4-2026" TargetMode="External"/><Relationship Id="rId5" Type="http://schemas.openxmlformats.org/officeDocument/2006/relationships/hyperlink" Target="https://jmhz.mpsv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2026-04-07T08:38:00Z</dcterms:created>
  <dcterms:modified xsi:type="dcterms:W3CDTF">2026-04-07T08:39:00Z</dcterms:modified>
</cp:coreProperties>
</file>