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09B91" w14:textId="7DD8B9FE" w:rsidR="00BD6BAB" w:rsidRPr="00BD6BAB" w:rsidRDefault="00BD6BAB" w:rsidP="00BD6BAB">
      <w:pPr>
        <w:rPr>
          <w:b/>
          <w:bCs/>
          <w:color w:val="0070C0"/>
          <w:sz w:val="28"/>
          <w:szCs w:val="28"/>
        </w:rPr>
      </w:pPr>
      <w:r w:rsidRPr="00BD6BAB">
        <w:rPr>
          <w:b/>
          <w:bCs/>
          <w:color w:val="0070C0"/>
          <w:sz w:val="28"/>
          <w:szCs w:val="28"/>
        </w:rPr>
        <w:t>Začínají jednotné přijímací zkoušky</w:t>
      </w:r>
      <w:r>
        <w:rPr>
          <w:b/>
          <w:bCs/>
          <w:color w:val="0070C0"/>
          <w:sz w:val="28"/>
          <w:szCs w:val="28"/>
        </w:rPr>
        <w:t xml:space="preserve"> 2026</w:t>
      </w:r>
    </w:p>
    <w:p w14:paraId="5F2CEC6E" w14:textId="53DC765E" w:rsidR="00BD6BAB" w:rsidRPr="00BD6BAB" w:rsidRDefault="00BD6BAB" w:rsidP="00BD6BAB"/>
    <w:p w14:paraId="59772162" w14:textId="77777777" w:rsidR="00BD6BAB" w:rsidRPr="00BD6BAB" w:rsidRDefault="00BD6BAB" w:rsidP="00BD6BAB">
      <w:pPr>
        <w:rPr>
          <w:b/>
          <w:bCs/>
        </w:rPr>
      </w:pPr>
      <w:r w:rsidRPr="00BD6BAB">
        <w:rPr>
          <w:b/>
          <w:bCs/>
        </w:rPr>
        <w:t>Už zítra, v pátek 10. dubna 2026, čeká uchazeče první řádný termín jednotné přijímací zkoušky do čtyřletých oborů a nástaveb. Zkouška se skládá z matematiky a českého jazyka a literatury. Časy jsou pro většinu uchazečů stejné – nejdříve se píše matematika a poté čeština. U uchazečů se speciálními vzdělávacími potřebami se však začátek a konec mohou lišit podle přiznaného navýšení času. Matematika začíná nejdříve v 8:30 a poslední uchazeči ji dopíší nejpozději v 11:05. Český jazyk a literatura začíná nejdříve v 10:50 a poslední uchazeči dopíší nejpozději v 13:55. Druhý řádný termín pro čtyřleté obory se koná v pondělí 13. dubna. V rámci přijímacího řízení na střední školu se u každého testu započítá lepší výsledek.</w:t>
      </w:r>
    </w:p>
    <w:p w14:paraId="4A489C3F" w14:textId="77777777" w:rsidR="00BD6BAB" w:rsidRPr="00BD6BAB" w:rsidRDefault="00BD6BAB" w:rsidP="00BD6BAB">
      <w:r w:rsidRPr="00BD6BAB">
        <w:t>Co dnes udělat pro klidnější zítřek</w:t>
      </w:r>
    </w:p>
    <w:p w14:paraId="5E9EE916" w14:textId="77777777" w:rsidR="00BD6BAB" w:rsidRPr="00BD6BAB" w:rsidRDefault="00BD6BAB" w:rsidP="00BD6BAB">
      <w:r w:rsidRPr="00BD6BAB">
        <w:t>Především si odpočinout, připravit si všechny potřebné věci a naplánovat cestu do školy. Přijímací zkoušky se konají na střední škole, jejíž prostředí neznáte. Pamatujte, že uchazeči se do školy musí dostavit včas – přesný čas i místo jsou vždy uvedeny v pozvánce. Doporučení je jednoduché: projít si předem cestu, nechat si rezervu a určitě se podívat i na podobu testových sešitů a záznamových archů, které jsou volně dostupné na stránkách Cermatu: </w:t>
      </w:r>
      <w:hyperlink r:id="rId4" w:history="1">
        <w:r w:rsidRPr="00BD6BAB">
          <w:rPr>
            <w:rStyle w:val="Hypertextovodkaz"/>
          </w:rPr>
          <w:t>Testová zadání</w:t>
        </w:r>
      </w:hyperlink>
      <w:r w:rsidRPr="00BD6BAB">
        <w:t>.</w:t>
      </w:r>
    </w:p>
    <w:p w14:paraId="1160E6C8" w14:textId="77777777" w:rsidR="00BD6BAB" w:rsidRPr="00BD6BAB" w:rsidRDefault="00BD6BAB" w:rsidP="00BD6BAB">
      <w:r w:rsidRPr="00BD6BAB">
        <w:t>Co si vzít s sebou ke zkoušce</w:t>
      </w:r>
    </w:p>
    <w:p w14:paraId="4D824ED0" w14:textId="77777777" w:rsidR="00BD6BAB" w:rsidRPr="00BD6BAB" w:rsidRDefault="00BD6BAB" w:rsidP="00BD6BAB">
      <w:r w:rsidRPr="00BD6BAB">
        <w:t xml:space="preserve">K přijímací zkoušce je dobré mít připravené dvě modře nebo černě píšící propisky, obyčejnou tužku a na matematiku také rýsovací potřeby. U zkoušky z českého jazyka a literatury jsou povoleny pouze psací potřeby. U zkoušky z matematiky jsou povoleny psací a rýsovací potřeby. Žádné další pomůcky, například kalkulačka, povoleny nejsou. Do testového sešitu si lze dělat poznámky tužkou, fixy nebo zvýrazňovači, ale do záznamového archu je možné psát jen propisovací tužkou. </w:t>
      </w:r>
      <w:proofErr w:type="spellStart"/>
      <w:r w:rsidRPr="00BD6BAB">
        <w:t>Gumovací</w:t>
      </w:r>
      <w:proofErr w:type="spellEnd"/>
      <w:r w:rsidRPr="00BD6BAB">
        <w:t xml:space="preserve"> pera nejsou povolena, protože by se odpovědi během skenování mohly vymazat. Pokud jde o vodu a svačinu, vyplatí se mít je s sebou v tašce, konkrétní organizační pokyny je ale vždy potřeba zkontrolovat v pozvánce školy.</w:t>
      </w:r>
    </w:p>
    <w:p w14:paraId="1B165855" w14:textId="77777777" w:rsidR="00BD6BAB" w:rsidRPr="00BD6BAB" w:rsidRDefault="00BD6BAB" w:rsidP="00BD6BAB">
      <w:r w:rsidRPr="00BD6BAB">
        <w:t>Jak bude zkouška probíhat ve škole</w:t>
      </w:r>
    </w:p>
    <w:p w14:paraId="43477564" w14:textId="77777777" w:rsidR="00BD6BAB" w:rsidRPr="00BD6BAB" w:rsidRDefault="00BD6BAB" w:rsidP="00BD6BAB">
      <w:r w:rsidRPr="00BD6BAB">
        <w:t xml:space="preserve">Ráno je lepší přijít s předstihem, v klidu si dojít na </w:t>
      </w:r>
      <w:proofErr w:type="gramStart"/>
      <w:r w:rsidRPr="00BD6BAB">
        <w:t>toaletu</w:t>
      </w:r>
      <w:proofErr w:type="gramEnd"/>
      <w:r w:rsidRPr="00BD6BAB">
        <w:t xml:space="preserve"> a ještě jednou si zkontrolovat, že máte všechno s sebou. V každé učebně je zadavatel zkoušky, který dohlíží i na dodržování pravidel, například na zákaz používání mobilních telefonů, chytrých hodinek nebo opisování. Každé porušení pravidel může znamenat vyloučení ze zkoušky. Stačí proto pozorně poslouchat pokyny zadavatele, který řekne vše potřebné k průběhu testu. U konání jednotné přijímací zkoušky platí, že k opuštění učebny má docházet pouze ve výjimečných případech tak, aby byl zajištěn řádný průběh zkoušky. Je na zadávajícím učiteli, aby přistupoval ke každému případu individuálně a s ohledem na celkový kontext.</w:t>
      </w:r>
    </w:p>
    <w:p w14:paraId="276F663B" w14:textId="77777777" w:rsidR="00BD6BAB" w:rsidRPr="00BD6BAB" w:rsidRDefault="00BD6BAB" w:rsidP="00BD6BAB">
      <w:r w:rsidRPr="00BD6BAB">
        <w:t>Co dostanete jako první a kam zapisovat odpovědi</w:t>
      </w:r>
    </w:p>
    <w:p w14:paraId="77B1A44C" w14:textId="77777777" w:rsidR="00BD6BAB" w:rsidRPr="00BD6BAB" w:rsidRDefault="00BD6BAB" w:rsidP="00BD6BAB">
      <w:r w:rsidRPr="00BD6BAB">
        <w:t>Samotný průběh testu je nastaven přehledně. Uchazeči nejprve dostanou záznamový arch a poté zadání. Do testového sešitu si můžete dělat poznámky a v matematice můžete využít i pomocné výpočty. Nejdříve je dobré si vše v klidu promyslet a teprve potom začít zapisovat řešení do záznamového archu. Hodnotí se pouze to, co je zapsáno v záznamovém archu.</w:t>
      </w:r>
    </w:p>
    <w:p w14:paraId="74F8E0A8" w14:textId="77777777" w:rsidR="00BD6BAB" w:rsidRPr="00BD6BAB" w:rsidRDefault="00BD6BAB" w:rsidP="00BD6BAB">
      <w:r w:rsidRPr="00BD6BAB">
        <w:t>Jak pracovat s testem</w:t>
      </w:r>
    </w:p>
    <w:p w14:paraId="0ACF8059" w14:textId="77777777" w:rsidR="00BD6BAB" w:rsidRPr="00BD6BAB" w:rsidRDefault="00BD6BAB" w:rsidP="00BD6BAB">
      <w:r w:rsidRPr="00BD6BAB">
        <w:t>Při řešení se vyplatí začít úlohami, u kterých si jste jistí. Pomůže to získat body hned na začátku a uklidnit se. Pokud si u některé otázky nevíte rady, jděte dál a vraťte se k ní později. Nenechte se zdržet jednou úlohou. Pokuste se vyřešit co nejvíce zadání a na konci si nechte čas na kontrolu odpovědí. V matematice nezapomeňte, že správným závěrem může být i to, že úloha nemá řešení. V češtině se vyplatí opravdu pečlivé čtení. Stejný údaj v tvrzení a ve výchozím textu ještě neznamená, že je tvrzení pravdivé. Zároveň platí, že za nesprávné nebo nevyplněné řešení jako celek se neudělují záporné body.</w:t>
      </w:r>
    </w:p>
    <w:p w14:paraId="557B9EC9" w14:textId="77777777" w:rsidR="00BD6BAB" w:rsidRPr="00BD6BAB" w:rsidRDefault="00BD6BAB" w:rsidP="00BD6BAB">
      <w:r w:rsidRPr="00BD6BAB">
        <w:t>Jak se testy po skončení vyhodnocují</w:t>
      </w:r>
    </w:p>
    <w:p w14:paraId="028777AA" w14:textId="77777777" w:rsidR="00BD6BAB" w:rsidRPr="00BD6BAB" w:rsidRDefault="00BD6BAB" w:rsidP="00BD6BAB">
      <w:r w:rsidRPr="00BD6BAB">
        <w:lastRenderedPageBreak/>
        <w:t>Po ukončení zkoušky jsou záznamové archy naskenovány a odeslány do Cermatu. Uzavřené úlohy, tedy ty, u kterých uchazeč vybírá z nabízených odpovědí, procházejí elektronickým vyhodnocením a následnou kontrolou. Otevřené úlohy, tedy ty, ve kterých uchazeč zapisuje svou odpověď, hodnotí vždy dva nezávislí hodnotitelé. Hodnocení je anonymní a v případě neshody rozhoduje další posouzení tzv. supervisorem.</w:t>
      </w:r>
    </w:p>
    <w:p w14:paraId="220664CA" w14:textId="77777777" w:rsidR="00BD6BAB" w:rsidRPr="00BD6BAB" w:rsidRDefault="00BD6BAB" w:rsidP="00BD6BAB">
      <w:r w:rsidRPr="00BD6BAB">
        <w:t>Co bude zveřejněno po páteční zkoušce</w:t>
      </w:r>
    </w:p>
    <w:p w14:paraId="6A555D6B" w14:textId="1CC56561" w:rsidR="00BD6BAB" w:rsidRPr="00BD6BAB" w:rsidRDefault="00BD6BAB" w:rsidP="00BD6BAB">
      <w:r w:rsidRPr="00BD6BAB">
        <w:t>Letos čeká uchazeče novinka. V pátek v odpoledních hodinách, poté co dopíší testy všichni uchazeči, zveřejní Cermat i MŠMT na svých sociálních sítích testová zadání a také správně vyplněné záznamové archy s odpověďmi. </w:t>
      </w:r>
      <w:r w:rsidRPr="00BD6BAB">
        <w:rPr>
          <w:b/>
          <w:bCs/>
        </w:rPr>
        <w:t>Ty najdete i na webu Cermatu (je potřeba vybrat typ testu a předmět).</w:t>
      </w:r>
      <w:r w:rsidRPr="00BD6BAB">
        <w:t> U otevřených úloh však půjde pouze o ukázková řešení. Je proto dobré připomenout, že každá otevřená úloha se hodnotí individuálně a uchazečům se započítává každý správný postup vedoucí ke správnému řešení.</w:t>
      </w:r>
    </w:p>
    <w:p w14:paraId="67EDC003" w14:textId="77777777" w:rsidR="00BD6BAB" w:rsidRPr="00BD6BAB" w:rsidRDefault="00BD6BAB" w:rsidP="00BD6BAB">
      <w:r w:rsidRPr="00BD6BAB">
        <w:t>Přehled termínů jednotné přijímací zkoušky</w:t>
      </w:r>
    </w:p>
    <w:p w14:paraId="26EC33BE" w14:textId="77777777" w:rsidR="00BD6BAB" w:rsidRPr="00BD6BAB" w:rsidRDefault="00BD6BAB" w:rsidP="00BD6BAB">
      <w:r w:rsidRPr="00BD6BAB">
        <w:t>Přes víkend má smysl podívat se hlavně na úlohy, které vám nešly, a pak znovu nabrat síly. V neděli je lepší raději odpočívat než dohánět vše na poslední chvíli. Druhý řádný termín pro čtyřleté obory se koná v pondělí 13. dubna 2026. Pro víceletá gymnázia jsou termíny stanoveny na úterý 14. dubna 2026 a středu 15. dubna 2026. Náhradní termíny pro všechny obory pak připadnou na středu 29. dubna 2026 a čtvrtek 30. dubna 2026.</w:t>
      </w:r>
    </w:p>
    <w:p w14:paraId="4E89D524" w14:textId="77777777" w:rsidR="00BD6BAB" w:rsidRPr="00BD6BAB" w:rsidRDefault="00BD6BAB" w:rsidP="00BD6BAB">
      <w:r w:rsidRPr="00BD6BAB">
        <w:t>Kdy a kde se dozvíte výsledky</w:t>
      </w:r>
    </w:p>
    <w:p w14:paraId="18C2AD1B" w14:textId="77777777" w:rsidR="00BD6BAB" w:rsidRPr="00BD6BAB" w:rsidRDefault="00BD6BAB" w:rsidP="00BD6BAB">
      <w:r w:rsidRPr="00BD6BAB">
        <w:t xml:space="preserve">Výsledky a informaci o přijetí či nepřijetí se uchazeči dozvědí 15. května 2026. Zveřejňují je školy a současně budou viditelné také v systému </w:t>
      </w:r>
      <w:proofErr w:type="spellStart"/>
      <w:r w:rsidRPr="00BD6BAB">
        <w:t>DiPSy</w:t>
      </w:r>
      <w:proofErr w:type="spellEnd"/>
      <w:r w:rsidRPr="00BD6BAB">
        <w:t>. Tento termín není možné urychlit, protože mezitím probíhají také náhradní termíny a další části přijímacího řízení.</w:t>
      </w:r>
    </w:p>
    <w:p w14:paraId="7F77B547" w14:textId="77777777" w:rsidR="00BD6BAB" w:rsidRPr="00BD6BAB" w:rsidRDefault="00BD6BAB" w:rsidP="00BD6BAB">
      <w:r w:rsidRPr="00BD6BAB">
        <w:t>Když to nevyjde v prvním kole, nejsou všechny šance pryč</w:t>
      </w:r>
    </w:p>
    <w:p w14:paraId="2E726825" w14:textId="77777777" w:rsidR="00BD6BAB" w:rsidRPr="00BD6BAB" w:rsidRDefault="00BD6BAB" w:rsidP="00BD6BAB">
      <w:r w:rsidRPr="00BD6BAB">
        <w:t>První kolo přijímacích zkoušek je důležité, ale není to jediná šance. Pokud to nevyjde v prvním kole, následuje druhé kolo a poté i další kola přijímacího řízení.</w:t>
      </w:r>
    </w:p>
    <w:p w14:paraId="761216F3" w14:textId="77777777" w:rsidR="00BD6BAB" w:rsidRPr="00BD6BAB" w:rsidRDefault="00BD6BAB" w:rsidP="00BD6BAB">
      <w:r w:rsidRPr="00BD6BAB">
        <w:t>Kolik se letos hlásí uchazečů?</w:t>
      </w:r>
    </w:p>
    <w:p w14:paraId="2F075B5E" w14:textId="77777777" w:rsidR="00BD6BAB" w:rsidRPr="00BD6BAB" w:rsidRDefault="00BD6BAB" w:rsidP="00BD6BAB">
      <w:r w:rsidRPr="00BD6BAB">
        <w:t>Do čtyřletých oborů se letos hlásí přibližně 129 680 uchazečů, což je o necelé 3 000 méně než loni. Na čtyřletá gymnázia se letos hlásí přibližně 25 000 uchazečů, na šestiletá 6 850 a na osmiletá 19 120. Nejen aktuální počty uchazečů, ale také srovnání s minulými roky je možné průběžně sledovat na stránce Cermatu </w:t>
      </w:r>
      <w:hyperlink r:id="rId5" w:tooltip="[Odkaz do nového okna] " w:history="1">
        <w:r w:rsidRPr="00BD6BAB">
          <w:rPr>
            <w:rStyle w:val="Hypertextovodkaz"/>
            <w:b/>
            <w:bCs/>
          </w:rPr>
          <w:t>Data a analytické výstupy k jednotné přijímací zkoušce</w:t>
        </w:r>
      </w:hyperlink>
      <w:r w:rsidRPr="00BD6BAB">
        <w:t>, kterou Cermat průběžně aktualizuje a kde jsou k dispozici vizualizace dat, agregovaná data, analytické výstupy i datové soubory ke stažení: </w:t>
      </w:r>
      <w:hyperlink r:id="rId6" w:tooltip="[Odkaz do nového okna] " w:history="1">
        <w:r w:rsidRPr="00BD6BAB">
          <w:rPr>
            <w:rStyle w:val="Hypertextovodkaz"/>
          </w:rPr>
          <w:t>data.cermat.cz</w:t>
        </w:r>
      </w:hyperlink>
      <w:r w:rsidRPr="00BD6BAB">
        <w:t>.</w:t>
      </w:r>
    </w:p>
    <w:p w14:paraId="4848FEFD" w14:textId="77777777" w:rsidR="00BD6BAB" w:rsidRPr="00BD6BAB" w:rsidRDefault="00BD6BAB" w:rsidP="00BD6BAB">
      <w:r w:rsidRPr="00BD6BAB">
        <w:t>Největší zájem je o gymnázia, lycea i některé odborné obory</w:t>
      </w:r>
    </w:p>
    <w:p w14:paraId="336B0195" w14:textId="77777777" w:rsidR="00BD6BAB" w:rsidRPr="00BD6BAB" w:rsidRDefault="00BD6BAB" w:rsidP="00BD6BAB">
      <w:r w:rsidRPr="00BD6BAB">
        <w:t>Relativně stabilní byl letos zájem o gymnázia, rostl počet přihlášek na lycea a nástavbová studia. Mezi nejoblíbenější maturitní obory patří gymnázia, SOŠ v oborech Obchodní akademie, Informační technologie, Ekonomika a podnikání a také zdravotnické obory včetně Praktické sestry. Rostl také zájem o učňovské obory, přičemž mezi nejčastější volby patří Mechanik opravář motorových vozidel, Kuchař</w:t>
      </w:r>
      <w:r w:rsidRPr="00BD6BAB">
        <w:noBreakHyphen/>
        <w:t>číšník a Kadeřník. Naopak úzce specializované obory zůstávají spíše na okraji zájmu. Podrobnější oborové i regionální přehledy jsou rovněž dostupné v datech a analytických výstupech Cermatu.</w:t>
      </w:r>
    </w:p>
    <w:p w14:paraId="7101C837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BAB"/>
    <w:rsid w:val="000E4D9F"/>
    <w:rsid w:val="00147BDC"/>
    <w:rsid w:val="00393B72"/>
    <w:rsid w:val="005620EA"/>
    <w:rsid w:val="00740067"/>
    <w:rsid w:val="008A5092"/>
    <w:rsid w:val="00BD6BAB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BC35"/>
  <w15:chartTrackingRefBased/>
  <w15:docId w15:val="{12173858-6661-4944-913B-7F10EABB4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BD6BAB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D6BAB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D6BAB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D6BA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D6BA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D6BA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D6BA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D6BA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D6BA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BD6B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D6B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D6B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D6BA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D6BA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D6BA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D6BA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D6BA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D6BA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D6B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D6B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D6BA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D6B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D6BA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D6BAB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D6BA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D6BA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D6B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D6BAB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D6BAB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D6BA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D6B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ata.cermat.cz/?utm_source=chatgpt.com" TargetMode="External"/><Relationship Id="rId5" Type="http://schemas.openxmlformats.org/officeDocument/2006/relationships/hyperlink" Target="https://data.cermat.cz/menu/data-a-analyticke-vystupy-jednotna-prijimaci-zkouska" TargetMode="External"/><Relationship Id="rId4" Type="http://schemas.openxmlformats.org/officeDocument/2006/relationships/hyperlink" Target="https://prijimacky.cermat.cz/menu/testova-zadani-k-procvicovani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1045</Words>
  <Characters>6172</Characters>
  <Application>Microsoft Office Word</Application>
  <DocSecurity>0</DocSecurity>
  <Lines>51</Lines>
  <Paragraphs>14</Paragraphs>
  <ScaleCrop>false</ScaleCrop>
  <Company/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2026-04-12T14:10:00Z</dcterms:created>
  <dcterms:modified xsi:type="dcterms:W3CDTF">2026-04-12T14:11:00Z</dcterms:modified>
</cp:coreProperties>
</file>