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DFF" w:rsidRPr="00934DFF" w:rsidRDefault="00934DFF" w:rsidP="00934DFF">
      <w:pPr>
        <w:spacing w:line="33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Změna vyhlášky č. 422/2023 Sb.</w:t>
      </w:r>
    </w:p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Vyhláška č. 422/2023 Sb., o přijímacím řízení ke střednímu vzdělávání a vzdělávání v konzervatoři, ve znění vyhlášky č. 34/2024 Sb., vyhlášky č. 306/2025 Sb. a vyhlášky č. 533/2025 Sb., se mění takto:</w:t>
      </w:r>
    </w:p>
    <w:p w:rsidR="00177D9E" w:rsidRPr="00BE2776" w:rsidRDefault="00177D9E" w:rsidP="00934DF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1.</w:t>
      </w: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 V § 26 odst. 1 se na konci doplňuje věta „Pokud ředitel školy na základě doporučení školského poradenského zařízení uzpůsobí uchazeči podmínky přijímacího řízení podle kategorie VJ podle přílohy č. 1 k této vyhlášce, uzpůsobení podle věty druhé se nepoužijí.“.</w:t>
      </w:r>
    </w:p>
    <w:p w:rsidR="00177D9E" w:rsidRPr="00BE2776" w:rsidRDefault="00177D9E" w:rsidP="00934DF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2.</w:t>
      </w: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 V příloze č. 1 se věta „Pro účely vydání doporučení školským poradenským zařízením jsou v následující tabulce uvedeny kategorie uzpůsobení konání přijímací zkoušky spolu se stručnou charakteristikou uchazečů, kterých se příslušné uzpůsobení týká.“ zrušuje.</w:t>
      </w:r>
    </w:p>
    <w:p w:rsidR="00177D9E" w:rsidRPr="00BE2776" w:rsidRDefault="00177D9E" w:rsidP="00934DF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bookmarkStart w:id="0" w:name="_GoBack"/>
      <w:bookmarkEnd w:id="0"/>
    </w:p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3.</w:t>
      </w: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 V příloze č. 1 se nadpis „Uzpůsobení konání přijímací zkoušky pro uchazeče se speciálními vzdělávacími potřebami“ zrušuje.</w:t>
      </w:r>
    </w:p>
    <w:p w:rsidR="00177D9E" w:rsidRPr="00BE2776" w:rsidRDefault="00177D9E" w:rsidP="00934DF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4.</w:t>
      </w: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 V příloze č. 1 se nad tabulku vkládá nový nadpis, který zní:</w:t>
      </w:r>
    </w:p>
    <w:p w:rsidR="00934DFF" w:rsidRPr="00934DFF" w:rsidRDefault="00934DFF" w:rsidP="00934DFF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„Část I. Tabulka úprav podmínek přijímání uchazečů se speciálními vzdělávacími potřebami a kategorií uzpůsobení konání přijímací zkoušky“.</w:t>
      </w:r>
    </w:p>
    <w:p w:rsidR="00603B12" w:rsidRPr="00BE2776" w:rsidRDefault="00603B12" w:rsidP="00934DF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934DFF" w:rsidRPr="00BE2776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5.</w:t>
      </w: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 V příloze č. 1 se v tabulce za 5. řádek vkládá nový řádek, který zní:</w:t>
      </w:r>
    </w:p>
    <w:p w:rsidR="00177D9E" w:rsidRPr="00BE2776" w:rsidRDefault="00177D9E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tbl>
      <w:tblPr>
        <w:tblStyle w:val="Mkatabulky"/>
        <w:tblW w:w="9776" w:type="dxa"/>
        <w:tblLook w:val="04A0" w:firstRow="1" w:lastRow="0" w:firstColumn="1" w:lastColumn="0" w:noHBand="0" w:noVBand="1"/>
      </w:tblPr>
      <w:tblGrid>
        <w:gridCol w:w="462"/>
        <w:gridCol w:w="2652"/>
        <w:gridCol w:w="2693"/>
        <w:gridCol w:w="3969"/>
      </w:tblGrid>
      <w:tr w:rsidR="00BE2776" w:rsidRPr="00BE2776" w:rsidTr="00BE2776">
        <w:tc>
          <w:tcPr>
            <w:tcW w:w="462" w:type="dxa"/>
          </w:tcPr>
          <w:p w:rsidR="00177D9E" w:rsidRPr="00BE2776" w:rsidRDefault="00177D9E" w:rsidP="00177D9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BE2776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VJ</w:t>
            </w:r>
          </w:p>
        </w:tc>
        <w:tc>
          <w:tcPr>
            <w:tcW w:w="2652" w:type="dxa"/>
          </w:tcPr>
          <w:p w:rsidR="00177D9E" w:rsidRPr="00BE2776" w:rsidRDefault="00177D9E" w:rsidP="00177D9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BE2776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Uchazeči s jiným vyučovacím jazykem než českým.</w:t>
            </w:r>
          </w:p>
        </w:tc>
        <w:tc>
          <w:tcPr>
            <w:tcW w:w="2693" w:type="dxa"/>
          </w:tcPr>
          <w:p w:rsidR="00177D9E" w:rsidRPr="00BE2776" w:rsidRDefault="00177D9E" w:rsidP="00177D9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BE2776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Úprava zkušební dokumentace se neprovádí.</w:t>
            </w:r>
          </w:p>
        </w:tc>
        <w:tc>
          <w:tcPr>
            <w:tcW w:w="3969" w:type="dxa"/>
          </w:tcPr>
          <w:p w:rsidR="00177D9E" w:rsidRPr="00BE2776" w:rsidRDefault="00177D9E" w:rsidP="00177D9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  <w:r w:rsidRPr="00177D9E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• </w:t>
            </w:r>
            <w:r w:rsidRPr="00BE2776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>Vždy se doporučí navýšení časového limitu</w:t>
            </w:r>
            <w:r w:rsidR="00603B12" w:rsidRPr="00BE2776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pro vypracování</w:t>
            </w:r>
            <w:r w:rsidRPr="00BE2776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testu o 25 %</w:t>
            </w:r>
            <w:r w:rsidRPr="00177D9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cs-CZ"/>
              </w:rPr>
              <w:t>2)</w:t>
            </w:r>
            <w:r w:rsidRPr="00BE2776"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  <w:t xml:space="preserve"> a překladový slovník.</w:t>
            </w:r>
          </w:p>
        </w:tc>
      </w:tr>
    </w:tbl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“.</w:t>
      </w:r>
    </w:p>
    <w:p w:rsidR="00177D9E" w:rsidRPr="00BE2776" w:rsidRDefault="00177D9E" w:rsidP="00934DF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6.</w:t>
      </w: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 V příloze č. 1 v 7. řádku 2. sloupci tabulky se slova „, uchazeči s jiným vyučovacím jazykem než českým“ zrušují.</w:t>
      </w:r>
    </w:p>
    <w:p w:rsidR="00177D9E" w:rsidRPr="00BE2776" w:rsidRDefault="00177D9E" w:rsidP="00934DF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7.</w:t>
      </w: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 V příloze č. 1 se doplňuje nový nadpis, který zní:</w:t>
      </w:r>
    </w:p>
    <w:p w:rsidR="00934DFF" w:rsidRPr="00934DFF" w:rsidRDefault="00934DFF" w:rsidP="00934DFF">
      <w:pPr>
        <w:spacing w:line="330" w:lineRule="atLeast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„Část II. Pravidla pro úpravu podmínek přijímání uchazečů se speciálními vzdělávacími potřebami“.</w:t>
      </w:r>
    </w:p>
    <w:p w:rsidR="00177D9E" w:rsidRPr="00BE2776" w:rsidRDefault="00177D9E" w:rsidP="00934DFF">
      <w:pPr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</w:pPr>
    </w:p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8.</w:t>
      </w: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 V příloze č. 1 se doplňují body 1 až 3, které znějí:</w:t>
      </w:r>
    </w:p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„</w:t>
      </w: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1.</w:t>
      </w: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 Pro účely vydání doporučení školským poradenským zařízením jsou v části I. uvedeny kategorie uzpůsobení konání přijímací zkoušky spolu se stručnou charakteristikou uchazečů, kterých se příslušné uzpůsobení týká.</w:t>
      </w:r>
    </w:p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2.</w:t>
      </w: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 Uchazeči se souběžným postižením více vadami jsou pro účely přiznání uzpůsobení pro konání přijímací zkoušky zařazováni do kategorie toho znevýhodnění, které ve větším rozsahu ovlivňuje jejich práci se zkušební dokumentací a se zadáním přijímací zkoušky.</w:t>
      </w:r>
    </w:p>
    <w:p w:rsidR="00934DFF" w:rsidRPr="00934DFF" w:rsidRDefault="00934DFF" w:rsidP="00934DFF">
      <w:pPr>
        <w:jc w:val="both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 w:rsidRPr="00934DFF">
        <w:rPr>
          <w:rFonts w:ascii="Times New Roman" w:eastAsia="Times New Roman" w:hAnsi="Times New Roman" w:cs="Times New Roman"/>
          <w:b/>
          <w:bCs/>
          <w:sz w:val="20"/>
          <w:szCs w:val="20"/>
          <w:lang w:eastAsia="cs-CZ"/>
        </w:rPr>
        <w:t>3.</w:t>
      </w:r>
      <w:r w:rsidRPr="00934DFF">
        <w:rPr>
          <w:rFonts w:ascii="Times New Roman" w:eastAsia="Times New Roman" w:hAnsi="Times New Roman" w:cs="Times New Roman"/>
          <w:sz w:val="20"/>
          <w:szCs w:val="20"/>
          <w:lang w:eastAsia="cs-CZ"/>
        </w:rPr>
        <w:t> Uchazeči zařazení v kategorii VJ mohou být zařazeni i do jedné další kategorie.“.</w:t>
      </w:r>
    </w:p>
    <w:p w:rsidR="00704B05" w:rsidRPr="00BE2776" w:rsidRDefault="00704B05" w:rsidP="00934DFF">
      <w:pPr>
        <w:rPr>
          <w:rFonts w:ascii="Times New Roman" w:hAnsi="Times New Roman" w:cs="Times New Roman"/>
          <w:sz w:val="20"/>
          <w:szCs w:val="20"/>
        </w:rPr>
      </w:pPr>
    </w:p>
    <w:sectPr w:rsidR="00704B05" w:rsidRPr="00BE27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FF"/>
    <w:rsid w:val="00177D9E"/>
    <w:rsid w:val="00255759"/>
    <w:rsid w:val="00536047"/>
    <w:rsid w:val="00603B12"/>
    <w:rsid w:val="00704B05"/>
    <w:rsid w:val="00934DFF"/>
    <w:rsid w:val="00B94EFF"/>
    <w:rsid w:val="00BE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E65A05"/>
  <w15:chartTrackingRefBased/>
  <w15:docId w15:val="{7E3D20BA-3369-504A-82C5-A872DFD2B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934DFF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934DF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clanek">
    <w:name w:val="clanek"/>
    <w:basedOn w:val="Normln"/>
    <w:rsid w:val="00934DF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customStyle="1" w:styleId="l3">
    <w:name w:val="l3"/>
    <w:basedOn w:val="Normln"/>
    <w:rsid w:val="00934DF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934DFF"/>
    <w:rPr>
      <w:i/>
      <w:iCs/>
    </w:rPr>
  </w:style>
  <w:style w:type="character" w:customStyle="1" w:styleId="apple-converted-space">
    <w:name w:val="apple-converted-space"/>
    <w:basedOn w:val="Standardnpsmoodstavce"/>
    <w:rsid w:val="00934DFF"/>
  </w:style>
  <w:style w:type="paragraph" w:customStyle="1" w:styleId="q4">
    <w:name w:val="q4"/>
    <w:basedOn w:val="Normln"/>
    <w:rsid w:val="00934DF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table" w:styleId="Mkatabulky">
    <w:name w:val="Table Grid"/>
    <w:basedOn w:val="Normlntabulka"/>
    <w:uiPriority w:val="39"/>
    <w:rsid w:val="00177D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2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39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6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8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2026-06-24T07:49:00Z</dcterms:created>
  <dcterms:modified xsi:type="dcterms:W3CDTF">2026-06-24T08:02:00Z</dcterms:modified>
</cp:coreProperties>
</file>