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87452E" w14:textId="77777777" w:rsidR="00EB4FAA" w:rsidRDefault="00EB4FAA" w:rsidP="00EB4FAA">
      <w:pPr>
        <w:pStyle w:val="Default"/>
        <w:rPr>
          <w:sz w:val="22"/>
          <w:szCs w:val="22"/>
        </w:rPr>
      </w:pPr>
      <w:bookmarkStart w:id="0" w:name="_GoBack"/>
      <w:bookmarkEnd w:id="0"/>
      <w:r>
        <w:rPr>
          <w:b/>
          <w:bCs/>
          <w:sz w:val="22"/>
          <w:szCs w:val="22"/>
        </w:rPr>
        <w:t xml:space="preserve">Stanovisko MŠMT k počtu hodin v dopoledním nebo odpoledním vyučování pro žáky se zdravotním postižením </w:t>
      </w:r>
    </w:p>
    <w:p w14:paraId="3375F431" w14:textId="77777777" w:rsidR="00EB4FAA" w:rsidRDefault="00EB4FAA" w:rsidP="00EB4FAA">
      <w:pPr>
        <w:pStyle w:val="Default"/>
        <w:rPr>
          <w:sz w:val="22"/>
          <w:szCs w:val="22"/>
        </w:rPr>
      </w:pPr>
    </w:p>
    <w:p w14:paraId="4F25C6A7" w14:textId="77777777" w:rsidR="00EB4FAA" w:rsidRDefault="00EB4FAA" w:rsidP="00EB4FAA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Ve vyhlášce č. 73/2005 Sb., o vzdělávání dětí, žáků a studentů se speciálními vzdělávacími potřebami a dětí, žáků a studentů mimořádně nadaných, ve znění vyhlášky č. 147/2011 Sb., se v § 8 odst. 4 uvádí: Žáci se zdravotním postižením, kteří se vzdělávají v základní škole nebo třídě základní školy samostatně určené pro tyto žáky, mohou mít na prvním stupni nejvýše 5 vyučovacích hodin v dopoledním vyučování a 5 vyučovacích hodin v odpoledním vyučování; na druhém stupni nejvýše 6 vyučovacích hodin v dopoledním vyučování a 6 vyučovacích hodin v odpoledním vyučování. </w:t>
      </w:r>
    </w:p>
    <w:p w14:paraId="7742E01D" w14:textId="77777777" w:rsidR="00EB4FAA" w:rsidRDefault="00EB4FAA" w:rsidP="00EB4FAA">
      <w:pPr>
        <w:pStyle w:val="Default"/>
        <w:rPr>
          <w:sz w:val="22"/>
          <w:szCs w:val="22"/>
        </w:rPr>
      </w:pPr>
    </w:p>
    <w:p w14:paraId="5B9CA481" w14:textId="77777777" w:rsidR="00EB4FAA" w:rsidRDefault="00EB4FAA" w:rsidP="00EB4FAA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V 1. větě tohoto ustanovení se slova „samostatně určené pro tyto žáky“ vztahují jak k základní škole, tak ke třídě základní školy. Pokud by tomu tak nebylo, pak by slova „nebo ve třídě základní školy samostatně určené pro tyto žáky“ neměla v textu ustanovení opodstatnění. Ustanovení § 8 odst. 4 vyhlášky č. 73/2005 Sb. se proto použije pouze pro školy nebo třídy samostatně zřízené pro žáky se zdravotním postižením. V ostatních případech se postupuje podle vyhlášky č. 48/2005 Sb., o základním vzdělávání a některých náležitostech plnění povinné školní docházky, ve znění pozdějších předpisů (dle § 24 odst. 2 této vyhlášky se vzdělávání žáků se speciálními vzdělávacími potřebami a žáků nadaných se řídí touto vyhláškou, pokud není zvláštním právním předpisem stanoveno jinak). </w:t>
      </w:r>
    </w:p>
    <w:p w14:paraId="235FDF54" w14:textId="77777777" w:rsidR="00EB4FAA" w:rsidRDefault="00EB4FAA" w:rsidP="00EB4FAA">
      <w:pPr>
        <w:pStyle w:val="Default"/>
        <w:rPr>
          <w:sz w:val="22"/>
          <w:szCs w:val="22"/>
        </w:rPr>
      </w:pPr>
    </w:p>
    <w:p w14:paraId="300753A9" w14:textId="77777777" w:rsidR="00EB4FAA" w:rsidRDefault="00EB4FAA" w:rsidP="00EB4FAA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Jestliže je v běžné třídě (třída není samostatně zřízena pro žáky se zdravotním postižením) základní školy zařazen (individuálně integrován) žák s diagnostikovaným zdravotním postižením, vztahuje se na tuto třídu vyhláška č. 48/2005 Sb., ustanovení § 1 odst. 3, ve znění vyhlášky č. 256/2012 Sb.: Žáci mohou mít v dopoledním vyučování nejvýše 6 vyučovacích hodin a v odpoledním vyučování nejvýše 6 vyučovacích hodin. Konkrétní počet vyučovacích hodin stanoví </w:t>
      </w:r>
      <w:r>
        <w:rPr>
          <w:b/>
          <w:bCs/>
          <w:sz w:val="22"/>
          <w:szCs w:val="22"/>
        </w:rPr>
        <w:t>škola s přihlédnutím k charakteru vzdělávací činnosti a k základním fyziologickým potřebám žáků</w:t>
      </w:r>
      <w:r>
        <w:rPr>
          <w:sz w:val="22"/>
          <w:szCs w:val="22"/>
        </w:rPr>
        <w:t xml:space="preserve">. </w:t>
      </w:r>
    </w:p>
    <w:p w14:paraId="24215270" w14:textId="77777777" w:rsidR="00EB4FAA" w:rsidRDefault="00EB4FAA" w:rsidP="00EB4FAA">
      <w:pPr>
        <w:pStyle w:val="Default"/>
        <w:rPr>
          <w:sz w:val="22"/>
          <w:szCs w:val="22"/>
        </w:rPr>
      </w:pPr>
    </w:p>
    <w:p w14:paraId="2D645693" w14:textId="77777777" w:rsidR="00EB4FAA" w:rsidRDefault="00EB4FAA" w:rsidP="00EB4FAA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Počet vyučovacích hodin pro žáky se zdravotním postižením lze upravit několika způsoby: </w:t>
      </w:r>
    </w:p>
    <w:p w14:paraId="7D5A0E9B" w14:textId="77777777" w:rsidR="00EB4FAA" w:rsidRDefault="00EB4FAA" w:rsidP="00EB4FAA">
      <w:pPr>
        <w:pStyle w:val="Default"/>
        <w:spacing w:after="30"/>
        <w:ind w:left="708"/>
        <w:rPr>
          <w:sz w:val="22"/>
          <w:szCs w:val="22"/>
        </w:rPr>
      </w:pPr>
      <w:r>
        <w:rPr>
          <w:sz w:val="22"/>
          <w:szCs w:val="22"/>
        </w:rPr>
        <w:t xml:space="preserve">• V případě, že je žák vzděláván na základě vypracovaného Individuálního vzdělávacího plánu (IVP) podle vzdělávacího programu RVP ZV – LMP, nebo podle RVP ZŠS, může školské poradenské zařízení navrhnout snížený počet vyučovacích hodin, a to podle rozsahu a závažnosti zdravotního postižení žáka. Takové řešení je možné u všech žáků se zdravotním postižením, a to i v případě, že nemají vypracován IVP, ale vzdělávají se na základě výše jmenovaných vzdělávacích programů. Doporučení vydává speciálně-pedagogické centrum. </w:t>
      </w:r>
    </w:p>
    <w:p w14:paraId="02EF3BE9" w14:textId="77777777" w:rsidR="00EB4FAA" w:rsidRDefault="00EB4FAA" w:rsidP="00EB4FAA">
      <w:pPr>
        <w:pStyle w:val="Default"/>
        <w:ind w:left="708"/>
        <w:rPr>
          <w:sz w:val="22"/>
          <w:szCs w:val="22"/>
        </w:rPr>
      </w:pPr>
      <w:r>
        <w:rPr>
          <w:sz w:val="22"/>
          <w:szCs w:val="22"/>
        </w:rPr>
        <w:t xml:space="preserve">• V souladu s ustanovením § 50 odst. 2 školského zákona může ředitel školy ze zdravotních nebo jiných závažných důvodů uvolnit žáka na žádost jeho zákonného zástupce zcela nebo zčásti z vyučování některého předmětu; zároveň určí náhradní způsob vzdělávání žáka v době vyučování tohoto předmětu. V předmětu tělesná výchova ředitel školy uvolní žáka z vyučování na písemné doporučení registrujícího lékaře nebo odborného lékaře. Na první nebo poslední vyučovací hodinu může být žák uvolněn se souhlasem zákonného zástupce bez náhrady. </w:t>
      </w:r>
    </w:p>
    <w:p w14:paraId="2EDA06D4" w14:textId="77777777" w:rsidR="00EB4FAA" w:rsidRDefault="00EB4FAA" w:rsidP="00EB4FAA">
      <w:pPr>
        <w:pStyle w:val="Default"/>
        <w:rPr>
          <w:sz w:val="22"/>
          <w:szCs w:val="22"/>
        </w:rPr>
      </w:pPr>
    </w:p>
    <w:p w14:paraId="22BF7F38" w14:textId="4AC3E2DC" w:rsidR="00704B05" w:rsidRDefault="00EB4FAA">
      <w:r>
        <w:t>Závěrem upozorňujeme také na nové ustanovení § 24 odst. 3 vyhlášky č. 48/2005 Sb. (doplněné vyhláškou č. 256/2012 Sb.), kde se uvádí: Pokud je ve třídě školy vzděláván individuálně integrovaný žák, vytvoří ředitel školy podmínky odpovídající individuálním vzdělávacím potřebám žáka vedoucí k jeho všestrannému rozvoji.</w:t>
      </w:r>
    </w:p>
    <w:sectPr w:rsidR="00704B0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4FAA"/>
    <w:rsid w:val="00704B05"/>
    <w:rsid w:val="00B94EFF"/>
    <w:rsid w:val="00D72504"/>
    <w:rsid w:val="00EB4F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29BE79ED"/>
  <w15:chartTrackingRefBased/>
  <w15:docId w15:val="{DCD38E67-92E5-4740-81B0-DC1CD3D41A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EB4FAA"/>
    <w:pPr>
      <w:spacing w:after="200" w:line="276" w:lineRule="auto"/>
    </w:pPr>
    <w:rPr>
      <w:rFonts w:ascii="Calibri" w:eastAsia="Calibri" w:hAnsi="Calibri" w:cs="Times New Roman"/>
      <w:sz w:val="22"/>
      <w:szCs w:val="22"/>
    </w:rPr>
  </w:style>
  <w:style w:type="paragraph" w:styleId="Nadpis1">
    <w:name w:val="heading 1"/>
    <w:basedOn w:val="Normln"/>
    <w:next w:val="Normln"/>
    <w:link w:val="Nadpis1Char"/>
    <w:uiPriority w:val="9"/>
    <w:qFormat/>
    <w:rsid w:val="00EB4FAA"/>
    <w:pPr>
      <w:keepNext/>
      <w:keepLines/>
      <w:spacing w:before="360" w:after="80" w:line="240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EB4FAA"/>
    <w:pPr>
      <w:keepNext/>
      <w:keepLines/>
      <w:spacing w:before="160" w:after="80" w:line="240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EB4FAA"/>
    <w:pPr>
      <w:keepNext/>
      <w:keepLines/>
      <w:spacing w:before="160" w:after="80" w:line="240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EB4FAA"/>
    <w:pPr>
      <w:keepNext/>
      <w:keepLines/>
      <w:spacing w:before="80" w:after="40" w:line="240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sz w:val="24"/>
      <w:szCs w:val="24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EB4FAA"/>
    <w:pPr>
      <w:keepNext/>
      <w:keepLines/>
      <w:spacing w:before="80" w:after="40" w:line="240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sz w:val="24"/>
      <w:szCs w:val="24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EB4FAA"/>
    <w:pPr>
      <w:keepNext/>
      <w:keepLines/>
      <w:spacing w:before="40" w:after="0" w:line="240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sz w:val="24"/>
      <w:szCs w:val="24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EB4FAA"/>
    <w:pPr>
      <w:keepNext/>
      <w:keepLines/>
      <w:spacing w:before="40" w:after="0" w:line="240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sz w:val="24"/>
      <w:szCs w:val="24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EB4FAA"/>
    <w:pPr>
      <w:keepNext/>
      <w:keepLines/>
      <w:spacing w:after="0" w:line="240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sz w:val="24"/>
      <w:szCs w:val="24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EB4FAA"/>
    <w:pPr>
      <w:keepNext/>
      <w:keepLines/>
      <w:spacing w:after="0" w:line="240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EB4FA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EB4FA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EB4FA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EB4FAA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EB4FAA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EB4FAA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EB4FAA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EB4FAA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EB4FAA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EB4FA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EB4FA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EB4FAA"/>
    <w:pPr>
      <w:numPr>
        <w:ilvl w:val="1"/>
      </w:numPr>
      <w:spacing w:after="160" w:line="240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EB4FA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EB4FAA"/>
    <w:pPr>
      <w:spacing w:before="160" w:after="160" w:line="240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sz w:val="24"/>
      <w:szCs w:val="24"/>
    </w:rPr>
  </w:style>
  <w:style w:type="character" w:customStyle="1" w:styleId="CittChar">
    <w:name w:val="Citát Char"/>
    <w:basedOn w:val="Standardnpsmoodstavce"/>
    <w:link w:val="Citt"/>
    <w:uiPriority w:val="29"/>
    <w:rsid w:val="00EB4FAA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EB4FAA"/>
    <w:pPr>
      <w:spacing w:after="0" w:line="240" w:lineRule="auto"/>
      <w:ind w:left="720"/>
      <w:contextualSpacing/>
    </w:pPr>
    <w:rPr>
      <w:rFonts w:asciiTheme="minorHAnsi" w:eastAsiaTheme="minorHAnsi" w:hAnsiTheme="minorHAnsi" w:cstheme="minorBidi"/>
      <w:sz w:val="24"/>
      <w:szCs w:val="24"/>
    </w:rPr>
  </w:style>
  <w:style w:type="character" w:styleId="Zdraznnintenzivn">
    <w:name w:val="Intense Emphasis"/>
    <w:basedOn w:val="Standardnpsmoodstavce"/>
    <w:uiPriority w:val="21"/>
    <w:qFormat/>
    <w:rsid w:val="00EB4FAA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EB4FA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40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sz w:val="24"/>
      <w:szCs w:val="24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EB4FAA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EB4FAA"/>
    <w:rPr>
      <w:b/>
      <w:bCs/>
      <w:smallCaps/>
      <w:color w:val="0F4761" w:themeColor="accent1" w:themeShade="BF"/>
      <w:spacing w:val="5"/>
    </w:rPr>
  </w:style>
  <w:style w:type="paragraph" w:customStyle="1" w:styleId="Default">
    <w:name w:val="Default"/>
    <w:rsid w:val="00EB4FAA"/>
    <w:pPr>
      <w:autoSpaceDE w:val="0"/>
      <w:autoSpaceDN w:val="0"/>
      <w:adjustRightInd w:val="0"/>
    </w:pPr>
    <w:rPr>
      <w:rFonts w:ascii="Calibri" w:eastAsia="Calibri" w:hAnsi="Calibri" w:cs="Calibri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504</Words>
  <Characters>2977</Characters>
  <Application>Microsoft Office Word</Application>
  <DocSecurity>0</DocSecurity>
  <Lines>24</Lines>
  <Paragraphs>6</Paragraphs>
  <ScaleCrop>false</ScaleCrop>
  <Company/>
  <LinksUpToDate>false</LinksUpToDate>
  <CharactersWithSpaces>3475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dcterms:created xsi:type="dcterms:W3CDTF">2025-08-04T09:55:00Z</dcterms:created>
  <dcterms:modified xsi:type="dcterms:W3CDTF">2025-08-04T09:55:00Z</dcterms:modified>
</cp:coreProperties>
</file>