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9A7" w:rsidRPr="002519A7" w:rsidRDefault="002519A7" w:rsidP="002519A7">
      <w:pPr>
        <w:pStyle w:val="Bezmezer"/>
      </w:pPr>
      <w:proofErr w:type="gramStart"/>
      <w:r w:rsidRPr="002519A7">
        <w:t>Č.j.</w:t>
      </w:r>
      <w:proofErr w:type="gramEnd"/>
      <w:r w:rsidRPr="002519A7">
        <w:t xml:space="preserve"> MSMT-32193/2013-2 </w:t>
      </w:r>
    </w:p>
    <w:p w:rsidR="002519A7" w:rsidRPr="002519A7" w:rsidRDefault="002519A7" w:rsidP="002519A7">
      <w:pPr>
        <w:pStyle w:val="Bezmezer"/>
      </w:pPr>
    </w:p>
    <w:p w:rsidR="002519A7" w:rsidRPr="002519A7" w:rsidRDefault="002519A7" w:rsidP="002519A7">
      <w:pPr>
        <w:pStyle w:val="Bezmezer"/>
      </w:pPr>
      <w:r w:rsidRPr="002519A7">
        <w:rPr>
          <w:b/>
        </w:rPr>
        <w:t>Příkaz ministra č. 20/2013</w:t>
      </w:r>
      <w:r w:rsidRPr="002519A7">
        <w:t xml:space="preserve"> ze dne 17. 12. 2013, kterým se ruší Příkaz ministra č. 33/2012 </w:t>
      </w:r>
    </w:p>
    <w:p w:rsidR="002519A7" w:rsidRPr="002519A7" w:rsidRDefault="002519A7" w:rsidP="002519A7">
      <w:pPr>
        <w:pStyle w:val="Bezmezer"/>
      </w:pPr>
    </w:p>
    <w:p w:rsidR="002519A7" w:rsidRPr="002519A7" w:rsidRDefault="002519A7" w:rsidP="002519A7">
      <w:pPr>
        <w:pStyle w:val="Bezmezer"/>
      </w:pPr>
      <w:r w:rsidRPr="002519A7">
        <w:t xml:space="preserve">Ministr školství, mládeže a tělovýchovy podle části I. čl. 1a Organizačního řádu Ministerstva školství, mládeže a tělovýchovy, č. j. 20 841/2004-14, ve znění pozdějších dodatků, stanoví: </w:t>
      </w:r>
    </w:p>
    <w:p w:rsidR="002519A7" w:rsidRPr="002519A7" w:rsidRDefault="002519A7" w:rsidP="002519A7">
      <w:pPr>
        <w:pStyle w:val="Bezmezer"/>
      </w:pPr>
    </w:p>
    <w:p w:rsidR="002519A7" w:rsidRPr="002519A7" w:rsidRDefault="002519A7" w:rsidP="002519A7">
      <w:pPr>
        <w:pStyle w:val="Bezmezer"/>
      </w:pPr>
      <w:r w:rsidRPr="002519A7">
        <w:t xml:space="preserve">Čl. 1 </w:t>
      </w:r>
    </w:p>
    <w:p w:rsidR="002519A7" w:rsidRPr="002519A7" w:rsidRDefault="002519A7" w:rsidP="002519A7">
      <w:pPr>
        <w:pStyle w:val="Bezmezer"/>
      </w:pPr>
      <w:r w:rsidRPr="002519A7">
        <w:t xml:space="preserve">Příkaz ministra č. 33/2012 k zajištění organizace vyřizování žádostí žáků o přezkoumání výsledku nebo rozhodnutí o vyloučení z konání didaktického testu a řešení dalších případů podání žádosti žáka o přezkoumání maturitní zkoušky se zrušuje. </w:t>
      </w:r>
    </w:p>
    <w:p w:rsidR="002519A7" w:rsidRPr="002519A7" w:rsidRDefault="002519A7" w:rsidP="002519A7">
      <w:pPr>
        <w:pStyle w:val="Bezmezer"/>
      </w:pPr>
    </w:p>
    <w:p w:rsidR="002519A7" w:rsidRPr="002519A7" w:rsidRDefault="002519A7" w:rsidP="002519A7">
      <w:pPr>
        <w:pStyle w:val="Bezmezer"/>
      </w:pPr>
      <w:r w:rsidRPr="002519A7">
        <w:t xml:space="preserve">Čl. 2 </w:t>
      </w:r>
    </w:p>
    <w:p w:rsidR="002519A7" w:rsidRPr="002519A7" w:rsidRDefault="002519A7" w:rsidP="002519A7">
      <w:pPr>
        <w:pStyle w:val="Bezmezer"/>
      </w:pPr>
      <w:r w:rsidRPr="002519A7">
        <w:t xml:space="preserve">Zmocňuje se 1. náměstek ministra k vydání Výnosu, kterým se upravuje postup při organizaci vyřizování žádostí žáků o přezkoumání maturitní zkoušky s účinností od 1. ledna 2014. </w:t>
      </w:r>
    </w:p>
    <w:p w:rsidR="002519A7" w:rsidRPr="002519A7" w:rsidRDefault="002519A7" w:rsidP="002519A7">
      <w:pPr>
        <w:pStyle w:val="Bezmezer"/>
      </w:pPr>
    </w:p>
    <w:p w:rsidR="002519A7" w:rsidRPr="002519A7" w:rsidRDefault="002519A7" w:rsidP="002519A7">
      <w:pPr>
        <w:pStyle w:val="Bezmezer"/>
      </w:pPr>
      <w:r w:rsidRPr="002519A7">
        <w:t xml:space="preserve">Čl. 3 </w:t>
      </w:r>
    </w:p>
    <w:p w:rsidR="002519A7" w:rsidRPr="002519A7" w:rsidRDefault="002519A7" w:rsidP="002519A7">
      <w:pPr>
        <w:pStyle w:val="Bezmezer"/>
      </w:pPr>
      <w:r w:rsidRPr="002519A7">
        <w:rPr>
          <w:b/>
          <w:bCs/>
        </w:rPr>
        <w:t xml:space="preserve">Účinnost </w:t>
      </w:r>
    </w:p>
    <w:p w:rsidR="009D2253" w:rsidRPr="002519A7" w:rsidRDefault="002519A7" w:rsidP="002519A7">
      <w:pPr>
        <w:pStyle w:val="Bezmezer"/>
      </w:pPr>
      <w:r w:rsidRPr="002519A7">
        <w:t>Tento příkaz nabývá účinnost dnem 31. prosince 2013.</w:t>
      </w:r>
    </w:p>
    <w:p w:rsidR="002519A7" w:rsidRPr="002519A7" w:rsidRDefault="002519A7" w:rsidP="002519A7">
      <w:pPr>
        <w:pStyle w:val="Bezmezer"/>
      </w:pPr>
    </w:p>
    <w:p w:rsidR="002519A7" w:rsidRPr="002519A7" w:rsidRDefault="002519A7" w:rsidP="002519A7">
      <w:pPr>
        <w:pStyle w:val="Bezmezer"/>
      </w:pPr>
      <w:bookmarkStart w:id="0" w:name="_GoBack"/>
      <w:bookmarkEnd w:id="0"/>
    </w:p>
    <w:sectPr w:rsidR="002519A7" w:rsidRPr="00251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9A7"/>
    <w:rsid w:val="002519A7"/>
    <w:rsid w:val="00353532"/>
    <w:rsid w:val="009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2519A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2519A7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basedOn w:val="Standardnpsmoodstavce"/>
    <w:rsid w:val="002519A7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2519A7"/>
  </w:style>
  <w:style w:type="paragraph" w:customStyle="1" w:styleId="Default">
    <w:name w:val="Default"/>
    <w:rsid w:val="002519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mezer">
    <w:name w:val="No Spacing"/>
    <w:uiPriority w:val="1"/>
    <w:qFormat/>
    <w:rsid w:val="002519A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2519A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2519A7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styleId="Hypertextovodkaz">
    <w:name w:val="Hyperlink"/>
    <w:basedOn w:val="Standardnpsmoodstavce"/>
    <w:rsid w:val="002519A7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2519A7"/>
  </w:style>
  <w:style w:type="paragraph" w:customStyle="1" w:styleId="Default">
    <w:name w:val="Default"/>
    <w:rsid w:val="002519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mezer">
    <w:name w:val="No Spacing"/>
    <w:uiPriority w:val="1"/>
    <w:qFormat/>
    <w:rsid w:val="002519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Atre</dc:creator>
  <cp:lastModifiedBy>Tereza</cp:lastModifiedBy>
  <cp:revision>2</cp:revision>
  <dcterms:created xsi:type="dcterms:W3CDTF">2014-01-13T15:35:00Z</dcterms:created>
  <dcterms:modified xsi:type="dcterms:W3CDTF">2014-01-13T15:35:00Z</dcterms:modified>
</cp:coreProperties>
</file>