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FA49" w14:textId="77777777" w:rsidR="00F67685" w:rsidRPr="002519A7" w:rsidRDefault="00F67685" w:rsidP="00F67685">
      <w:pPr>
        <w:pStyle w:val="Bezmezer"/>
      </w:pPr>
      <w:r w:rsidRPr="002519A7">
        <w:t xml:space="preserve">Č.j. MSMT-32193/2013-3 </w:t>
      </w:r>
    </w:p>
    <w:p w14:paraId="1D899EE9" w14:textId="77777777" w:rsidR="00F67685" w:rsidRPr="002519A7" w:rsidRDefault="00F67685" w:rsidP="00F67685">
      <w:pPr>
        <w:pStyle w:val="Bezmezer"/>
      </w:pPr>
    </w:p>
    <w:p w14:paraId="43A202B2" w14:textId="77777777" w:rsidR="00F67685" w:rsidRPr="002519A7" w:rsidRDefault="00F67685" w:rsidP="00F67685">
      <w:pPr>
        <w:pStyle w:val="Bezmezer"/>
      </w:pPr>
      <w:r w:rsidRPr="002519A7">
        <w:rPr>
          <w:b/>
        </w:rPr>
        <w:t>Výnos č. 10/2013</w:t>
      </w:r>
      <w:r w:rsidRPr="002519A7">
        <w:t xml:space="preserve"> ze dne 18. 12. 2013, kterým se upravuje postup při organizaci vyřizování žádostí žáků o přezkoumání maturitní zkoušky </w:t>
      </w:r>
    </w:p>
    <w:p w14:paraId="394E4D64" w14:textId="77777777" w:rsidR="00F67685" w:rsidRPr="002519A7" w:rsidRDefault="00F67685" w:rsidP="00F67685">
      <w:pPr>
        <w:pStyle w:val="Bezmezer"/>
      </w:pPr>
    </w:p>
    <w:p w14:paraId="0BFBD04B" w14:textId="77777777" w:rsidR="00F67685" w:rsidRPr="002519A7" w:rsidRDefault="00F67685" w:rsidP="00F67685">
      <w:pPr>
        <w:pStyle w:val="Bezmezer"/>
      </w:pPr>
      <w:r w:rsidRPr="002519A7">
        <w:t xml:space="preserve">První náměstek ministra školství, mládeže a tělovýchovy podle části I. čl. </w:t>
      </w:r>
      <w:proofErr w:type="gramStart"/>
      <w:r w:rsidRPr="002519A7">
        <w:t>1a</w:t>
      </w:r>
      <w:proofErr w:type="gramEnd"/>
      <w:r w:rsidRPr="002519A7">
        <w:t xml:space="preserve"> Organizačního řádu Ministerstva školství, mládeže a tělovýchovy ze dne 15. 6. 2004, č. j. 20 841/2004-14, ve znění pozdějších dodatků, a podle Příkazu ministra č. 20/2013 k vydání tohoto výnosu, stanoví: </w:t>
      </w:r>
    </w:p>
    <w:p w14:paraId="5672945A" w14:textId="77777777" w:rsidR="00F67685" w:rsidRPr="002519A7" w:rsidRDefault="00F67685" w:rsidP="00F67685">
      <w:pPr>
        <w:pStyle w:val="Bezmezer"/>
      </w:pPr>
    </w:p>
    <w:p w14:paraId="04B22900" w14:textId="77777777" w:rsidR="00F67685" w:rsidRPr="002519A7" w:rsidRDefault="00F67685" w:rsidP="00F67685">
      <w:pPr>
        <w:pStyle w:val="Bezmezer"/>
      </w:pPr>
      <w:r w:rsidRPr="002519A7">
        <w:t xml:space="preserve">Čl. 1 </w:t>
      </w:r>
    </w:p>
    <w:p w14:paraId="41DB927B" w14:textId="77777777" w:rsidR="00F67685" w:rsidRPr="002519A7" w:rsidRDefault="00F67685" w:rsidP="00F67685">
      <w:pPr>
        <w:pStyle w:val="Bezmezer"/>
      </w:pPr>
      <w:r w:rsidRPr="002519A7">
        <w:rPr>
          <w:b/>
          <w:bCs/>
        </w:rPr>
        <w:t xml:space="preserve">Předmět úpravy </w:t>
      </w:r>
    </w:p>
    <w:p w14:paraId="1F8F5C57" w14:textId="77777777" w:rsidR="00F67685" w:rsidRPr="002519A7" w:rsidRDefault="00F67685" w:rsidP="00F67685">
      <w:pPr>
        <w:pStyle w:val="Bezmezer"/>
      </w:pPr>
      <w:r w:rsidRPr="002519A7">
        <w:t xml:space="preserve">V souladu s § 82 odst. 2 zákona č. 561/2004 Sb., o předškolním, základním, středním, vyšším odborném a jiném vzdělávání (školský zákon), ve znění pozdějších předpisů, Ministerstvo školství, mládeže a tělovýchovy (dále jen „ministerstvo“) přezkoumává výsledek didaktického testu konaného v rámci společné části maturitní zkoušky nebo přezkoumává rozhodnutí o vyloučení z konání didaktického testu. </w:t>
      </w:r>
    </w:p>
    <w:p w14:paraId="59D63F69" w14:textId="77777777" w:rsidR="00F67685" w:rsidRPr="002519A7" w:rsidRDefault="00F67685" w:rsidP="00F67685">
      <w:pPr>
        <w:pStyle w:val="Bezmezer"/>
      </w:pPr>
    </w:p>
    <w:p w14:paraId="0B4B75C4" w14:textId="77777777" w:rsidR="00F67685" w:rsidRPr="002519A7" w:rsidRDefault="00F67685" w:rsidP="00F67685">
      <w:pPr>
        <w:pStyle w:val="Bezmezer"/>
      </w:pPr>
      <w:r w:rsidRPr="002519A7">
        <w:t xml:space="preserve">Čl. 2 </w:t>
      </w:r>
    </w:p>
    <w:p w14:paraId="68F192C7" w14:textId="77777777" w:rsidR="00F67685" w:rsidRPr="002519A7" w:rsidRDefault="00F67685" w:rsidP="00F67685">
      <w:pPr>
        <w:pStyle w:val="Bezmezer"/>
      </w:pPr>
      <w:r w:rsidRPr="002519A7">
        <w:rPr>
          <w:b/>
          <w:bCs/>
        </w:rPr>
        <w:t xml:space="preserve">Organizační zajištění </w:t>
      </w:r>
    </w:p>
    <w:p w14:paraId="1698CD70" w14:textId="77777777" w:rsidR="00F67685" w:rsidRPr="002519A7" w:rsidRDefault="00F67685" w:rsidP="00F67685">
      <w:pPr>
        <w:pStyle w:val="Bezmezer"/>
      </w:pPr>
      <w:r w:rsidRPr="002519A7">
        <w:t xml:space="preserve">(1) Všechny útvary ministerstva, které </w:t>
      </w:r>
      <w:proofErr w:type="gramStart"/>
      <w:r w:rsidRPr="002519A7">
        <w:t>obdrží</w:t>
      </w:r>
      <w:proofErr w:type="gramEnd"/>
      <w:r w:rsidRPr="002519A7">
        <w:t xml:space="preserve"> žádosti žáků o přezkoumání maturitní zkoušky v písemné nebo elektronické formě, jsou povinny tyto žádosti bez jakéhokoliv odkladu předat sekretariátu oddělení středního a vyššího odborného vzdělávání. </w:t>
      </w:r>
    </w:p>
    <w:p w14:paraId="7F0DFFCD" w14:textId="77777777" w:rsidR="00F67685" w:rsidRPr="002519A7" w:rsidRDefault="00F67685" w:rsidP="00F67685">
      <w:pPr>
        <w:pStyle w:val="Bezmezer"/>
      </w:pPr>
      <w:r w:rsidRPr="002519A7">
        <w:t xml:space="preserve">(2) Všechny útvary skupiny pro vzdělávání jsou povinny vyčlenit pracovníky k zajištění vyřizování žádostí žáků o přezkoumání maturitní zkoušky v rozsahu schváleném náměstkem ministra pro vzdělávání. </w:t>
      </w:r>
    </w:p>
    <w:p w14:paraId="571B4B90" w14:textId="77777777" w:rsidR="00F67685" w:rsidRPr="002519A7" w:rsidRDefault="00F67685" w:rsidP="00F67685">
      <w:pPr>
        <w:pStyle w:val="Bezmezer"/>
      </w:pPr>
      <w:r w:rsidRPr="002519A7">
        <w:t xml:space="preserve">(3) Pracovníci skupiny pro vzdělávání vyčleněni k zajištění vyřizování žádostí žáků o přezkoumání maturitní zkoušky jsou metodicky vedeni oddělením středního a vyššího odborného vzdělávání a jsou povinni pracovat v rozsahu a kvalitě stanovené vedoucím oddělení středního a vyššího odborného vzdělávání. </w:t>
      </w:r>
    </w:p>
    <w:p w14:paraId="4D2EC953" w14:textId="77777777" w:rsidR="00F67685" w:rsidRPr="002519A7" w:rsidRDefault="00F67685" w:rsidP="00F67685">
      <w:pPr>
        <w:pStyle w:val="Bezmezer"/>
      </w:pPr>
      <w:r w:rsidRPr="002519A7">
        <w:t xml:space="preserve">(4) Ředitel Centra pro zjišťování výsledků vzdělávání (dále jen „Centrum“) je při vyřizování žádostí žáků o přezkoumání maturitní zkoušky povinen maximální součinností s vedoucím oddělení středního a vyššího odborného vzdělávání. </w:t>
      </w:r>
    </w:p>
    <w:p w14:paraId="16EE5237" w14:textId="77777777" w:rsidR="00F67685" w:rsidRPr="002519A7" w:rsidRDefault="00F67685" w:rsidP="00F67685">
      <w:pPr>
        <w:pStyle w:val="Bezmezer"/>
      </w:pPr>
      <w:r w:rsidRPr="002519A7">
        <w:t>(5) Ředitel Centra zodpovídá za úplnost a věcnou správnost poskytnutých podkladů souvisejících s předmětem žádosti žáků o přezkoumání maturitní zkoušky a za dodržení lhůty pro jejich předání pracovníkům ministerstva vyčleněným k zajištění vyřizování žádostí žáků.</w:t>
      </w:r>
    </w:p>
    <w:p w14:paraId="4FD4D262" w14:textId="77777777" w:rsidR="00F67685" w:rsidRPr="002519A7" w:rsidRDefault="00F67685" w:rsidP="00F67685">
      <w:pPr>
        <w:pStyle w:val="Bezmezer"/>
      </w:pPr>
      <w:r w:rsidRPr="002519A7">
        <w:t xml:space="preserve">(6) Vedoucí zaměstnanci ministerstva jsou povinni provést potřebná opatření vyplývající z tohoto výnosu. </w:t>
      </w:r>
    </w:p>
    <w:p w14:paraId="3297E19A" w14:textId="77777777" w:rsidR="00F67685" w:rsidRPr="002519A7" w:rsidRDefault="00F67685" w:rsidP="00F67685">
      <w:pPr>
        <w:pStyle w:val="Bezmezer"/>
      </w:pPr>
    </w:p>
    <w:p w14:paraId="07B6AF49" w14:textId="77777777" w:rsidR="00F67685" w:rsidRPr="002519A7" w:rsidRDefault="00F67685" w:rsidP="00F67685">
      <w:pPr>
        <w:pStyle w:val="Bezmezer"/>
      </w:pPr>
      <w:r w:rsidRPr="002519A7">
        <w:t xml:space="preserve">Čl. 3 </w:t>
      </w:r>
    </w:p>
    <w:p w14:paraId="066F2AF0" w14:textId="77777777" w:rsidR="00F67685" w:rsidRPr="002519A7" w:rsidRDefault="00F67685" w:rsidP="00F67685">
      <w:pPr>
        <w:pStyle w:val="Bezmezer"/>
      </w:pPr>
      <w:r w:rsidRPr="002519A7">
        <w:rPr>
          <w:b/>
          <w:bCs/>
        </w:rPr>
        <w:t xml:space="preserve">Účinnost </w:t>
      </w:r>
    </w:p>
    <w:p w14:paraId="71CEDB21" w14:textId="77777777" w:rsidR="00F67685" w:rsidRPr="002519A7" w:rsidRDefault="00F67685" w:rsidP="00F67685">
      <w:pPr>
        <w:pStyle w:val="Bezmezer"/>
      </w:pPr>
      <w:r w:rsidRPr="002519A7">
        <w:t xml:space="preserve">Tento výnos nabývá účinnosti dnem 1. ledna 2014. </w:t>
      </w:r>
    </w:p>
    <w:p w14:paraId="27B965B2" w14:textId="77777777" w:rsidR="00F67685" w:rsidRPr="002519A7" w:rsidRDefault="00F67685" w:rsidP="00F67685">
      <w:pPr>
        <w:pStyle w:val="Bezmezer"/>
      </w:pPr>
      <w:r w:rsidRPr="002519A7">
        <w:t xml:space="preserve">I. náměstek ministra školství, mládeže a tělovýchovy </w:t>
      </w:r>
    </w:p>
    <w:p w14:paraId="0E7F15F0" w14:textId="77777777" w:rsidR="00F67685" w:rsidRPr="002519A7" w:rsidRDefault="00F67685" w:rsidP="00F67685">
      <w:pPr>
        <w:pStyle w:val="Bezmezer"/>
      </w:pPr>
      <w:r w:rsidRPr="002519A7">
        <w:t xml:space="preserve">PhDr. </w:t>
      </w:r>
      <w:r w:rsidRPr="002519A7">
        <w:rPr>
          <w:b/>
          <w:bCs/>
        </w:rPr>
        <w:t xml:space="preserve">Fryč </w:t>
      </w:r>
      <w:r w:rsidRPr="002519A7">
        <w:t>v. r.</w:t>
      </w:r>
    </w:p>
    <w:p w14:paraId="3C795B79" w14:textId="77777777" w:rsidR="00F67685" w:rsidRDefault="00F67685" w:rsidP="00F67685"/>
    <w:p w14:paraId="4656C34D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685"/>
    <w:rsid w:val="004F3ECE"/>
    <w:rsid w:val="00F6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883277"/>
  <w15:chartTrackingRefBased/>
  <w15:docId w15:val="{FFAD9211-307D-0542-A870-E06207BE9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7685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6768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2023-06-03T10:03:00Z</dcterms:created>
  <dcterms:modified xsi:type="dcterms:W3CDTF">2023-06-03T10:04:00Z</dcterms:modified>
</cp:coreProperties>
</file>