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7A3" w:rsidRPr="002717A3" w:rsidRDefault="002717A3" w:rsidP="002717A3">
      <w:pPr>
        <w:spacing w:after="0" w:line="240" w:lineRule="auto"/>
        <w:jc w:val="center"/>
        <w:rPr>
          <w:rFonts w:ascii="Times New Roman" w:eastAsia="Times New Roman" w:hAnsi="Times New Roman" w:cs="Times New Roman"/>
          <w:b/>
          <w:bCs/>
          <w:sz w:val="24"/>
          <w:szCs w:val="24"/>
          <w:lang w:eastAsia="cs-CZ"/>
        </w:rPr>
      </w:pPr>
      <w:bookmarkStart w:id="0" w:name="_GoBack"/>
      <w:r>
        <w:rPr>
          <w:rFonts w:ascii="Times New Roman" w:eastAsia="Times New Roman" w:hAnsi="Times New Roman" w:cs="Times New Roman"/>
          <w:b/>
          <w:bCs/>
          <w:sz w:val="24"/>
          <w:szCs w:val="24"/>
          <w:lang w:eastAsia="cs-CZ"/>
        </w:rPr>
        <w:t xml:space="preserve">Vyhláška č. 72/2005 Sb., </w:t>
      </w:r>
      <w:r w:rsidRPr="002717A3">
        <w:rPr>
          <w:rFonts w:ascii="Times New Roman" w:eastAsia="Times New Roman" w:hAnsi="Times New Roman" w:cs="Times New Roman"/>
          <w:b/>
          <w:bCs/>
          <w:sz w:val="24"/>
          <w:szCs w:val="24"/>
          <w:lang w:eastAsia="cs-CZ"/>
        </w:rPr>
        <w:t>o poskytování poradenských služeb ve školách</w:t>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 xml:space="preserve">a školských poradenských </w:t>
      </w:r>
      <w:proofErr w:type="gramStart"/>
      <w:r w:rsidRPr="002717A3">
        <w:rPr>
          <w:rFonts w:ascii="Times New Roman" w:eastAsia="Times New Roman" w:hAnsi="Times New Roman" w:cs="Times New Roman"/>
          <w:b/>
          <w:bCs/>
          <w:sz w:val="24"/>
          <w:szCs w:val="24"/>
          <w:lang w:eastAsia="cs-CZ"/>
        </w:rPr>
        <w:t>zařízeních</w:t>
      </w:r>
      <w:proofErr w:type="gramEnd"/>
    </w:p>
    <w:bookmarkEnd w:id="0"/>
    <w:p w:rsidR="002717A3" w:rsidRPr="002717A3" w:rsidRDefault="002717A3" w:rsidP="002717A3">
      <w:pPr>
        <w:spacing w:after="24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 name="Obrázek 2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Ministerstvo školství, mládeže a tělovýchovy stanoví podle § 28 odst. 6, § 121 odst. 1 a § 123 odst. 5 zákona č. 561/2004 Sb., o předškolním, základním, středním, vyšším odborném a jiném vzdělávání (školský zákon), ve znění zákona č. 383/2005 Sb. a zákona č. 49/2009 Sb.:</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1</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Poskytování poradenských služeb</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 name="Obrázek 2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(1) Poradenské služby ve školách a školských poradenských zařízeních jsou poskytovány dětem, žákům, studentům (dále jen "žák"), jejich zákonným zástupcům, školám a školským zařízením.</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 name="Obrázek 2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(2) Školská poradenská zařízení a školy poskytují bezplatně standardní poradenské služby uvedené v přílohách č. 1 až 3 k této vyhlášce, a to na žádost žáků, jejich zákonných zástupců, škol nebo školských zařízení. Podmínkou poskytnutí psychologické nebo speciálně pedagogické poradenské služby je předání informace podle odstavce 3 a písemný souhlas žáka nebo jeho zákonného zástupce. Souhlasu není třeba v případech stanovených zvláštními právními předpisy</w:t>
      </w:r>
      <w:r w:rsidRPr="002717A3">
        <w:rPr>
          <w:rFonts w:ascii="Times New Roman" w:eastAsia="Times New Roman" w:hAnsi="Times New Roman" w:cs="Times New Roman"/>
          <w:sz w:val="24"/>
          <w:szCs w:val="24"/>
          <w:vertAlign w:val="superscript"/>
          <w:lang w:eastAsia="cs-CZ"/>
        </w:rPr>
        <w:t>1)</w:t>
      </w:r>
      <w:r w:rsidRPr="002717A3">
        <w:rPr>
          <w:rFonts w:ascii="Times New Roman" w:eastAsia="Times New Roman" w:hAnsi="Times New Roman" w:cs="Times New Roman"/>
          <w:sz w:val="24"/>
          <w:szCs w:val="24"/>
          <w:lang w:eastAsia="cs-CZ"/>
        </w:rPr>
        <w:t>.</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 name="Obrázek 2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(3) Žák, v případě žáka, který má zákonného zástupce, také jeho zákonný zástupce, musí být školou nebo školským poradenským zařízením předem srozumitelně a jednoznačně informován o</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všech podstatných </w:t>
      </w:r>
      <w:proofErr w:type="gramStart"/>
      <w:r w:rsidRPr="002717A3">
        <w:rPr>
          <w:rFonts w:ascii="Times New Roman" w:eastAsia="Times New Roman" w:hAnsi="Times New Roman" w:cs="Times New Roman"/>
          <w:sz w:val="24"/>
          <w:szCs w:val="24"/>
          <w:lang w:eastAsia="cs-CZ"/>
        </w:rPr>
        <w:t>náležitostech</w:t>
      </w:r>
      <w:proofErr w:type="gramEnd"/>
      <w:r w:rsidRPr="002717A3">
        <w:rPr>
          <w:rFonts w:ascii="Times New Roman" w:eastAsia="Times New Roman" w:hAnsi="Times New Roman" w:cs="Times New Roman"/>
          <w:sz w:val="24"/>
          <w:szCs w:val="24"/>
          <w:lang w:eastAsia="cs-CZ"/>
        </w:rPr>
        <w:t xml:space="preserve"> poskytované poradenské služby, zejména o povaze, rozsahu, trvání, cílech a postupech poskytované poradenské služby,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prospěchu, který je možné očekávat, a o všech předvídatelných důsledcích, které mohou vyplynout z poskytování poradenské služby, i možných </w:t>
      </w:r>
      <w:proofErr w:type="gramStart"/>
      <w:r w:rsidRPr="002717A3">
        <w:rPr>
          <w:rFonts w:ascii="Times New Roman" w:eastAsia="Times New Roman" w:hAnsi="Times New Roman" w:cs="Times New Roman"/>
          <w:sz w:val="24"/>
          <w:szCs w:val="24"/>
          <w:lang w:eastAsia="cs-CZ"/>
        </w:rPr>
        <w:t>následcích</w:t>
      </w:r>
      <w:proofErr w:type="gramEnd"/>
      <w:r w:rsidRPr="002717A3">
        <w:rPr>
          <w:rFonts w:ascii="Times New Roman" w:eastAsia="Times New Roman" w:hAnsi="Times New Roman" w:cs="Times New Roman"/>
          <w:sz w:val="24"/>
          <w:szCs w:val="24"/>
          <w:lang w:eastAsia="cs-CZ"/>
        </w:rPr>
        <w:t>, pokud tato služba nebude poskytnuta,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proofErr w:type="gramStart"/>
      <w:r w:rsidRPr="002717A3">
        <w:rPr>
          <w:rFonts w:ascii="Times New Roman" w:eastAsia="Times New Roman" w:hAnsi="Times New Roman" w:cs="Times New Roman"/>
          <w:sz w:val="24"/>
          <w:szCs w:val="24"/>
          <w:lang w:eastAsia="cs-CZ"/>
        </w:rPr>
        <w:t>právech</w:t>
      </w:r>
      <w:proofErr w:type="gramEnd"/>
      <w:r w:rsidRPr="002717A3">
        <w:rPr>
          <w:rFonts w:ascii="Times New Roman" w:eastAsia="Times New Roman" w:hAnsi="Times New Roman" w:cs="Times New Roman"/>
          <w:sz w:val="24"/>
          <w:szCs w:val="24"/>
          <w:lang w:eastAsia="cs-CZ"/>
        </w:rPr>
        <w:t xml:space="preserve"> a povinnostech spojených s poskytováním poradenských služeb včetně práva žádat kdykoli poskytnutí poradenské služby znovu.</w:t>
      </w:r>
    </w:p>
    <w:p w:rsidR="002717A3" w:rsidRPr="002717A3" w:rsidRDefault="002717A3" w:rsidP="002717A3">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 name="Obrázek 2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(4) Poradenská služba se začne poskytovat bez zbytečného odkladu, nejpozději však do tří měsíců ode dne přijetí žádosti. Lhůt podle věty první se nemůže dovolávat žadatel, který neposkytuje součinnost potřebnou ke splnění účelu poradenské služby. Krizová poradenská intervence, kterou se poskytuje pomoc v naléhavých ohrožujících situacích, zejména při ohrožení života a dalších práv žadatele, se poskytuje bezprostředně po přijetí žádosti.</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 name="Obrázek 2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 xml:space="preserve">(5) Výsledkem psychologické nebo speciálně pedagogické diagnostiky jsou zpráva z vyšetření a doporučení obsahující návrhy úprav ve vzdělávání žáka. Při vydání zprávy a doporučení je žák, v případě žáka, který má zákonného zástupce, též jeho zákonný zástupce, </w:t>
      </w:r>
      <w:r w:rsidRPr="002717A3">
        <w:rPr>
          <w:rFonts w:ascii="Times New Roman" w:eastAsia="Times New Roman" w:hAnsi="Times New Roman" w:cs="Times New Roman"/>
          <w:sz w:val="24"/>
          <w:szCs w:val="24"/>
          <w:lang w:eastAsia="cs-CZ"/>
        </w:rPr>
        <w:lastRenderedPageBreak/>
        <w:t xml:space="preserve">informován o obsahu doporučení způsobem srozumitelným pro nejširší možný okruh osob. Žák nebo jeho zákonný zástupce potvrzuje svým podpisem, že doporučení s ním bylo projednáno, že porozuměl jeho povaze a obsahu a případně že k němu uplatňuje výhrady spolu s jejich upřesněním. Zpráva a doporučení se vydávají nejpozději do 30 dnů ode dne ukončení vyšetření. Doporučení je platné po dobu odpovídající jeho účelu; v případě doporučení zařazení žáka do školy nebo vzdělávacího programu pro žáky </w:t>
      </w:r>
      <w:r w:rsidRPr="002717A3">
        <w:rPr>
          <w:rFonts w:ascii="Times New Roman" w:eastAsia="Times New Roman" w:hAnsi="Times New Roman" w:cs="Times New Roman"/>
          <w:sz w:val="24"/>
          <w:szCs w:val="24"/>
          <w:u w:val="single"/>
          <w:lang w:eastAsia="cs-CZ"/>
        </w:rPr>
        <w:t>s lehkým mentálním</w:t>
      </w:r>
      <w:r w:rsidRPr="002717A3">
        <w:rPr>
          <w:rFonts w:ascii="Times New Roman" w:eastAsia="Times New Roman" w:hAnsi="Times New Roman" w:cs="Times New Roman"/>
          <w:sz w:val="24"/>
          <w:szCs w:val="24"/>
          <w:lang w:eastAsia="cs-CZ"/>
        </w:rPr>
        <w:t xml:space="preserve"> postižením však nejvýše po dobu jednoho roku. Před skončením platnosti doporučení školské poradenské zařízení vyrozumí žáka nebo jeho zákonného zástupce o potřebě nové diagnostiky.</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2</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Účel poradenských služeb</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 name="Obrázek 2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Účelem poradenských služeb je přispívat zejména k</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vytváření vhodných podmínek pro zdravý tělesný a psychický vývoj žáků, pro jejich sociální vývoj, pro rozvoj jejich osobnosti před zahájením vzdělávání a v průběhu vzdělávání,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naplňování vzdělávacích potřeb a rozvíjení schopností, dovedností a zájmů před zahájením a v průběhu vzdělávání,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prevenci a řešení výukových a výchovných obtíží, projevů různých forem rizikového chování, které předchází vzniku sociálně patologických jevů a dalších problémů souvisejících se vzděláváním a s motivací k překonávání problémových situací,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vytváření vhodných podmínek pro vzdělávání žáků se zdravotním postižením, zdravotním znevýhodněním a sociálním znevýhodněním,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vytváření vhodných podmínek, forem a způsobů práce pro žáky, kteří jsou příslušníky jiných kultur nebo etnických skupin,</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vytváření vhodných podmínek, forem a způsobů práce pro žáky nadané a mimořádně nadané,</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vhodné volbě vzdělávací cesty a pozdějšího profesního uplatnění,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rozvíjení pedagogicko-psychologických a speciálně pedagogických znalostí a profesních dovedností pedagogických pracovníků ve školách a školských zařízeních,</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 xml:space="preserve">i)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zmírňování důsledků zdravotního postižení, zdravotního znevýhodnění a sociálního znevýhodnění a prevenci jeho vzniku.</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3</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Školská poradenská zařízení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 name="Obrázek 1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(1) Typy školských poradenských zařízení jsou:</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pedagogicko-psychologická poradna (dále jen "poradna"),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speciálně pedagogické centrum (dále jen "centrum").</w:t>
      </w:r>
    </w:p>
    <w:p w:rsidR="002717A3" w:rsidRPr="002717A3" w:rsidRDefault="002717A3" w:rsidP="002717A3">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 name="Obrázek 1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(2) Pedagogickým pracovníkům vykonávajícím pedagogicko-psychologickou činnost ve školách a školských poradenských zařízeních je poskytována odborná podpora za účelem zvýšení kvality poradenských služeb.</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4</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Další dokumentace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 name="Obrázek 1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(1) Školské poradenské zařízení vede dokumentaci</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o žádostech o poskytnutí poradenské služby, o odmítnutí nebo přerušení poskytování poradenské služby,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o vyšetření, jeho výsledcích a poskytnuté péči individuální i skupinové,</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o poskytnutí informace podle § 1 odst. 3 a potvrzení podle § 1 odst. 5 věty čtvrté,</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o spolupráci se školami a školskými zařízeními.</w:t>
      </w:r>
    </w:p>
    <w:p w:rsidR="002717A3" w:rsidRPr="002717A3" w:rsidRDefault="002717A3" w:rsidP="002717A3">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 name="Obrázek 1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(2) Škola vede o poradenských službách poskytovaných školním psychologem nebo speciálním pedagogem dokumentaci podle odstavce 1 písm. a) až d) a o poradenských službách poskytovaných školním metodikem prevence nebo výchovným poradcem dokumentaci podle odstavce 1 písm. b).</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5</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lastRenderedPageBreak/>
        <w:t>Poradna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 name="Obrázek 1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(1) Poradna poskytuje služby pedagogicko-psychologického a speciálně pedagogického poradenství a pedagogicko-psychologickou pomoc při výchově a vzdělávání žáků.</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 name="Obrázek 1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(2) Činnost poradny se uskutečňuje ambulantně na pracovišti poradny a návštěvami zaměstnanců právnické osoby vykonávající činnost poradny ve školách a školských zařízeních.</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 name="Obrázek 1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(3) Poradna:</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zjišťuje pedagogicko-psychologickou připravenost žáků na povinnou školní docházku a vydává o ní zprávu; doporučuje zákonným zástupcům a řediteli školy návrhy podpůrných nebo vyrovnávacích opatření, zařazení do vzdělávacího programu přizpůsobeného vzdělávacím potřebám žáka, případně zařazení do školy a třídy odpovídající vzdělávacím potřebám žáka; spolupracuje při přijímání žáků do škol; provádí psychologická a speciálně pedagogická vyšetření pro žáky se speciálními vzdělávacími potřebami,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zjišťuje speciální vzdělávací potřeby žáků škol a na základě výsledků psychologické a speciálně pedagogické diagnostiky vypracovává odborné posudky a návrhy podpůrných nebo vyrovnávacích opatření pro školy a školská zařízení, včetně posudků pro účely uzpůsobení podmínek pro konání maturitní zkoušky a jednotlivé zkoušky, která svým obsahem a formou odpovídá zkoušce maturitní zkoušky</w:t>
      </w:r>
      <w:r w:rsidRPr="002717A3">
        <w:rPr>
          <w:rFonts w:ascii="Times New Roman" w:eastAsia="Times New Roman" w:hAnsi="Times New Roman" w:cs="Times New Roman"/>
          <w:sz w:val="24"/>
          <w:szCs w:val="24"/>
          <w:vertAlign w:val="superscript"/>
          <w:lang w:eastAsia="cs-CZ"/>
        </w:rPr>
        <w:t>3)</w:t>
      </w:r>
      <w:r w:rsidRPr="002717A3">
        <w:rPr>
          <w:rFonts w:ascii="Times New Roman" w:eastAsia="Times New Roman" w:hAnsi="Times New Roman" w:cs="Times New Roman"/>
          <w:sz w:val="24"/>
          <w:szCs w:val="24"/>
          <w:lang w:eastAsia="cs-CZ"/>
        </w:rPr>
        <w:t>,</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poskytuje poradenské služby žákům se zvýšeným rizikem školní neúspěšnosti nebo vzniku problémů v osobnostním a sociálním vývoji, jejich zákonným zástupcům a pedagogickým pracovníkům vzdělávajícím tyto žáky, poskytuje poradenské služby zaměřené na vyjasňování osobních perspektiv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poskytuje metodickou podporu škole,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prostřednictvím metodika prevence zajišťuje prevenci sociálně patologických jevů, realizaci preventivních opatření a koordinaci školních metodiků prevence.</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6</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Centrum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 name="Obrázek 1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 xml:space="preserve">(1) Centrum poskytuje poradenské služby při výchově a vzdělávání žáků se zdravotním postižením, jakož i dětí s hlubokým mentálním postižením, v odůvodněných případech, zejména v pochybnostech, zda se jedná o žáka se zdravotním postižením nebo zdravotním znevýhodněním, také při výchově a vzdělávání žáků se zdravotním znevýhodněním. Jedno </w:t>
      </w:r>
      <w:r w:rsidRPr="002717A3">
        <w:rPr>
          <w:rFonts w:ascii="Times New Roman" w:eastAsia="Times New Roman" w:hAnsi="Times New Roman" w:cs="Times New Roman"/>
          <w:sz w:val="24"/>
          <w:szCs w:val="24"/>
          <w:lang w:eastAsia="cs-CZ"/>
        </w:rPr>
        <w:lastRenderedPageBreak/>
        <w:t>centrum poskytuje poradenské služby podle věty první v rozsahu odpovídajícím jednomu nebo více druhům zdravotního postižení podle části II bodů 1 až 8 přílohy č. 2 k této vyhlášce.</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 name="Obrázek 1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(2) Žákům základních škol speciálních a školských zařízení jsou poradenské služby centra poskytovány pouze v rámci diagnostiky a kontrolní diagnostiky, v odůvodněných případech i v rámci speciální individuální nebo skupinové péče, kterou nezajišťuje škola nebo školské zařízení, kde je žák zařazen.</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 name="Obrázek 1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(3) Činnost centra se uskutečňuje ambulantně na pracovišti centra a návštěvami pedagogických pracovníků centra ve školách a školských zařízeních, případně v rodinách, v zařízeních pečujících o žáky se zdravotním postižením.</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 name="Obrázek 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(4) Centrum:</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zjišťuje speciální připravenost žáků se zdravotním postižením na povinnou školní docházku a speciální vzdělávací potřeby žáků se zdravotním postižením a žáků se zdravotním znevýhodněním, zpracovává odborné podklady pro integraci těchto žáků a pro jejich zařazení a přeřazení do škol a školských zařízení a pro další vzdělávací opatření, připravuje posudky pro účely uzpůsobení maturitní zkoušky a jednotlivé zkoušky, která svým obsahem a formou odpovídá zkoušce maturitní zkoušky, u žáků a uchazečů se zdravotním postižením</w:t>
      </w:r>
      <w:r w:rsidRPr="002717A3">
        <w:rPr>
          <w:rFonts w:ascii="Times New Roman" w:eastAsia="Times New Roman" w:hAnsi="Times New Roman" w:cs="Times New Roman"/>
          <w:sz w:val="24"/>
          <w:szCs w:val="24"/>
          <w:vertAlign w:val="superscript"/>
          <w:lang w:eastAsia="cs-CZ"/>
        </w:rPr>
        <w:t>3)</w:t>
      </w:r>
      <w:r w:rsidRPr="002717A3">
        <w:rPr>
          <w:rFonts w:ascii="Times New Roman" w:eastAsia="Times New Roman" w:hAnsi="Times New Roman" w:cs="Times New Roman"/>
          <w:sz w:val="24"/>
          <w:szCs w:val="24"/>
          <w:lang w:eastAsia="cs-CZ"/>
        </w:rPr>
        <w:t>,</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zajišťuje speciálně pedagogickou péči a speciálně pedagogické vzdělávání pro žáky se zdravotním postižením a žáky se zdravotním znevýhodněním, kteří jsou integrováni nebo kterým je stanoven jiný způsob plnění povinné školní docházky</w:t>
      </w:r>
      <w:r w:rsidRPr="002717A3">
        <w:rPr>
          <w:rFonts w:ascii="Times New Roman" w:eastAsia="Times New Roman" w:hAnsi="Times New Roman" w:cs="Times New Roman"/>
          <w:sz w:val="24"/>
          <w:szCs w:val="24"/>
          <w:vertAlign w:val="superscript"/>
          <w:lang w:eastAsia="cs-CZ"/>
        </w:rPr>
        <w:t>2)</w:t>
      </w:r>
      <w:r w:rsidRPr="002717A3">
        <w:rPr>
          <w:rFonts w:ascii="Times New Roman" w:eastAsia="Times New Roman" w:hAnsi="Times New Roman" w:cs="Times New Roman"/>
          <w:sz w:val="24"/>
          <w:szCs w:val="24"/>
          <w:lang w:eastAsia="cs-CZ"/>
        </w:rPr>
        <w:t>,</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vykonává speciálně pedagogickou a psychologickou diagnostiku a poskytuje poradenské služby se zaměřením na pomoc při řešení problémů ve vzdělávání, v psychickém a sociálním vývoji žáků se zdravotním postižením a žáků se zdravotním znevýhodněním, na zjištění individuálních předpokladů a vytváření podmínek pro uplatňování a rozvíjení schopností, nadání a na začleňování do společnosti,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poskytuje pedagogickým pracovníkům a zákonným zástupcům poradenství v oblasti vzdělávání žáků se zdravotním postižením, případně také se zdravotním znevýhodněním,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poskytuje metodickou podporu škole.</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7</w:t>
      </w:r>
    </w:p>
    <w:p w:rsidR="002717A3" w:rsidRPr="002717A3" w:rsidRDefault="002717A3" w:rsidP="002717A3">
      <w:pPr>
        <w:spacing w:after="0" w:line="240" w:lineRule="auto"/>
        <w:rPr>
          <w:rFonts w:ascii="Times New Roman" w:eastAsia="Times New Roman" w:hAnsi="Times New Roman" w:cs="Times New Roman"/>
          <w:b/>
          <w:bCs/>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Škola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 name="Obrázek 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 xml:space="preserve">(1) Ředitel základní, střední a vyšší odborné školy zabezpečuje poskytování poradenských služeb ve škole zpravidla výchovným poradcem a školním metodikem </w:t>
      </w:r>
      <w:r w:rsidRPr="002717A3">
        <w:rPr>
          <w:rFonts w:ascii="Times New Roman" w:eastAsia="Times New Roman" w:hAnsi="Times New Roman" w:cs="Times New Roman"/>
          <w:sz w:val="24"/>
          <w:szCs w:val="24"/>
          <w:lang w:eastAsia="cs-CZ"/>
        </w:rPr>
        <w:lastRenderedPageBreak/>
        <w:t>prevence, kteří spolupracují zejména s třídními učiteli, učiteli výchov, případně s dalšími pedagogickými pracovníky školy. Poskytování poradenských služeb ve škole může být zajišťováno i školním psychologem nebo školním speciálním pedagogem.</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 name="Obrázek 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 xml:space="preserve">(2) Ve škole jsou zajišťovány poradenské služby v rozsahu odpovídajícím počtu a vzdělávacím potřebám žáků školy zaměřené </w:t>
      </w:r>
      <w:proofErr w:type="gramStart"/>
      <w:r w:rsidRPr="002717A3">
        <w:rPr>
          <w:rFonts w:ascii="Times New Roman" w:eastAsia="Times New Roman" w:hAnsi="Times New Roman" w:cs="Times New Roman"/>
          <w:sz w:val="24"/>
          <w:szCs w:val="24"/>
          <w:lang w:eastAsia="cs-CZ"/>
        </w:rPr>
        <w:t>na</w:t>
      </w:r>
      <w:proofErr w:type="gramEnd"/>
      <w:r w:rsidRPr="002717A3">
        <w:rPr>
          <w:rFonts w:ascii="Times New Roman" w:eastAsia="Times New Roman" w:hAnsi="Times New Roman" w:cs="Times New Roman"/>
          <w:sz w:val="24"/>
          <w:szCs w:val="24"/>
          <w:lang w:eastAsia="cs-CZ"/>
        </w:rPr>
        <w:t>:</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prevenci školní neúspěšnosti,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primární prevenci sociálně patologických jevů,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kariérové poradenství integrující vzdělávací, informační a poradenskou podporu vhodné volbě vzdělávací cesty a pozdějšímu profesnímu uplatnění,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odbornou podporu při integraci a vzdělávání žáků se speciálními vzdělávacími potřebami, včetně žáků z jiného kulturního prostředí a žáků se sociálním znevýhodněním,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péči o vzdělávání nadaných a mimořádně nadaných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průběžnou a dlouhodobou péči o žáky s výchovnými či výukovými obtížemi a vytváření předpokladů pro jejich snižování 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metodickou podporu učitelům při aplikaci psychologických a speciálně pedagogických poznatků a dovedností do vzdělávací činnosti školy.</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8</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Poskytování poradenských služeb za úplatu</w:t>
      </w:r>
    </w:p>
    <w:p w:rsidR="002717A3" w:rsidRPr="002717A3" w:rsidRDefault="002717A3" w:rsidP="002717A3">
      <w:pPr>
        <w:spacing w:after="24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 name="Obrázek 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(1) Školská poradenská zařízení poskytují za úplatu poradenské služby uvedené v přílohách č. 1 až 3 k této vyhlášce, a to na žádost osob, které nejsou uvedeny v § 1 odst. 1.</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 name="Obrázek 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(2) Výše úplaty za poskytování poradenských služeb podle odstavce 1 se rovná nejvýše součtu všech nákladů prokazatelně a nezbytně vynaložených školským poradenským zařízením na poskytnutou službu.</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9</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Zrušovací ustanovení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 name="Obrázek 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Zrušují se:</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Vyhláška Ministerstva školství České socialistické republiky č. 130/1980 Sb., o výchovném poradenství.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Vyhláška č. 233/2003 Sb., kterou se mění vyhláška č. 130/1980 Sb., o výchovném poradenství. </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10</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Účinnost</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 name="Obrázek 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lang w:eastAsia="cs-CZ"/>
        </w:rPr>
        <w:t>Tato vyhláška nabývá účinnosti dnem jejího vyhlášení.</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t>____________________________________________________________</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Například zákon č. 359/1999 Sb., o sociálně-právní ochraně dětí, ve znění pozdějších předpisů.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41 a 42 školského zákona.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Vyhláška č. 177/2009 Sb., o bližších podmínkách ukončování vzdělávání ve středních školách maturitní zkouškou.</w:t>
      </w:r>
      <w:r w:rsidRPr="002717A3">
        <w:rPr>
          <w:rFonts w:ascii="Times New Roman" w:eastAsia="Times New Roman" w:hAnsi="Times New Roman" w:cs="Times New Roman"/>
          <w:sz w:val="24"/>
          <w:szCs w:val="24"/>
          <w:lang w:eastAsia="cs-CZ"/>
        </w:rPr>
        <w:br/>
      </w:r>
    </w:p>
    <w:p w:rsidR="002717A3" w:rsidRPr="002717A3" w:rsidRDefault="002717A3" w:rsidP="002717A3">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Příloha č. 1 k vyhlášce č. 72/2005 Sb.</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t>Standardní činnosti poraden</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Komplexní nebo zaměřená psychologická a speciálně pedagogická diagnostika:</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Zjišťování předpokladů pro školní docházku, skupinová a individuální psychologická a speciálně pedagogická diagnostika školní zralosti.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psychologická a speciálně pedagogická diagnostika dětí předškolního věku z důvodů nerovnoměrného vývoje.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psychologická a speciálně pedagogická diagnostika dětí předškolního věku, žáků základních škol a žáků středních škol s problémy v adaptaci a s výchovnými problémy, včetně specifických poruch chování.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Individuální psychologická a speciálně pedagogická diagnostika žáků základních škol a žáků středních škol s výukovými problémy, včetně specifických poruch učení, a žáků neprospívajících.</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psychologická a speciálně pedagogická diagnostika jako podklad:</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 integraci žáků se specifickými poruchami učení a chování nebo pro specializovanou péči v rozsahu integrace,</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 návrhy na zařazování a přeřazování žáků se specifickými poruchami učení a chování do škol, tříd, oddělení a studijních skupin s upravenými vzdělávacími programy pro tyto žáky.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Skupinová a individuální psychologická a speciálně pedagogická diagnostika jako podklad pro pomoc žákům základních škol a žákům středních škol v případech komplikací při volbě další školy či povolání.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psychologická a speciálně pedagogická diagnostika žáků středních škol jako podklad pro pomoc při reorientaci a přestupu na jinou střední školu.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8)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psychologická a speciálně pedagogická diagnostika žáků základních škol a žáků středních škol s osobnostními nebo sociálně-vztahovými problémy.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9)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Diagnostika sociálního klimatu třídních kolektivů jako podklad pro tvorbu nápravných programů.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10)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psychologická a speciálně pedagogická diagnostika mimořádného nadání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Psychologická a speciálně pedagogická intervence:</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Poradenská intervence (včetně telefonické) u dětí předškolního věku, žáků základních škol a žáků středních škol, zákonných zástupců a pedagogických pracovníků v životní krizi či nouzi a individuální pomoc těmto jedincům při zpracování krize v případech problémů, které negativně ovlivňují vzdělávání dítěte nebo žáka.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Individuální práce s dětmi předškolního věku s nerovnoměrným vývojem, s obtížemi v adaptaci </w:t>
      </w:r>
      <w:proofErr w:type="gramStart"/>
      <w:r w:rsidRPr="002717A3">
        <w:rPr>
          <w:rFonts w:ascii="Times New Roman" w:eastAsia="Times New Roman" w:hAnsi="Times New Roman" w:cs="Times New Roman"/>
          <w:sz w:val="24"/>
          <w:szCs w:val="24"/>
          <w:lang w:eastAsia="cs-CZ"/>
        </w:rPr>
        <w:t>apod.</w:t>
      </w:r>
      <w:r w:rsidRPr="002717A3">
        <w:rPr>
          <w:rFonts w:ascii="Times New Roman" w:eastAsia="Times New Roman" w:hAnsi="Times New Roman" w:cs="Times New Roman"/>
          <w:sz w:val="24"/>
          <w:szCs w:val="24"/>
          <w:vertAlign w:val="superscript"/>
          <w:lang w:eastAsia="cs-CZ"/>
        </w:rPr>
        <w:t>1)</w:t>
      </w:r>
      <w:proofErr w:type="gram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Základní individuální a skupinová reedukace žáků se specifickými poruchami učení, jejichž problémy vyžadují odborně mimořádně náročnou speciálně pedagogickou </w:t>
      </w:r>
      <w:proofErr w:type="gramStart"/>
      <w:r w:rsidRPr="002717A3">
        <w:rPr>
          <w:rFonts w:ascii="Times New Roman" w:eastAsia="Times New Roman" w:hAnsi="Times New Roman" w:cs="Times New Roman"/>
          <w:sz w:val="24"/>
          <w:szCs w:val="24"/>
          <w:lang w:eastAsia="cs-CZ"/>
        </w:rPr>
        <w:t>péči.</w:t>
      </w:r>
      <w:r w:rsidRPr="002717A3">
        <w:rPr>
          <w:rFonts w:ascii="Times New Roman" w:eastAsia="Times New Roman" w:hAnsi="Times New Roman" w:cs="Times New Roman"/>
          <w:sz w:val="24"/>
          <w:szCs w:val="24"/>
          <w:vertAlign w:val="superscript"/>
          <w:lang w:eastAsia="cs-CZ"/>
        </w:rPr>
        <w:t>1)</w:t>
      </w:r>
      <w:proofErr w:type="gram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Individuální práce se žáky základních škol a žáky středních škol s obtížemi v adaptaci, s osobnostními, sociálně-vztahovými a podobnými problémy, které negativně ovlivňují jejich </w:t>
      </w:r>
      <w:proofErr w:type="gramStart"/>
      <w:r w:rsidRPr="002717A3">
        <w:rPr>
          <w:rFonts w:ascii="Times New Roman" w:eastAsia="Times New Roman" w:hAnsi="Times New Roman" w:cs="Times New Roman"/>
          <w:sz w:val="24"/>
          <w:szCs w:val="24"/>
          <w:lang w:eastAsia="cs-CZ"/>
        </w:rPr>
        <w:t>vzdělávání.</w:t>
      </w:r>
      <w:r w:rsidRPr="002717A3">
        <w:rPr>
          <w:rFonts w:ascii="Times New Roman" w:eastAsia="Times New Roman" w:hAnsi="Times New Roman" w:cs="Times New Roman"/>
          <w:sz w:val="24"/>
          <w:szCs w:val="24"/>
          <w:vertAlign w:val="superscript"/>
          <w:lang w:eastAsia="cs-CZ"/>
        </w:rPr>
        <w:t>1)</w:t>
      </w:r>
      <w:proofErr w:type="gram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Kariérové poradenství pro žáky základních a středních škol a studenty vyšších odborných škol (individuální a skupinové).</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Poradenské nebo terapeutické vedení rodin s dítětem nebo žákem (v případech problémů, které negativně ovlivňují vzdělávání dítěte nebo </w:t>
      </w:r>
      <w:proofErr w:type="gramStart"/>
      <w:r w:rsidRPr="002717A3">
        <w:rPr>
          <w:rFonts w:ascii="Times New Roman" w:eastAsia="Times New Roman" w:hAnsi="Times New Roman" w:cs="Times New Roman"/>
          <w:sz w:val="24"/>
          <w:szCs w:val="24"/>
          <w:lang w:eastAsia="cs-CZ"/>
        </w:rPr>
        <w:t>žáka).</w:t>
      </w:r>
      <w:r w:rsidRPr="002717A3">
        <w:rPr>
          <w:rFonts w:ascii="Times New Roman" w:eastAsia="Times New Roman" w:hAnsi="Times New Roman" w:cs="Times New Roman"/>
          <w:sz w:val="24"/>
          <w:szCs w:val="24"/>
          <w:vertAlign w:val="superscript"/>
          <w:lang w:eastAsia="cs-CZ"/>
        </w:rPr>
        <w:t>1)</w:t>
      </w:r>
      <w:proofErr w:type="gram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Poradenské konzultace a krátkodobé poradenské vedení zákonných zástupců dětí předškolního věku a žáků základních škol (popřípadě i žáků středních škol), kterým je poskytována individuální nebo skupinová diagnostická a intervenční péče poradny.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8)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Poradenské konzultace a doporučení pedagogickým pracovníkům vzdělávajícím děti a žáky, kterým je poskytována individuální nebo skupinová diagnostická a intervenční péče poradny (tzv. intervence ve škole pro žáky).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vertAlign w:val="superscript"/>
          <w:lang w:eastAsia="cs-CZ"/>
        </w:rPr>
        <w:t>1)</w:t>
      </w:r>
      <w:r w:rsidRPr="002717A3">
        <w:rPr>
          <w:rFonts w:ascii="Times New Roman" w:eastAsia="Times New Roman" w:hAnsi="Times New Roman" w:cs="Times New Roman"/>
          <w:sz w:val="24"/>
          <w:szCs w:val="24"/>
          <w:lang w:eastAsia="cs-CZ"/>
        </w:rPr>
        <w:t xml:space="preserve"> = </w:t>
      </w:r>
      <w:r w:rsidRPr="002717A3">
        <w:rPr>
          <w:rFonts w:ascii="Times New Roman" w:eastAsia="Times New Roman" w:hAnsi="Times New Roman" w:cs="Times New Roman"/>
          <w:i/>
          <w:iCs/>
          <w:sz w:val="24"/>
          <w:szCs w:val="24"/>
          <w:lang w:eastAsia="cs-CZ"/>
        </w:rPr>
        <w:t>jedná se o tzv. krátkodobou intervenci, tj. takovou, která netrvá déle než 1/2 roku</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Informační a metodická činnost. Příprava podkladů pro vzdělávací opatření, dokumentace apod.:</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Metodické vedení práce výchovných poradců a školních metodiků prevence v základních a středních školách.</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Příprava podkladů</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 integraci žáků se specifickými poruchami učení a chování do základních a středních škol,</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 zařazení žáků se specifickými poruchami učení a chování do škol, tříd, oddělení a studijních skupin s upravenými vzdělávacími programy pro tyto žáky.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Při přípravě zpráv v případech, kdy je žák v péči odborného lékaře nebo klinického psychologa, školské poradenské zařízení vychází z klinické diagnosy a léčebných opatření odborného lékaře nebo klinického psychologa, který tuto péči žákovi poskytuje, pokud tyto podklady zákonný zástupce nebo žák školskému poradenskému zařízení předá.</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Poskytování odborných konzultací pedagogickým pracovníkům v oblasti péče o děti předškolního věku, žáky základních škol a žáky středních škol, jejichž školní vzdělávání vyžaduje zvláštní pozornost.</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Poskytování odborných konzultací pedagogickým pracovníkům základních a středních škol v souvislosti s integrací žáků se zdravotním postižením a s vytvářením a naplňováním individuálních vzdělávacích plánů pro tyto žáky.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Zpracování zpráv o žácích pro zákonné zástupce, školy a další instituce v souladu s předpisy o ochraně osobních údajů.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Vedení dokumentace, vedení evidence a administrativa související se standardními činnostmi v souladu s předpisy o ochraně osobních údajů.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8)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Metodická pomoc při tvorbě preventivních programů škol.</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9)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Spolupráce se středisky výchovné péče při poskytování standardních služeb pro žáky se specifickými poruchami chování a s rizikem vzniku sociálně patologických jevů, pro jejich zákonné zástupce a pedagogické pracovníky, kteří je vzdělávají.</w:t>
      </w:r>
      <w:r w:rsidRPr="002717A3">
        <w:rPr>
          <w:rFonts w:ascii="Times New Roman" w:eastAsia="Times New Roman" w:hAnsi="Times New Roman" w:cs="Times New Roman"/>
          <w:sz w:val="24"/>
          <w:szCs w:val="24"/>
          <w:lang w:eastAsia="cs-CZ"/>
        </w:rPr>
        <w:br/>
      </w:r>
    </w:p>
    <w:p w:rsidR="002717A3" w:rsidRPr="002717A3" w:rsidRDefault="002717A3" w:rsidP="002717A3">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Příloha č. 2 k vyhlášce č. 72/2005 Sb.</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Standardní činnosti center</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I. Standardní činnosti společné</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Vyhledávání žáků se zdravotním postižením.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Komplexní diagnostika žáka (speciálně pedagogická a psychologická).</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Tvorba plánu péče o žáka (strategie komplexní podpory žáka, pedagogicko-psychologické vedení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Přímá práce s žákem (individuální a skupinová).</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Včasná intervence.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Konzultace pro zákonné zástupce, pedagogické pracovníky, školy a školská zařízení.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Sociálně právní poradenství (sociální dávky, příspěvky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8)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Krizová intervence.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9)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Metodická činnost pro zákonné zástupce, pedagogy (podpora při tvorbě individuálního vzdělávacího plánu).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10)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Kariérové poradenství pro žáky se zdravotním postižením.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Zapůjčování odborné literatury.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Zapůjčování rehabilitačních a kompenzačních pomůcek podle potřeb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Ucelená rehabilitace pedagogicko-psychologickými prostředky.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Pomoc při integraci žáků se zdravotním postižením do mateřských, základních a středních škol, instruktáž a úprava prostředí.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 xml:space="preserve">Všestranná podpora optimálního psychomotorického a sociálního vývoje žáků se zdravotním postižením v duchu tzv. ucelené rehabilitace (využívání prostředků </w:t>
      </w:r>
      <w:proofErr w:type="spellStart"/>
      <w:r w:rsidRPr="002717A3">
        <w:rPr>
          <w:rFonts w:ascii="Times New Roman" w:eastAsia="Times New Roman" w:hAnsi="Times New Roman" w:cs="Times New Roman"/>
          <w:sz w:val="24"/>
          <w:szCs w:val="24"/>
          <w:lang w:eastAsia="cs-CZ"/>
        </w:rPr>
        <w:t>pedagogicko</w:t>
      </w:r>
      <w:proofErr w:type="spellEnd"/>
      <w:r w:rsidRPr="002717A3">
        <w:rPr>
          <w:rFonts w:ascii="Times New Roman" w:eastAsia="Times New Roman" w:hAnsi="Times New Roman" w:cs="Times New Roman"/>
          <w:sz w:val="24"/>
          <w:szCs w:val="24"/>
          <w:lang w:eastAsia="cs-CZ"/>
        </w:rPr>
        <w:t xml:space="preserve"> psychologických, léčebných, sociálních a pracovních), tj. zajištění komplexní péče zaměřené nejen na žáka s postižením, ale na celou jeho rodinu.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Vedení dokumentace centra a příprava dokumentů pro správní řízení.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činností s poradenskými pracovníky škol, s poradnami a středisky výchovné péče.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18)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Zpracování návrhů k zařazení do režimu vzdělávání žáků se speciálními vzdělávacími potřebami.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19)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Zpracování návrhů individuálních vzdělávacích plánů.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20)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Tvorba, návrhy a nabídka speciálních pomůcek podle individuálních potřeb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II. Standardní činnosti speciální</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1) Centrum poskytující služby žákům s vadami řeči,</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logopedická diagnostika a depistáž poruch komunikace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zpracování anamnézy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zpracování programů logopedické intervence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aplikace logopedických terapeutických postupů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aplikace logopedických stimulačních postupů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aplikace logopedických edukačních postupů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aplikace logopedických reedukačních postupů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práce s žáky s potřebou logopedické péče nevyžadující úpravu vzdělávacího programu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péče o děti cizinců </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j)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řešení výchovných problémů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k)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instruktáže pro zákonné zástupce a pedagogické pracovníky </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l)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vedení logopedických deníků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m)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zpracování a vedení záznamů o individuální logopedické péči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n)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tvorba didaktických a metodických materiálů pro rozvoj komunikace, tvorba pracovních listů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2) Centrum poskytující služby žákům se zrakovým postižením,</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výcvik specifických činností u zrakově postiženého žáka a nácvik používání kompenzačních pomůcek</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smyslová výchova zrakově postiženého žáka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rozvoj zrakových funkcí, zraková stimulace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propedeutika čtení a psaní bodového písma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propedeutika čtení a psaní zvětšeného </w:t>
      </w:r>
      <w:proofErr w:type="spellStart"/>
      <w:r w:rsidRPr="002717A3">
        <w:rPr>
          <w:rFonts w:ascii="Times New Roman" w:eastAsia="Times New Roman" w:hAnsi="Times New Roman" w:cs="Times New Roman"/>
          <w:sz w:val="24"/>
          <w:szCs w:val="24"/>
          <w:lang w:eastAsia="cs-CZ"/>
        </w:rPr>
        <w:t>černotisku</w:t>
      </w:r>
      <w:proofErr w:type="spellEnd"/>
      <w:r w:rsidRPr="002717A3">
        <w:rPr>
          <w:rFonts w:ascii="Times New Roman" w:eastAsia="Times New Roman" w:hAnsi="Times New Roman" w:cs="Times New Roman"/>
          <w:sz w:val="24"/>
          <w:szCs w:val="24"/>
          <w:lang w:eastAsia="cs-CZ"/>
        </w:rPr>
        <w:t xml:space="preserve">, </w:t>
      </w:r>
      <w:proofErr w:type="spellStart"/>
      <w:r w:rsidRPr="002717A3">
        <w:rPr>
          <w:rFonts w:ascii="Times New Roman" w:eastAsia="Times New Roman" w:hAnsi="Times New Roman" w:cs="Times New Roman"/>
          <w:sz w:val="24"/>
          <w:szCs w:val="24"/>
          <w:lang w:eastAsia="cs-CZ"/>
        </w:rPr>
        <w:t>grafomotorické</w:t>
      </w:r>
      <w:proofErr w:type="spellEnd"/>
      <w:r w:rsidRPr="002717A3">
        <w:rPr>
          <w:rFonts w:ascii="Times New Roman" w:eastAsia="Times New Roman" w:hAnsi="Times New Roman" w:cs="Times New Roman"/>
          <w:sz w:val="24"/>
          <w:szCs w:val="24"/>
          <w:lang w:eastAsia="cs-CZ"/>
        </w:rPr>
        <w:t xml:space="preserve"> cviky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metodická činnost a příprava ke čtení a psaní zvětšeného </w:t>
      </w:r>
      <w:proofErr w:type="spellStart"/>
      <w:r w:rsidRPr="002717A3">
        <w:rPr>
          <w:rFonts w:ascii="Times New Roman" w:eastAsia="Times New Roman" w:hAnsi="Times New Roman" w:cs="Times New Roman"/>
          <w:sz w:val="24"/>
          <w:szCs w:val="24"/>
          <w:lang w:eastAsia="cs-CZ"/>
        </w:rPr>
        <w:t>černotisku</w:t>
      </w:r>
      <w:proofErr w:type="spell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proofErr w:type="spellStart"/>
      <w:r w:rsidRPr="002717A3">
        <w:rPr>
          <w:rFonts w:ascii="Times New Roman" w:eastAsia="Times New Roman" w:hAnsi="Times New Roman" w:cs="Times New Roman"/>
          <w:sz w:val="24"/>
          <w:szCs w:val="24"/>
          <w:lang w:eastAsia="cs-CZ"/>
        </w:rPr>
        <w:t>tyflografika</w:t>
      </w:r>
      <w:proofErr w:type="spell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nácvik podpisu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zraková hygiena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j)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rozvoj matematických představ</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k)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rozvoj estetického vnímání zrakově postiženého žáka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l)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nácvik orientace a samostatného pohybu zrakově postiženého žáka, nácvik sebeobsluhy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m)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práce se speciálními pomůckami </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n)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informace o didaktických pomůckách pro zrakově postiženého žáka, zvukové a audiovizuální pomůcky </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o)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sociálně rehabilitační program </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p)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koordinace setkání zákonných zástupců a pedagogických pracovníků vzdělávajících zrakově postižené žáky </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q)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metodické vedení asistentů pedagogů, kteří pracují se zrakově postiženými žáky</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Všechna témata jsou spojena s nácvikem práce s vhodnými kompenzačními pomůckami podle věku žáka, typu a stupně postižení.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3) Centrum poskytující služby žákům se sluchovým postižením,</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lastRenderedPageBreak/>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budování a rozvoj komunikačních dovedností žáka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orální komunikace (logopedické techniky: výstavba mluvené řeči od hlásek po věty, náprava výslovnosti, posazení hlasu, rozvoj slovní zásoby, sluchová výchova, rytmizace, dechová cvičení)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vizuálně motorická komunikace (znakový jazyk, oční kontakt, jemná a hrubá motorika, mimika obličeje, polohy a postavení rukou, umístění v prostoru, pojmová a slovní zásoba ve znacích, stavba věty)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výcvik čtení s porozuměním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výcvik odezírání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kurzy znakového jazyka pro zákonné zástupce, pedagogické pracovníky, školy a školská zařízení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spolupráce s příslušným odborným zdravotnickým zařízením, klinikou ORL, která provádí operaci kochleárního implantátu, na speciálně pedagogické přípravě žáka na tento zákrok a participace na následné rehabilitaci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cvičení na posilování nepostižených smyslových funkcí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nácvik používání kompenzačních pomůcek</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j)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a skupinové terapie pro zákonné zástupce vedené psychologem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k)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rodinná terapie, krizová terapie, terapie pro neslyšící zákonné zástupce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l)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instruktáže pro zákonné zástupce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m)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sluchová výchova, zásady manuální komunikace, rozvoj motoriky dítěte, výstavba orální řeči, alternativních metod čtení, analyticko-syntetická metoda čtení, vedení pojmových deníků, řešení výchovných problémů, nácvik čtení s porozuměním, využívání kompenzačních pomůcek, příprava na operaci kochleárního implantátu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n)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nácvik činností pro vyšetření audiometrem a příprava na audiometrické vyšetření (dítě předškolního věku čeká v budoucnu audiometrické vyšetření sluchu u lékaře, které vyžaduje spolupráci dítěte; ve školním věku podstupuje žák toto vyšetření nejméně </w:t>
      </w:r>
      <w:proofErr w:type="spellStart"/>
      <w:r w:rsidRPr="002717A3">
        <w:rPr>
          <w:rFonts w:ascii="Times New Roman" w:eastAsia="Times New Roman" w:hAnsi="Times New Roman" w:cs="Times New Roman"/>
          <w:sz w:val="24"/>
          <w:szCs w:val="24"/>
          <w:lang w:eastAsia="cs-CZ"/>
        </w:rPr>
        <w:t>lx</w:t>
      </w:r>
      <w:proofErr w:type="spellEnd"/>
      <w:r w:rsidRPr="002717A3">
        <w:rPr>
          <w:rFonts w:ascii="Times New Roman" w:eastAsia="Times New Roman" w:hAnsi="Times New Roman" w:cs="Times New Roman"/>
          <w:sz w:val="24"/>
          <w:szCs w:val="24"/>
          <w:lang w:eastAsia="cs-CZ"/>
        </w:rPr>
        <w:t xml:space="preserve"> ročně; aby bylo vyšetření objektivní, je dobré zvykat dítě na spolupráci s vyšetřujícím)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4) Centrum poskytující služby žákům s tělesným postižením,</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budování a rozvoj komunikativních, lokomočních, manipulačních a dalších dovedností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vývojový </w:t>
      </w:r>
      <w:proofErr w:type="spellStart"/>
      <w:r w:rsidRPr="002717A3">
        <w:rPr>
          <w:rFonts w:ascii="Times New Roman" w:eastAsia="Times New Roman" w:hAnsi="Times New Roman" w:cs="Times New Roman"/>
          <w:sz w:val="24"/>
          <w:szCs w:val="24"/>
          <w:lang w:eastAsia="cs-CZ"/>
        </w:rPr>
        <w:t>screening</w:t>
      </w:r>
      <w:proofErr w:type="spellEnd"/>
      <w:r w:rsidRPr="002717A3">
        <w:rPr>
          <w:rFonts w:ascii="Times New Roman" w:eastAsia="Times New Roman" w:hAnsi="Times New Roman" w:cs="Times New Roman"/>
          <w:sz w:val="24"/>
          <w:szCs w:val="24"/>
          <w:lang w:eastAsia="cs-CZ"/>
        </w:rPr>
        <w:t xml:space="preserve">, diagnostika zrání centrálního nervového systému, včasná diagnostika organického poškození centrálního nervového systému u dětí raného věku, využití metodiky Walter </w:t>
      </w:r>
      <w:proofErr w:type="spellStart"/>
      <w:r w:rsidRPr="002717A3">
        <w:rPr>
          <w:rFonts w:ascii="Times New Roman" w:eastAsia="Times New Roman" w:hAnsi="Times New Roman" w:cs="Times New Roman"/>
          <w:sz w:val="24"/>
          <w:szCs w:val="24"/>
          <w:lang w:eastAsia="cs-CZ"/>
        </w:rPr>
        <w:t>Strassmeier</w:t>
      </w:r>
      <w:proofErr w:type="spellEnd"/>
      <w:r w:rsidRPr="002717A3">
        <w:rPr>
          <w:rFonts w:ascii="Times New Roman" w:eastAsia="Times New Roman" w:hAnsi="Times New Roman" w:cs="Times New Roman"/>
          <w:sz w:val="24"/>
          <w:szCs w:val="24"/>
          <w:lang w:eastAsia="cs-CZ"/>
        </w:rPr>
        <w:t xml:space="preserve">, </w:t>
      </w:r>
      <w:proofErr w:type="spellStart"/>
      <w:r w:rsidRPr="002717A3">
        <w:rPr>
          <w:rFonts w:ascii="Times New Roman" w:eastAsia="Times New Roman" w:hAnsi="Times New Roman" w:cs="Times New Roman"/>
          <w:sz w:val="24"/>
          <w:szCs w:val="24"/>
          <w:lang w:eastAsia="cs-CZ"/>
        </w:rPr>
        <w:t>Portage</w:t>
      </w:r>
      <w:proofErr w:type="spell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školní věk - metodika nácviku čtení a psaní (</w:t>
      </w:r>
      <w:proofErr w:type="spellStart"/>
      <w:r w:rsidRPr="002717A3">
        <w:rPr>
          <w:rFonts w:ascii="Times New Roman" w:eastAsia="Times New Roman" w:hAnsi="Times New Roman" w:cs="Times New Roman"/>
          <w:sz w:val="24"/>
          <w:szCs w:val="24"/>
          <w:lang w:eastAsia="cs-CZ"/>
        </w:rPr>
        <w:t>grafomotorika</w:t>
      </w:r>
      <w:proofErr w:type="spellEnd"/>
      <w:r w:rsidRPr="002717A3">
        <w:rPr>
          <w:rFonts w:ascii="Times New Roman" w:eastAsia="Times New Roman" w:hAnsi="Times New Roman" w:cs="Times New Roman"/>
          <w:sz w:val="24"/>
          <w:szCs w:val="24"/>
          <w:lang w:eastAsia="cs-CZ"/>
        </w:rPr>
        <w:t xml:space="preserve"> po obsahové a technické stránce, specifické metodiky nácviku psaní a čtení, alternativních metod čtení, atp.)</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speciální nácvik práce s počítačem jako prostředkem komunikace a získávání informací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logopedická péče (využití speciálních metod, zejména augmentativní a alternativní komunikace, </w:t>
      </w:r>
      <w:proofErr w:type="spellStart"/>
      <w:r w:rsidRPr="002717A3">
        <w:rPr>
          <w:rFonts w:ascii="Times New Roman" w:eastAsia="Times New Roman" w:hAnsi="Times New Roman" w:cs="Times New Roman"/>
          <w:sz w:val="24"/>
          <w:szCs w:val="24"/>
          <w:lang w:eastAsia="cs-CZ"/>
        </w:rPr>
        <w:t>makaton</w:t>
      </w:r>
      <w:proofErr w:type="spellEnd"/>
      <w:r w:rsidRPr="002717A3">
        <w:rPr>
          <w:rFonts w:ascii="Times New Roman" w:eastAsia="Times New Roman" w:hAnsi="Times New Roman" w:cs="Times New Roman"/>
          <w:sz w:val="24"/>
          <w:szCs w:val="24"/>
          <w:lang w:eastAsia="cs-CZ"/>
        </w:rPr>
        <w:t>, znak do řeči, sociální čtení)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využití některých specifických forem terapie, jako je např. arteterapie, muzikoterapie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5) Centrum poskytující služby žákům s mentálním postižením,</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metodika cvičení pro děti raného věku, </w:t>
      </w:r>
      <w:proofErr w:type="spellStart"/>
      <w:r w:rsidRPr="002717A3">
        <w:rPr>
          <w:rFonts w:ascii="Times New Roman" w:eastAsia="Times New Roman" w:hAnsi="Times New Roman" w:cs="Times New Roman"/>
          <w:sz w:val="24"/>
          <w:szCs w:val="24"/>
          <w:lang w:eastAsia="cs-CZ"/>
        </w:rPr>
        <w:t>Strassmeier</w:t>
      </w:r>
      <w:proofErr w:type="spellEnd"/>
      <w:r w:rsidRPr="002717A3">
        <w:rPr>
          <w:rFonts w:ascii="Times New Roman" w:eastAsia="Times New Roman" w:hAnsi="Times New Roman" w:cs="Times New Roman"/>
          <w:sz w:val="24"/>
          <w:szCs w:val="24"/>
          <w:lang w:eastAsia="cs-CZ"/>
        </w:rPr>
        <w:t xml:space="preserve">, </w:t>
      </w:r>
      <w:proofErr w:type="spellStart"/>
      <w:proofErr w:type="gramStart"/>
      <w:r w:rsidRPr="002717A3">
        <w:rPr>
          <w:rFonts w:ascii="Times New Roman" w:eastAsia="Times New Roman" w:hAnsi="Times New Roman" w:cs="Times New Roman"/>
          <w:sz w:val="24"/>
          <w:szCs w:val="24"/>
          <w:lang w:eastAsia="cs-CZ"/>
        </w:rPr>
        <w:t>Portage,vývojový</w:t>
      </w:r>
      <w:proofErr w:type="spellEnd"/>
      <w:proofErr w:type="gramEnd"/>
      <w:r w:rsidRPr="002717A3">
        <w:rPr>
          <w:rFonts w:ascii="Times New Roman" w:eastAsia="Times New Roman" w:hAnsi="Times New Roman" w:cs="Times New Roman"/>
          <w:sz w:val="24"/>
          <w:szCs w:val="24"/>
          <w:lang w:eastAsia="cs-CZ"/>
        </w:rPr>
        <w:t xml:space="preserve"> </w:t>
      </w:r>
      <w:proofErr w:type="spellStart"/>
      <w:r w:rsidRPr="002717A3">
        <w:rPr>
          <w:rFonts w:ascii="Times New Roman" w:eastAsia="Times New Roman" w:hAnsi="Times New Roman" w:cs="Times New Roman"/>
          <w:sz w:val="24"/>
          <w:szCs w:val="24"/>
          <w:lang w:eastAsia="cs-CZ"/>
        </w:rPr>
        <w:t>screening</w:t>
      </w:r>
      <w:proofErr w:type="spellEnd"/>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smyslová výchova dětí předškolního věku s mentálním postižením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rozvoj hrubé a jemné motoriky, nácvik sebeobsluhy a sociálních vztahů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rozvoj estetického vnímání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hudební </w:t>
      </w:r>
      <w:proofErr w:type="spellStart"/>
      <w:proofErr w:type="gramStart"/>
      <w:r w:rsidRPr="002717A3">
        <w:rPr>
          <w:rFonts w:ascii="Times New Roman" w:eastAsia="Times New Roman" w:hAnsi="Times New Roman" w:cs="Times New Roman"/>
          <w:sz w:val="24"/>
          <w:szCs w:val="24"/>
          <w:lang w:eastAsia="cs-CZ"/>
        </w:rPr>
        <w:t>činnosti,výtvarné</w:t>
      </w:r>
      <w:proofErr w:type="spellEnd"/>
      <w:proofErr w:type="gramEnd"/>
      <w:r w:rsidRPr="002717A3">
        <w:rPr>
          <w:rFonts w:ascii="Times New Roman" w:eastAsia="Times New Roman" w:hAnsi="Times New Roman" w:cs="Times New Roman"/>
          <w:sz w:val="24"/>
          <w:szCs w:val="24"/>
          <w:lang w:eastAsia="cs-CZ"/>
        </w:rPr>
        <w:t xml:space="preserve"> a pohybové činnosti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příprava na zařazení do výchovně vzdělávacího procesu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rozvoj </w:t>
      </w:r>
      <w:proofErr w:type="spellStart"/>
      <w:r w:rsidRPr="002717A3">
        <w:rPr>
          <w:rFonts w:ascii="Times New Roman" w:eastAsia="Times New Roman" w:hAnsi="Times New Roman" w:cs="Times New Roman"/>
          <w:sz w:val="24"/>
          <w:szCs w:val="24"/>
          <w:lang w:eastAsia="cs-CZ"/>
        </w:rPr>
        <w:t>grafomotoriky</w:t>
      </w:r>
      <w:proofErr w:type="spellEnd"/>
      <w:r w:rsidRPr="002717A3">
        <w:rPr>
          <w:rFonts w:ascii="Times New Roman" w:eastAsia="Times New Roman" w:hAnsi="Times New Roman" w:cs="Times New Roman"/>
          <w:sz w:val="24"/>
          <w:szCs w:val="24"/>
          <w:lang w:eastAsia="cs-CZ"/>
        </w:rPr>
        <w:t>, systematický rozvoj slovní zásoby, systematický rozvoj dílčích výukových funkcí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logopedická péče se zaměřením na alternativní a augmentativní komunikaci, piktogramy, znak do řeči, komunikační tabulky, sociální čtení a počty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netradiční formy výuky žáků s mentálním postižením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j)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nácvik prvního čtení a čtení hůlkového písma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k)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hůlková písanka; psaní hůlkovým písmem, využití počítače nebo psacího stroje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l)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alternativní formy čtení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m)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využití arteterapie a muzikoterapie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lastRenderedPageBreak/>
        <w:t>6) Centrum poskytující služby žákům s poruchami autistického spektra,</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domácí program - rozvoj funkční komunikace, sociálních dovedností, pracovních návyků, sebeobsluhy, volnočasových aktivit, eliminace problémového chování, práce s rodinou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příprava na zařazení do výchovně vzdělávacího procesu a vzdělávání žáků s poruchami autistického spektra</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uplatňování metodiky strukturovaného učení, aplikované behaviorální analýzy a jiných; metodické vedení zaměstnanců ve školství, spolupráce s rodinou, konzultace s ostatními účastníky péče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osvětová činnost</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spolupráce se školskými zařízeními a ostatními účastníky péče, semináře, konzultace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rodičovské skupiny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instruktáž, podpůrná skupina, řešení výchovných problémů, sourozenecké vztahy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nácvik funkční komunikace, sociálního chování a zvládání náročného chování</w:t>
      </w:r>
    </w:p>
    <w:p w:rsidR="002717A3" w:rsidRPr="002717A3" w:rsidRDefault="002717A3" w:rsidP="002717A3">
      <w:pPr>
        <w:spacing w:after="24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7) Centrum poskytující služby žákům hluchoslepým,</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 použijí se standardní činnosti speciální podle typu zdravotního postižení žáka</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8) Centrum poskytující služby žákům s více vadami,</w:t>
      </w:r>
      <w:r w:rsidRPr="002717A3">
        <w:rPr>
          <w:rFonts w:ascii="Times New Roman" w:eastAsia="Times New Roman" w:hAnsi="Times New Roman" w:cs="Times New Roman"/>
          <w:sz w:val="24"/>
          <w:szCs w:val="24"/>
          <w:lang w:eastAsia="cs-CZ"/>
        </w:rPr>
        <w:t xml:space="preserve"> jejich zákonným zástupcům, školám a školským zařízením vzdělávajícím tyto žáky použijí se standardní činnosti speciální podle typu zdravotního postižení žáka</w:t>
      </w:r>
      <w:r w:rsidRPr="002717A3">
        <w:rPr>
          <w:rFonts w:ascii="Times New Roman" w:eastAsia="Times New Roman" w:hAnsi="Times New Roman" w:cs="Times New Roman"/>
          <w:sz w:val="24"/>
          <w:szCs w:val="24"/>
          <w:lang w:eastAsia="cs-CZ"/>
        </w:rPr>
        <w:br/>
      </w:r>
    </w:p>
    <w:p w:rsidR="002717A3" w:rsidRPr="002717A3" w:rsidRDefault="002717A3" w:rsidP="002717A3">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Příloha č. 3 k vyhlášce č. 72/2005 Sb.</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Standardní činnosti školy</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I. Standardní činnosti výchovného poradce</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t>Poradenské činnosti:</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Kariérové poradenství a poradenská pomoc při rozhodování o další vzdělávací a profesní cestě žáků, tj. zejména:</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koordinace mezi hlavními oblastmi kariérového poradenství - kariérovým vzděláváním a diagnosticko-poradenskými činnostmi zaměřenými k volbě vzdělávací cesty žáka,</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základní skupinová šetření k volbě povolání, administraci, zpracování a interpretaci zájmových dotazníků v rámci vlastní odborné kompetence a analýzy preferencí v oblasti volby povolání žáků,</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šetření k volbě povolání a individuální poradenství v této oblasti (ve spolupráci s třídním učitelem),</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poradenství zákonným zástupcům s ohledem na očekávání a předpoklady žáků (ve spolupráci s třídním učitelem),</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spolupráce se školskými poradenskými zařízeními (poradna, centrum) a středisky výchovné péče při zajišťování poradenských služeb přesahujících kompetence školy,</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zajišťování skupinových návštěv žáků školy v informačních poradenských střediscích úřadů práce a poskytování informací žákům a zákonným zástupcům o možnosti individuálního využití informačních služeb těchto středisek.</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Vyhledávání a orientační šetření žáků, jejichž vývoj a vzdělávání vyžadují zvláštní pozornost a příprava návrhů na další péči o tyto žáky.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Zajišťování nebo zprostředkování diagnostiky speciálních vzdělávacích potřeb (vstupní a průběžné) a intervenčních činností pro žáky se speciálními vzdělávacími potřebami.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Příprava podmínek pro integraci žáků se zdravotním postižením ve škole, koordinace poskytování poradenských služeb těmto žákům školou a školskými poradenskými zařízeními a koordinace vzdělávacích opatření u těchto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Poskytování služeb kariérového poradenství žákům/cizincům se zřetelem k jejich speciálním vzdělávacím potřebám.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Metodické a informační činnosti</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Zprostředkování nových metod pedagogické diagnostiky a intervence.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Metodická pomoc pedagogickým pracovníkům školy v otázkách kariérového rozhodování žáků, integrace, individuálních vzdělávacích plánů, práce s nadanými žáky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Předávání odborných informací z oblasti kariérového poradenství a péče o žáky se speciálními vzdělávacími potřebami pedagogickým pracovníkům školy.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Poskytování informací o činnosti školy, školských a dalších poradenských zařízeních v regionu, o jejich zaměření, kompetencích a o možnostech využívání jejich služeb žákům a jejich zákonným zástupcům.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Shromažďování odborných zpráv a informací o žácích v poradenské péči dalších poradenských zařízení a jejich zajištění v souladu s předpisy o ochraně osobních údajů.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Vedení písemných záznamů umožňujících doložit rozsah a obsah činnosti výchovného poradce, navržená a realizovaná opatření.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II. Standardní činnosti školního metodika prevence</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t>Metodické a koordinační činnosti</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tvorby a kontrola realizace preventivního programu školy.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Koordinace a participace na realizaci aktivit školy zaměřených na prevenci záškoláctví, závislostí, násilí, vandalismu, sexuálního zneužívání, zneužívání sektami, </w:t>
      </w:r>
      <w:proofErr w:type="spellStart"/>
      <w:r w:rsidRPr="002717A3">
        <w:rPr>
          <w:rFonts w:ascii="Times New Roman" w:eastAsia="Times New Roman" w:hAnsi="Times New Roman" w:cs="Times New Roman"/>
          <w:sz w:val="24"/>
          <w:szCs w:val="24"/>
          <w:lang w:eastAsia="cs-CZ"/>
        </w:rPr>
        <w:t>prekriminálního</w:t>
      </w:r>
      <w:proofErr w:type="spellEnd"/>
      <w:r w:rsidRPr="002717A3">
        <w:rPr>
          <w:rFonts w:ascii="Times New Roman" w:eastAsia="Times New Roman" w:hAnsi="Times New Roman" w:cs="Times New Roman"/>
          <w:sz w:val="24"/>
          <w:szCs w:val="24"/>
          <w:lang w:eastAsia="cs-CZ"/>
        </w:rPr>
        <w:t xml:space="preserve"> a kriminálního chování, rizikových projevů sebepoškozování a dalších sociálně patologických jevů.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Metodické vedení činnosti pedagogických pracovníků školy v oblasti prevence sociálně patologických jevů (vyhledávání problémových projevů chování, preventivní práce s třídními kolektivy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vzdělávání pedagogických pracovníků školy v oblasti prevence sociálně patologických jevů.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přípravy a realizace aktivit zaměřených na zapojování multikulturních prvků do vzdělávacího procesu a na integraci žáků/cizinců; prioritou v rámci tohoto procesu je prevence rasizmu, xenofobie a dalších jevů, které souvisí s otázkou přijímání kulturní a etnické odlišnosti.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spolupráce školy s orgány státní správy a samosprávy, které mají v kompetenci problematiku prevence sociálně patologických jevů, s metodikem preventivních aktivit v poradně a s odbornými pracovišti (poradenskými, terapeutickými, preventivními, krizovými, a dalšími zařízeními a institucemi), které působí v oblasti prevence sociálně patologických jevů.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Kontaktování odpovídajícího odborného pracoviště a participace na intervenci a následné péči v případě akutního výskytu sociálně patologických jevů.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8)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Shromažďování odborných zpráv a informací o žácích v poradenské péči specializovaných poradenských zařízení v rámci prevence sociálně patologických jevů v souladu s předpisy o ochraně osobních údajů.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9)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Vedení písemných záznamů umožňujících doložit rozsah a obsah činnosti školního metodika prevence, navržená a realizovaná opatření.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Informační činnosti</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Zajišťování a předávání odborných informací o problematice sociálně patologických jevů, o nabídkách programů a projektů, o metodách a formách specifické primární prevence pedagogickým pracovníkům školy.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Prezentace výsledků preventivní práce školy, získávání nových odborných informací a zkušeností.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Vedení a průběžné aktualizování databáze spolupracovníků školy pro oblast prevence sociálně patologických jevů (orgány státní správy a samosprávy, střediska výchovné péče, poradny, zdravotnická zařízení, Policie ČR, orgány sociální péče, nestátní organizace působící v oblasti prevence, centra krizové intervence a další zařízení, instituce i jednotliví odborníci).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Poradenské činnosti</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Vyhledávání a orientační šetření žáků s rizikem či projevy sociálně patologického chování; poskytování poradenských služeb těmto žákům a jejich zákonným zástupcům, případně zajišťování péče odpovídajícího odborného pracoviště (ve spolupráci s třídními učiteli).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Spolupráce s třídními učiteli při zachycování varovných signálů spojených s možností rozvoje sociálně patologických jevů u jednotlivých žáků a tříd a participace na sledování úrovně rizikových faktorů, které jsou významné pro rozvoj sociálně patologických jevů ve škole.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Příprava podmínek pro integraci žáků se specifickými poruchami chování ve škole a koordinace poskytování poradenských a preventivních služeb těmto žákům školou a specializovanými školskými zařízeními.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III. Standardní činnosti školního psychologa</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t>Diagnostika, depistáž</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Spolupráce při zápisu do 1. ročníku základního vzdělávání.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Depistáž specifických poruch učení v základních a středních školách.</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Diagnostika při výukových a výchovných problémech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Depistáž a diagnostika nadaných dětí.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Zjišťování sociálního klimatu ve třídě.</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proofErr w:type="spellStart"/>
      <w:r w:rsidRPr="002717A3">
        <w:rPr>
          <w:rFonts w:ascii="Times New Roman" w:eastAsia="Times New Roman" w:hAnsi="Times New Roman" w:cs="Times New Roman"/>
          <w:sz w:val="24"/>
          <w:szCs w:val="24"/>
          <w:lang w:eastAsia="cs-CZ"/>
        </w:rPr>
        <w:t>Screening</w:t>
      </w:r>
      <w:proofErr w:type="spellEnd"/>
      <w:r w:rsidRPr="002717A3">
        <w:rPr>
          <w:rFonts w:ascii="Times New Roman" w:eastAsia="Times New Roman" w:hAnsi="Times New Roman" w:cs="Times New Roman"/>
          <w:sz w:val="24"/>
          <w:szCs w:val="24"/>
          <w:lang w:eastAsia="cs-CZ"/>
        </w:rPr>
        <w:t>, ankety, dotazníky ve škole.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Konzultační, poradenské a intervenční práce</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Péče o integrované žáky (pomoc při sestavování individuálního vzdělávacího plánu, vedení).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případová práce se žáky v osobních problémech (konzultace, vedení).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Krizová intervence a zpracování krize pro žáky, pedagogické pracovníky a zákonné zástupce.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Prevence školního neúspěchu žáků (náprava, vedení,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Kariérové poradenství u žáků.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Techniky a hygiena učení (pro žáky).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Skupinová a komunitní práce s žáky.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8)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preventivní práce ve třídě, programů pro třídy apod.</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9)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Podpora spolupráce třídy a třídního učitele.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10)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Individuální konzultace pro pedagogické pracovníky v oblasti výchovy a vzdělávání.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Konzultace se zákonnými zástupci při výukových a výchovných problémech dětí.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12)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Pomoc při řešení multikulturní problematiky ve školním prostředí.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Metodická práce a vzdělávací činnost</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Participace na přípravě programu zápisu do 1. ročníku základního vzdělávání.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Metodická pomoc třídním učitelům.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Pracovní semináře pro pedagogické pracovníky (konzultace a metodické vedení).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Účast na pracovních poradách školy.</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poradenských služeb poskytovaných ve škole (výchovný poradce, školní metodik prevence, třídní učitelé).</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6)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poradenských služeb mimo školu a spolupráce se školskými poradenskými zařízeními, zdravotnickými a dalšími zařízeními.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7)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Metodické intervence z psychodidaktiky pro učitele, včetně podpory při tvorbě školního vzdělávacího programu.</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8)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Besedy a osvěta (zákonným zástupcům).</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9)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Prezentační a informační činnost.</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10)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Participace na přípravě přijímacího řízení ke vzdělávání ve střední škole.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b/>
          <w:bCs/>
          <w:sz w:val="24"/>
          <w:szCs w:val="24"/>
          <w:lang w:eastAsia="cs-CZ"/>
        </w:rPr>
        <w:t>IV. Standardní činnosti školního speciálního pedagoga</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t>Depistážní činnosti</w:t>
      </w:r>
      <w:r w:rsidRPr="002717A3">
        <w:rPr>
          <w:rFonts w:ascii="Times New Roman" w:eastAsia="Times New Roman" w:hAnsi="Times New Roman" w:cs="Times New Roman"/>
          <w:sz w:val="24"/>
          <w:szCs w:val="24"/>
          <w:lang w:eastAsia="cs-CZ"/>
        </w:rPr>
        <w:br/>
        <w:t>Vyhledávání žáků se speciálními vzdělávacími potřebami a jejich zařazení do speciálně pedagogické péče.</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t>Diagnostické a intervenční činnosti (péče o žáka/žáky se speciálními vzdělávacími potřebami)</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Diagnostika speciálních vzdělávacích potřeb žáka (shromažďování údajů o žákovi, včetně anamnézy osobní a rodinné), analýza získaných údajů a jejich vyhodnocení.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Vytyčení hlavních problémů žáka, stanovení individuálního plánu podpory v rámci školy a mimo ni (druh, rozsah, frekvenci, trvání intervenčních činností).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Realizace intervenčních činností, tj.</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provádění, event. zajištění krátkodobé i dlouhodobé individuální práce se žákem (speciálně pedagogické vzdělávací činnosti, činnosti reedukační, kompenzační, stimulační),</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b)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provádění, event. zajištění speciálně pedagogické vzdělávací činnosti, činností reedukačních, kompenzačních, stimulačních se skupinou žáků,</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c)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participace na vytvoření individuálního vzdělávacího plánu (v kooperaci s třídním učitelem, učitelem odborného předmětu, s vedením školy, se zákonnými zástupci žáka, se žákem a s ostatními partnery podpůrného týmu uvnitř i vně školy),</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d)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průběžné vyhodnocování účinnosti navržených opatření, dle potřeby navržení a realizace úprav,</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e)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úpravy školního prostředí, zajištění speciálních pomůcek a didaktických materiálů,</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f)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zabezpečení průběžné komunikace a kontaktů s rodinou žáka (se zákonným zástupcem),</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g)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speciálně pedagogické poradenské intervence a služby pro žáky, zákonné zástupce a pedagogické pracovníky školy,</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h)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participace na kariérovém poradenství - volba vzdělávací cesty žáka - individuální provázení žáka,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i)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konzultace s pracovníky dalších poradenských zařízení.</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Metodické a koordinační činnosti</w:t>
      </w:r>
      <w:r w:rsidRPr="002717A3">
        <w:rPr>
          <w:rFonts w:ascii="Times New Roman" w:eastAsia="Times New Roman" w:hAnsi="Times New Roman" w:cs="Times New Roman"/>
          <w:sz w:val="24"/>
          <w:szCs w:val="24"/>
          <w:lang w:eastAsia="cs-CZ"/>
        </w:rPr>
        <w:br/>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1)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lastRenderedPageBreak/>
        <w:t>Příprava a průběžná úprava podmínek pro integraci žáků se zdravotním postižením ve škole - koordinace speciálně pedagogických poradenských služeb na škole.</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2)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Kooperace se školskými poradenskými zařízeními a s dalšími institucemi a odbornými pracovníky ve prospěch žáka se speciálními vzdělávacími potřebami.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3)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Participace na vytváření školních vzdělávacích programů a individuálních vzdělávacích plánů s cílem rozšíření služeb a zkvalitnění péče o žáky se speciálními vzdělávacími potřebami.</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4) </w:t>
      </w:r>
    </w:p>
    <w:p w:rsidR="002717A3" w:rsidRPr="002717A3" w:rsidRDefault="002717A3" w:rsidP="002717A3">
      <w:pPr>
        <w:spacing w:after="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Metodické činnosti pro pedagogické pracovníky školy - specifika výuky a možnosti žáků dle druhu a stupně zdravotního postižení, návrhy metod a forem práce se žáky - jejich zavádění do výuky, instruktáže využívání speciálních pomůcek a didaktických materiálů.</w:t>
      </w:r>
    </w:p>
    <w:p w:rsidR="002717A3" w:rsidRPr="002717A3" w:rsidRDefault="002717A3" w:rsidP="002717A3">
      <w:pPr>
        <w:spacing w:after="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 xml:space="preserve">5) </w:t>
      </w:r>
    </w:p>
    <w:p w:rsidR="002717A3" w:rsidRPr="002717A3" w:rsidRDefault="002717A3" w:rsidP="002717A3">
      <w:pPr>
        <w:spacing w:after="240" w:line="240" w:lineRule="auto"/>
        <w:ind w:left="720"/>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t>Koordinace a metodické vedení asistentů pedagoga ve škole.</w:t>
      </w:r>
    </w:p>
    <w:p w:rsidR="002717A3" w:rsidRPr="002717A3" w:rsidRDefault="002717A3" w:rsidP="002717A3">
      <w:pPr>
        <w:spacing w:after="240" w:line="240" w:lineRule="auto"/>
        <w:rPr>
          <w:rFonts w:ascii="Times New Roman" w:eastAsia="Times New Roman" w:hAnsi="Times New Roman" w:cs="Times New Roman"/>
          <w:sz w:val="24"/>
          <w:szCs w:val="24"/>
          <w:lang w:eastAsia="cs-CZ"/>
        </w:rPr>
      </w:pP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b/>
          <w:bCs/>
          <w:sz w:val="24"/>
          <w:szCs w:val="24"/>
          <w:lang w:eastAsia="cs-CZ"/>
        </w:rPr>
        <w:t>Čl. III vyhlášky č. 103/2014 Sb.</w:t>
      </w:r>
    </w:p>
    <w:p w:rsidR="002717A3" w:rsidRPr="002717A3" w:rsidRDefault="002717A3" w:rsidP="002717A3">
      <w:pPr>
        <w:spacing w:after="0" w:line="240" w:lineRule="auto"/>
        <w:jc w:val="center"/>
        <w:rPr>
          <w:rFonts w:ascii="Times New Roman" w:eastAsia="Times New Roman" w:hAnsi="Times New Roman" w:cs="Times New Roman"/>
          <w:sz w:val="24"/>
          <w:szCs w:val="24"/>
          <w:u w:val="single"/>
          <w:lang w:eastAsia="cs-CZ"/>
        </w:rPr>
      </w:pPr>
      <w:r w:rsidRPr="002717A3">
        <w:rPr>
          <w:rFonts w:ascii="Times New Roman" w:eastAsia="Times New Roman" w:hAnsi="Times New Roman" w:cs="Times New Roman"/>
          <w:sz w:val="24"/>
          <w:szCs w:val="24"/>
          <w:u w:val="single"/>
          <w:lang w:eastAsia="cs-CZ"/>
        </w:rPr>
        <w:t>Čl. III</w:t>
      </w:r>
    </w:p>
    <w:p w:rsidR="002717A3" w:rsidRPr="002717A3" w:rsidRDefault="002717A3" w:rsidP="002717A3">
      <w:pPr>
        <w:spacing w:after="0" w:line="240" w:lineRule="auto"/>
        <w:rPr>
          <w:rFonts w:ascii="Times New Roman" w:eastAsia="Times New Roman" w:hAnsi="Times New Roman" w:cs="Times New Roman"/>
          <w:sz w:val="24"/>
          <w:szCs w:val="24"/>
          <w:u w:val="single"/>
          <w:lang w:eastAsia="cs-CZ"/>
        </w:rPr>
      </w:pPr>
    </w:p>
    <w:p w:rsidR="002717A3" w:rsidRPr="002717A3" w:rsidRDefault="002717A3" w:rsidP="002717A3">
      <w:pPr>
        <w:spacing w:after="0" w:line="240" w:lineRule="auto"/>
        <w:jc w:val="center"/>
        <w:rPr>
          <w:rFonts w:ascii="Times New Roman" w:eastAsia="Times New Roman" w:hAnsi="Times New Roman" w:cs="Times New Roman"/>
          <w:sz w:val="24"/>
          <w:szCs w:val="24"/>
          <w:u w:val="single"/>
          <w:lang w:eastAsia="cs-CZ"/>
        </w:rPr>
      </w:pPr>
      <w:r w:rsidRPr="002717A3">
        <w:rPr>
          <w:rFonts w:ascii="Times New Roman" w:eastAsia="Times New Roman" w:hAnsi="Times New Roman" w:cs="Times New Roman"/>
          <w:b/>
          <w:bCs/>
          <w:sz w:val="24"/>
          <w:szCs w:val="24"/>
          <w:u w:val="single"/>
          <w:lang w:eastAsia="cs-CZ"/>
        </w:rPr>
        <w:t>Přechodná ustanovení</w:t>
      </w:r>
    </w:p>
    <w:p w:rsidR="000737CD" w:rsidRDefault="002717A3" w:rsidP="002717A3">
      <w:r w:rsidRPr="002717A3">
        <w:rPr>
          <w:rFonts w:ascii="Times New Roman" w:eastAsia="Times New Roman" w:hAnsi="Times New Roman" w:cs="Times New Roman"/>
          <w:sz w:val="24"/>
          <w:szCs w:val="24"/>
          <w:u w:val="single"/>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 name="Obrázek 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u w:val="single"/>
          <w:lang w:eastAsia="cs-CZ"/>
        </w:rPr>
        <w:t>1. Doporučení zařazení dítěte, žáka nebo studenta do školy nebo vzdělávacího programu pro děti, žáky nebo studenty se zdravotním postižením, s výjimkou lehkého mentálního postižení, vydaná přede dnem nabytí účinnosti této vyhlášky a platná ke dni nabytí účinnosti této vyhlášky, jsou nadále platná po dobu odpovídající účelu doporučení.</w:t>
      </w:r>
      <w:r w:rsidRPr="002717A3">
        <w:rPr>
          <w:rFonts w:ascii="Times New Roman" w:eastAsia="Times New Roman" w:hAnsi="Times New Roman" w:cs="Times New Roman"/>
          <w:sz w:val="24"/>
          <w:szCs w:val="24"/>
          <w:u w:val="single"/>
          <w:lang w:eastAsia="cs-CZ"/>
        </w:rPr>
        <w:br/>
      </w:r>
      <w:r w:rsidRPr="002717A3">
        <w:rPr>
          <w:rFonts w:ascii="Times New Roman" w:eastAsia="Times New Roman" w:hAnsi="Times New Roman" w:cs="Times New Roman"/>
          <w:sz w:val="24"/>
          <w:szCs w:val="24"/>
          <w:u w:val="single"/>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 name="Obrázek 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2717A3">
        <w:rPr>
          <w:rFonts w:ascii="Times New Roman" w:eastAsia="Times New Roman" w:hAnsi="Times New Roman" w:cs="Times New Roman"/>
          <w:sz w:val="24"/>
          <w:szCs w:val="24"/>
          <w:u w:val="single"/>
          <w:lang w:eastAsia="cs-CZ"/>
        </w:rPr>
        <w:t>2. Děti, žáci a studenti bez zdravotního postižení, zařazení ke dni nabytí účinnosti této vyhlášky do školy, třídy nebo studijní skupiny zřízené pro děti, žáky nebo studenty se zdravotním postižením, se mohou vzdělávat podle dosavadních právních předpisů. Ředitel školy bez zbytečného odkladu projedná se zákonným zástupcem dítěte nebo žáka nebo se žákem nebo studentem, zda trvá na vzdělávání podle věty první; není-li tomu tak, ředitel školy poskytne součinnost a metodickou pomoc k zajištění nejvhodnějšího způsobu vzdělávání. Záznam o projednání podle věty druhé, podepsaný zákonným zástupcem dítěte nebo žáka nebo žákem nebo studentem, založí ředitel školy do dokumentace dítěte, žáka nebo studenta.</w:t>
      </w:r>
      <w:r w:rsidRPr="002717A3">
        <w:rPr>
          <w:rFonts w:ascii="Times New Roman" w:eastAsia="Times New Roman" w:hAnsi="Times New Roman" w:cs="Times New Roman"/>
          <w:sz w:val="24"/>
          <w:szCs w:val="24"/>
          <w:lang w:eastAsia="cs-CZ"/>
        </w:rPr>
        <w:br/>
      </w:r>
      <w:r w:rsidRPr="002717A3">
        <w:rPr>
          <w:rFonts w:ascii="Times New Roman" w:eastAsia="Times New Roman" w:hAnsi="Times New Roman" w:cs="Times New Roman"/>
          <w:sz w:val="24"/>
          <w:szCs w:val="24"/>
          <w:lang w:eastAsia="cs-CZ"/>
        </w:rPr>
        <w:br/>
      </w:r>
    </w:p>
    <w:sectPr w:rsidR="000737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7A3"/>
    <w:rsid w:val="000737CD"/>
    <w:rsid w:val="002717A3"/>
    <w:rsid w:val="007D2D52"/>
    <w:rsid w:val="00A066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2D52"/>
  </w:style>
  <w:style w:type="paragraph" w:styleId="Nadpis1">
    <w:name w:val="heading 1"/>
    <w:basedOn w:val="Normln"/>
    <w:next w:val="Normln"/>
    <w:link w:val="Nadpis1Char"/>
    <w:qFormat/>
    <w:rsid w:val="007D2D52"/>
    <w:pPr>
      <w:keepNext/>
      <w:spacing w:after="0" w:line="240" w:lineRule="auto"/>
      <w:jc w:val="center"/>
      <w:outlineLvl w:val="0"/>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D2D52"/>
    <w:rPr>
      <w:rFonts w:ascii="Times New Roman" w:eastAsia="Times New Roman" w:hAnsi="Times New Roman" w:cs="Times New Roman"/>
      <w:b/>
      <w:bCs/>
      <w:sz w:val="24"/>
      <w:szCs w:val="24"/>
      <w:lang w:eastAsia="cs-CZ"/>
    </w:rPr>
  </w:style>
  <w:style w:type="character" w:styleId="Zvraznn">
    <w:name w:val="Emphasis"/>
    <w:basedOn w:val="Standardnpsmoodstavce"/>
    <w:uiPriority w:val="20"/>
    <w:qFormat/>
    <w:rsid w:val="007D2D52"/>
    <w:rPr>
      <w:i/>
      <w:iCs/>
    </w:rPr>
  </w:style>
  <w:style w:type="paragraph" w:styleId="Bezmezer">
    <w:name w:val="No Spacing"/>
    <w:uiPriority w:val="1"/>
    <w:qFormat/>
    <w:rsid w:val="007D2D52"/>
    <w:pPr>
      <w:spacing w:after="0" w:line="240" w:lineRule="auto"/>
    </w:pPr>
  </w:style>
  <w:style w:type="paragraph" w:styleId="Normlnweb">
    <w:name w:val="Normal (Web)"/>
    <w:basedOn w:val="Normln"/>
    <w:uiPriority w:val="99"/>
    <w:semiHidden/>
    <w:unhideWhenUsed/>
    <w:rsid w:val="002717A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2717A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17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2D52"/>
  </w:style>
  <w:style w:type="paragraph" w:styleId="Nadpis1">
    <w:name w:val="heading 1"/>
    <w:basedOn w:val="Normln"/>
    <w:next w:val="Normln"/>
    <w:link w:val="Nadpis1Char"/>
    <w:qFormat/>
    <w:rsid w:val="007D2D52"/>
    <w:pPr>
      <w:keepNext/>
      <w:spacing w:after="0" w:line="240" w:lineRule="auto"/>
      <w:jc w:val="center"/>
      <w:outlineLvl w:val="0"/>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D2D52"/>
    <w:rPr>
      <w:rFonts w:ascii="Times New Roman" w:eastAsia="Times New Roman" w:hAnsi="Times New Roman" w:cs="Times New Roman"/>
      <w:b/>
      <w:bCs/>
      <w:sz w:val="24"/>
      <w:szCs w:val="24"/>
      <w:lang w:eastAsia="cs-CZ"/>
    </w:rPr>
  </w:style>
  <w:style w:type="character" w:styleId="Zvraznn">
    <w:name w:val="Emphasis"/>
    <w:basedOn w:val="Standardnpsmoodstavce"/>
    <w:uiPriority w:val="20"/>
    <w:qFormat/>
    <w:rsid w:val="007D2D52"/>
    <w:rPr>
      <w:i/>
      <w:iCs/>
    </w:rPr>
  </w:style>
  <w:style w:type="paragraph" w:styleId="Bezmezer">
    <w:name w:val="No Spacing"/>
    <w:uiPriority w:val="1"/>
    <w:qFormat/>
    <w:rsid w:val="007D2D52"/>
    <w:pPr>
      <w:spacing w:after="0" w:line="240" w:lineRule="auto"/>
    </w:pPr>
  </w:style>
  <w:style w:type="paragraph" w:styleId="Normlnweb">
    <w:name w:val="Normal (Web)"/>
    <w:basedOn w:val="Normln"/>
    <w:uiPriority w:val="99"/>
    <w:semiHidden/>
    <w:unhideWhenUsed/>
    <w:rsid w:val="002717A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2717A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17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914698">
      <w:bodyDiv w:val="1"/>
      <w:marLeft w:val="0"/>
      <w:marRight w:val="0"/>
      <w:marTop w:val="0"/>
      <w:marBottom w:val="0"/>
      <w:divBdr>
        <w:top w:val="none" w:sz="0" w:space="0" w:color="auto"/>
        <w:left w:val="none" w:sz="0" w:space="0" w:color="auto"/>
        <w:bottom w:val="none" w:sz="0" w:space="0" w:color="auto"/>
        <w:right w:val="none" w:sz="0" w:space="0" w:color="auto"/>
      </w:divBdr>
      <w:divsChild>
        <w:div w:id="296420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5581</Words>
  <Characters>32934</Characters>
  <Application>Microsoft Office Word</Application>
  <DocSecurity>0</DocSecurity>
  <Lines>274</Lines>
  <Paragraphs>76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Atre</dc:creator>
  <cp:keywords/>
  <dc:description/>
  <cp:lastModifiedBy>Atre</cp:lastModifiedBy>
  <cp:revision>2</cp:revision>
  <dcterms:created xsi:type="dcterms:W3CDTF">2014-06-18T05:53:00Z</dcterms:created>
  <dcterms:modified xsi:type="dcterms:W3CDTF">2014-06-18T05:53:00Z</dcterms:modified>
</cp:coreProperties>
</file>