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1B3" w:rsidRPr="009B546C" w:rsidRDefault="00C531B3" w:rsidP="00C531B3">
      <w:pPr>
        <w:spacing w:after="60"/>
        <w:rPr>
          <w:rFonts w:ascii="Calibri" w:eastAsia="Calibri" w:hAnsi="Calibri"/>
          <w:b/>
          <w:sz w:val="28"/>
          <w:szCs w:val="28"/>
          <w:lang w:eastAsia="en-US"/>
        </w:rPr>
      </w:pPr>
      <w:r w:rsidRPr="009B546C">
        <w:rPr>
          <w:rFonts w:ascii="Calibri" w:eastAsia="Calibri" w:hAnsi="Calibri"/>
          <w:b/>
          <w:sz w:val="28"/>
          <w:szCs w:val="28"/>
          <w:lang w:eastAsia="en-US"/>
        </w:rPr>
        <w:t xml:space="preserve">Významná historická výročí v letech 2014 – 2018 </w:t>
      </w:r>
    </w:p>
    <w:p w:rsidR="00C531B3" w:rsidRPr="009B546C" w:rsidRDefault="00C531B3" w:rsidP="00C531B3">
      <w:pPr>
        <w:spacing w:after="60"/>
        <w:rPr>
          <w:rFonts w:ascii="Calibri" w:eastAsia="Calibri" w:hAnsi="Calibri"/>
          <w:b/>
          <w:sz w:val="28"/>
          <w:szCs w:val="28"/>
          <w:lang w:eastAsia="en-US"/>
        </w:rPr>
      </w:pPr>
      <w:r w:rsidRPr="009B546C">
        <w:rPr>
          <w:rFonts w:ascii="Calibri" w:eastAsia="Calibri" w:hAnsi="Calibri"/>
          <w:lang w:eastAsia="en-US"/>
        </w:rPr>
        <w:t>(</w:t>
      </w:r>
      <w:proofErr w:type="gramStart"/>
      <w:r w:rsidRPr="009B546C">
        <w:rPr>
          <w:rFonts w:ascii="Calibri" w:eastAsia="Calibri" w:hAnsi="Calibri"/>
          <w:lang w:eastAsia="en-US"/>
        </w:rPr>
        <w:t>č.j.</w:t>
      </w:r>
      <w:proofErr w:type="gramEnd"/>
      <w:r w:rsidRPr="009B546C">
        <w:rPr>
          <w:rFonts w:ascii="Calibri" w:eastAsia="Calibri" w:hAnsi="Calibri"/>
          <w:lang w:eastAsia="en-US"/>
        </w:rPr>
        <w:t>: MSMT-16039/2014)</w:t>
      </w:r>
      <w:r w:rsidRPr="009B546C">
        <w:rPr>
          <w:rFonts w:ascii="Calibri" w:eastAsia="Calibri" w:hAnsi="Calibri"/>
          <w:b/>
          <w:sz w:val="28"/>
          <w:szCs w:val="28"/>
          <w:lang w:eastAsia="en-US"/>
        </w:rPr>
        <w:t xml:space="preserve"> </w:t>
      </w:r>
    </w:p>
    <w:p w:rsidR="00C531B3" w:rsidRPr="009B546C" w:rsidRDefault="00C531B3" w:rsidP="00C531B3">
      <w:pPr>
        <w:spacing w:after="60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531B3" w:rsidRPr="009B546C" w:rsidRDefault="00C531B3" w:rsidP="00C531B3">
      <w:pPr>
        <w:spacing w:after="6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B546C">
        <w:rPr>
          <w:rFonts w:ascii="Calibri" w:eastAsia="Calibri" w:hAnsi="Calibri"/>
          <w:sz w:val="22"/>
          <w:szCs w:val="22"/>
          <w:lang w:eastAsia="en-US"/>
        </w:rPr>
        <w:t>Ministerstvo školství, mládeže a tělovýchovy se společně s hlavním gestorem a organizátorem akcí Ministerstvem obrany a dále ve spolupráci s Ministerstvy kultury, vnitra, Čs. obcí legionářskou a krajskými úřady podílí na osvětové a vzdělávací činnosti s cílem oslovit co možná nejširší spektrum populace České republiky a především mladou generaci k posílení historické paměti a vztahu k vlasti</w:t>
      </w:r>
    </w:p>
    <w:p w:rsidR="00C531B3" w:rsidRPr="009B546C" w:rsidRDefault="00C531B3" w:rsidP="00C531B3">
      <w:pPr>
        <w:spacing w:after="6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B546C">
        <w:rPr>
          <w:rFonts w:ascii="Calibri" w:eastAsia="Calibri" w:hAnsi="Calibri"/>
          <w:sz w:val="22"/>
          <w:szCs w:val="22"/>
          <w:lang w:eastAsia="en-US"/>
        </w:rPr>
        <w:t xml:space="preserve">Společným cílem akcí je přiblížit veřejnosti problematiku 1. světové války z nejrůznějších pohledů, zvýšit celkové povědomí veřejnosti o historických událostech tohoto prvního celosvětového válečného konfliktu, zejména v souvislosti se vznikem československého státu a přispět tak nejen k rozšíření historické paměti, ale i k získání nových poznatků a odhalení dalších souvislostí té doby. </w:t>
      </w:r>
    </w:p>
    <w:p w:rsidR="00C531B3" w:rsidRPr="009B546C" w:rsidRDefault="00C531B3" w:rsidP="00C531B3">
      <w:pPr>
        <w:spacing w:after="6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B546C">
        <w:rPr>
          <w:rFonts w:ascii="Calibri" w:eastAsia="Calibri" w:hAnsi="Calibri"/>
          <w:sz w:val="22"/>
          <w:szCs w:val="22"/>
          <w:lang w:eastAsia="en-US"/>
        </w:rPr>
        <w:t>MŠMT zaměřuje mj. pozornost na významné historické události let 1914 až 1918 a doporučuje školám vhodná dílčí témata a metodické přístupy k začlenění uvedených výročí do výuky.</w:t>
      </w:r>
    </w:p>
    <w:p w:rsidR="00C531B3" w:rsidRPr="009B546C" w:rsidRDefault="00C531B3" w:rsidP="00C531B3">
      <w:pPr>
        <w:spacing w:after="60"/>
        <w:rPr>
          <w:rFonts w:ascii="Calibri" w:eastAsia="Calibri" w:hAnsi="Calibri"/>
          <w:sz w:val="22"/>
          <w:szCs w:val="22"/>
          <w:lang w:eastAsia="en-US"/>
        </w:rPr>
      </w:pPr>
      <w:r w:rsidRPr="009B546C">
        <w:rPr>
          <w:rFonts w:ascii="Calibri" w:eastAsia="Calibri" w:hAnsi="Calibri"/>
          <w:sz w:val="22"/>
          <w:szCs w:val="22"/>
          <w:lang w:eastAsia="en-US"/>
        </w:rPr>
        <w:t xml:space="preserve">Další informace k 100. výročí 1. světové války jsou uvedeny na </w:t>
      </w:r>
      <w:hyperlink r:id="rId6" w:history="1">
        <w:r w:rsidRPr="009B546C">
          <w:rPr>
            <w:rFonts w:ascii="Calibri" w:eastAsia="Calibri" w:hAnsi="Calibri"/>
            <w:color w:val="0000FF"/>
            <w:sz w:val="22"/>
            <w:szCs w:val="22"/>
            <w:u w:val="single"/>
            <w:lang w:eastAsia="en-US"/>
          </w:rPr>
          <w:t>http://www.100.army.cz/</w:t>
        </w:r>
      </w:hyperlink>
      <w:r w:rsidRPr="009B546C">
        <w:rPr>
          <w:rFonts w:ascii="Calibri" w:eastAsia="Calibri" w:hAnsi="Calibri"/>
          <w:sz w:val="22"/>
          <w:szCs w:val="22"/>
          <w:lang w:eastAsia="en-US"/>
        </w:rPr>
        <w:t xml:space="preserve">.  </w:t>
      </w:r>
    </w:p>
    <w:p w:rsidR="00C531B3" w:rsidRPr="009B546C" w:rsidRDefault="00C531B3" w:rsidP="00C531B3">
      <w:pPr>
        <w:spacing w:after="60"/>
        <w:rPr>
          <w:rFonts w:ascii="Calibri" w:eastAsia="Calibri" w:hAnsi="Calibri"/>
          <w:sz w:val="22"/>
          <w:szCs w:val="22"/>
          <w:lang w:eastAsia="en-US"/>
        </w:rPr>
      </w:pPr>
    </w:p>
    <w:p w:rsidR="00C531B3" w:rsidRPr="009B546C" w:rsidRDefault="00C531B3" w:rsidP="00C531B3">
      <w:pPr>
        <w:spacing w:after="60"/>
        <w:rPr>
          <w:rFonts w:ascii="Calibri" w:eastAsia="Calibri" w:hAnsi="Calibri"/>
          <w:b/>
          <w:sz w:val="28"/>
          <w:szCs w:val="28"/>
          <w:lang w:eastAsia="en-US"/>
        </w:rPr>
      </w:pPr>
      <w:r w:rsidRPr="009B546C">
        <w:rPr>
          <w:rFonts w:ascii="Calibri" w:eastAsia="Calibri" w:hAnsi="Calibri"/>
          <w:b/>
          <w:sz w:val="28"/>
          <w:szCs w:val="28"/>
          <w:lang w:eastAsia="en-US"/>
        </w:rPr>
        <w:t xml:space="preserve">Návrh aktivit v jednotlivých letech      </w:t>
      </w:r>
    </w:p>
    <w:p w:rsidR="00C531B3" w:rsidRPr="009B546C" w:rsidRDefault="00C531B3" w:rsidP="00C531B3">
      <w:pPr>
        <w:spacing w:after="200"/>
        <w:rPr>
          <w:rFonts w:ascii="Calibri" w:eastAsia="Calibri" w:hAnsi="Calibri"/>
          <w:sz w:val="22"/>
          <w:szCs w:val="22"/>
          <w:lang w:eastAsia="en-US"/>
        </w:rPr>
      </w:pPr>
      <w:r w:rsidRPr="009B546C">
        <w:rPr>
          <w:rFonts w:ascii="Calibri" w:eastAsia="Calibri" w:hAnsi="Calibri"/>
          <w:sz w:val="22"/>
          <w:szCs w:val="22"/>
          <w:lang w:eastAsia="en-US"/>
        </w:rPr>
        <w:t xml:space="preserve">Pozn.: Roční plány aktivit budou dále aktualizovány a doplňovány   </w:t>
      </w:r>
    </w:p>
    <w:tbl>
      <w:tblPr>
        <w:tblW w:w="51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81"/>
        <w:gridCol w:w="3248"/>
        <w:gridCol w:w="3357"/>
        <w:gridCol w:w="1018"/>
        <w:gridCol w:w="1111"/>
      </w:tblGrid>
      <w:tr w:rsidR="00C531B3" w:rsidRPr="009B546C" w:rsidTr="00D976CA">
        <w:tc>
          <w:tcPr>
            <w:tcW w:w="410" w:type="pct"/>
          </w:tcPr>
          <w:p w:rsidR="00C531B3" w:rsidRPr="009B546C" w:rsidRDefault="00C531B3" w:rsidP="00D976CA">
            <w:pPr>
              <w:spacing w:before="120" w:after="120"/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9B546C">
              <w:rPr>
                <w:rFonts w:ascii="Calibri" w:eastAsia="Calibri" w:hAnsi="Calibri"/>
                <w:b/>
                <w:lang w:eastAsia="en-US"/>
              </w:rPr>
              <w:t xml:space="preserve">Období </w:t>
            </w:r>
          </w:p>
        </w:tc>
        <w:tc>
          <w:tcPr>
            <w:tcW w:w="1707" w:type="pct"/>
          </w:tcPr>
          <w:p w:rsidR="00C531B3" w:rsidRPr="009B546C" w:rsidRDefault="00C531B3" w:rsidP="00D976CA">
            <w:pPr>
              <w:spacing w:before="120" w:after="120"/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9B546C">
              <w:rPr>
                <w:rFonts w:ascii="Calibri" w:eastAsia="Calibri" w:hAnsi="Calibri"/>
                <w:b/>
                <w:lang w:eastAsia="en-US"/>
              </w:rPr>
              <w:t>Název aktivity/Výročí</w:t>
            </w:r>
          </w:p>
        </w:tc>
        <w:tc>
          <w:tcPr>
            <w:tcW w:w="1764" w:type="pct"/>
          </w:tcPr>
          <w:p w:rsidR="00C531B3" w:rsidRPr="009B546C" w:rsidRDefault="00C531B3" w:rsidP="00D976CA">
            <w:pPr>
              <w:spacing w:before="120" w:after="120"/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9B546C">
              <w:rPr>
                <w:rFonts w:ascii="Calibri" w:eastAsia="Calibri" w:hAnsi="Calibri"/>
                <w:b/>
                <w:lang w:eastAsia="en-US"/>
              </w:rPr>
              <w:t>Základní popis</w:t>
            </w:r>
          </w:p>
        </w:tc>
        <w:tc>
          <w:tcPr>
            <w:tcW w:w="535" w:type="pct"/>
          </w:tcPr>
          <w:p w:rsidR="00C531B3" w:rsidRPr="009B546C" w:rsidRDefault="00C531B3" w:rsidP="00D976CA">
            <w:pPr>
              <w:spacing w:before="120" w:after="120"/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9B546C">
              <w:rPr>
                <w:rFonts w:ascii="Calibri" w:eastAsia="Calibri" w:hAnsi="Calibri"/>
                <w:b/>
                <w:lang w:eastAsia="en-US"/>
              </w:rPr>
              <w:t>Zodpovídá</w:t>
            </w:r>
          </w:p>
        </w:tc>
        <w:tc>
          <w:tcPr>
            <w:tcW w:w="584" w:type="pct"/>
          </w:tcPr>
          <w:p w:rsidR="00C531B3" w:rsidRPr="009B546C" w:rsidRDefault="00C531B3" w:rsidP="00D976CA">
            <w:pPr>
              <w:spacing w:before="120" w:after="120"/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9B546C">
              <w:rPr>
                <w:rFonts w:ascii="Calibri" w:eastAsia="Calibri" w:hAnsi="Calibri"/>
                <w:b/>
                <w:lang w:eastAsia="en-US"/>
              </w:rPr>
              <w:t xml:space="preserve">Úroveň </w:t>
            </w:r>
          </w:p>
        </w:tc>
      </w:tr>
      <w:tr w:rsidR="00C531B3" w:rsidRPr="009B546C" w:rsidTr="00D976CA">
        <w:tc>
          <w:tcPr>
            <w:tcW w:w="4416" w:type="pct"/>
            <w:gridSpan w:val="4"/>
          </w:tcPr>
          <w:p w:rsidR="00C531B3" w:rsidRPr="009B546C" w:rsidRDefault="00C531B3" w:rsidP="00D976CA">
            <w:pPr>
              <w:spacing w:before="120" w:after="120"/>
              <w:ind w:firstLine="709"/>
              <w:rPr>
                <w:rFonts w:ascii="Calibri" w:eastAsia="Calibri" w:hAnsi="Calibri"/>
                <w:b/>
                <w:lang w:eastAsia="en-US"/>
              </w:rPr>
            </w:pPr>
            <w:r w:rsidRPr="009B546C">
              <w:rPr>
                <w:rFonts w:ascii="Calibri" w:eastAsia="Calibri" w:hAnsi="Calibri"/>
                <w:b/>
                <w:lang w:eastAsia="en-US"/>
              </w:rPr>
              <w:t>2014</w:t>
            </w:r>
          </w:p>
        </w:tc>
        <w:tc>
          <w:tcPr>
            <w:tcW w:w="584" w:type="pct"/>
          </w:tcPr>
          <w:p w:rsidR="00C531B3" w:rsidRPr="009B546C" w:rsidRDefault="00C531B3" w:rsidP="00D976CA">
            <w:pPr>
              <w:spacing w:before="120" w:after="120"/>
              <w:ind w:firstLine="709"/>
              <w:rPr>
                <w:rFonts w:ascii="Calibri" w:eastAsia="Calibri" w:hAnsi="Calibri"/>
                <w:b/>
                <w:lang w:eastAsia="en-US"/>
              </w:rPr>
            </w:pP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28. června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Výročí Sarajevského atentátu – atentát jako spouštěč světového konfliktu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Přednášky, besedy k doporučeným podtématům (bude upřesněno).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7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http://rvp.cz/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 210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Školní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září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Osudné výstřely. Krize světové politiky v předvečer 1. světové války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Vzdělávací program pro pedagogické pracovníky s tématem mezinárodně politická situace (rozpory mezi velmocemi, strategie politiky jednotlivých států, dohody a diplomatická jednání, první projevy krize) se zvláštním důrazem na vnitřní a zahraničně politickou situaci v rakouské monarchii.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8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http://www.nidv.cz/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9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hudecova@nidv.cz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Centrální, krajská školní 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říjen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Práce na školním projektu „Všední den v zázemí 1. světové války“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Didaktický vzdělávací program pro pedagogické pracovníky, téma – jak postupovat při práci na školním projektu (tj. organizace práce na školním projektu, zdroje informací a způsoby práce s informacemi, vytváření informačního portfolia, zpracování závěrečného produktu).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10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http://www.nidv.cz/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11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hudecova@nidv.cz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Centrální, krajská školní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říjen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Respekt a tolerance – židovská historie, tradice a příběhy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Dvoudenní kurz pro pedagogy volného času a pracovníky s dětmi a mládeží, který by proběhl v rámci Průběžného vzdělávání pro 20-25 účastníků.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Kurz vychází z odkazu TGM a jeho smyslem je atraktivní formou seznámit účastníky s možnostmi a způsoby, jak mohou využít židovskou tématiku pro multikulturní práci s dětmi a mládeží, pro rozvíjení a formování jejich hodnot a postojů – pro výchovu k respektu a toleranci. Na příkladu tragédie holocaustu osvětlit nebezpečí zlého slova, pomluvy, lži, zesměšňování, polopravdy, hlásání jednoduchých řešení problémů a ignorování vzájemné tolerance. Poučit účastníky o historii Židů – v oblasti kultury, tradic, náboženství, jazyka, zvyků atd. Poukázat na skutečnost, že nacistické učení a holocaust nejsou jen jevem historickým, který skončil dávno před 65 lety, ale i problémem současným a stále aktuálním.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hyperlink r:id="rId12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simkova@nidv.cz</w:t>
              </w:r>
            </w:hyperlink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Celostátní akce konaná v Olomouckém kraji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od listopadu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Výchova k vlastenectví v současném neformálním vzdělávání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Cyklus příspěvků na </w:t>
            </w:r>
            <w:hyperlink r:id="rId13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http://rvp.cz/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o tom, jak jsou dnes děti a mladí lidé podporováni ve vlastenectví v rámci neformálního a zájmového vzdělávání.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Každý měsíc vyjde – formou rozhovoru a ankety – článek o tom, jak v konkrétních sdruženích či SVČ probíhá výchova k vlastenectví (jak jí rozumějí, co v ní pokládají za zvlášť důležité a jakými prostředky i s jakými výsledky ji uskutečňují).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Cyklus proběhne ve spolupráci s Českou radou dětí a mládeže a Sdružením pracovníků domů dětí a mládeže.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 w:cs="Tahoma"/>
                <w:sz w:val="22"/>
                <w:szCs w:val="22"/>
                <w:lang w:eastAsia="en-US"/>
              </w:rPr>
              <w:t xml:space="preserve">Bližší informace budou na </w:t>
            </w:r>
            <w:hyperlink r:id="rId14" w:history="1">
              <w:r w:rsidRPr="009B546C">
                <w:rPr>
                  <w:rFonts w:ascii="Calibri" w:eastAsia="Calibri" w:hAnsi="Calibri" w:cs="Tahoma"/>
                  <w:color w:val="0000FF"/>
                  <w:sz w:val="22"/>
                  <w:szCs w:val="22"/>
                  <w:u w:val="single"/>
                  <w:lang w:eastAsia="en-US"/>
                </w:rPr>
                <w:t>http://www.nidv.cz/</w:t>
              </w:r>
            </w:hyperlink>
            <w:r w:rsidRPr="009B546C">
              <w:rPr>
                <w:rFonts w:ascii="Calibri" w:eastAsia="Calibri" w:hAnsi="Calibri" w:cs="Tahoma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15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zajic@nidv.cz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prosinec 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Odjezd prof. T. G. Masaryka do exilu 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Přednášky, besedy, případně výstavní expozice k doporučeným podtématům (bude upřesněno).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16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http://rvp.cz/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 210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Centrální, krajská, místní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během roku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Naše obec/ Náš region dnes a před sto lety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Námět pro jednotlivé školy na uspořádání výstavy o životě v dané obci/regionu s využitím obecních kronik, fotodokumentace či dokumentů z rodinných archivů. Výstava nabízená veřejnosti – podpora funkce komunitní školy. Podrobnější informace budou k dispozici na </w:t>
            </w:r>
            <w:hyperlink r:id="rId17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http://www.msmt.cz</w:t>
              </w:r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/</w:t>
              </w:r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vzdelavani/stredni-vzdelavani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 211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Kontaktní osoba: </w:t>
            </w:r>
            <w:hyperlink r:id="rId18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dana.hamernikova@msmt.cz</w:t>
              </w:r>
            </w:hyperlink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.</w:t>
            </w:r>
          </w:p>
        </w:tc>
        <w:tc>
          <w:tcPr>
            <w:tcW w:w="584" w:type="pct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Školní + regionální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během roku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Uctění památky obětí 1. světové války bez ohledu na jednotlivé válčící strany včetně stručného vysvětlení třídním učitelem, učitelem dějepisu nebo občanské výchovy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Stručné vysvětlení třídním učitelem, učitelem dějepisu nebo občanské výchovy související aktivita Výchova k vlastenectví – dnes.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19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http://www.nidv.cz/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hyperlink r:id="rId20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hudecova@nidv.cz</w:t>
              </w:r>
            </w:hyperlink>
          </w:p>
        </w:tc>
        <w:tc>
          <w:tcPr>
            <w:tcW w:w="584" w:type="pct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Školní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školní rok  2014/2015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Výzvy československých a českých badatelů mladým talentům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1. ročník série celoročních online kurzů završených každoročně výzkumnou expedicí – online kurzy, tématizují bádání o osudech a významu vynikajících českých a československých postav z řad vědců, objevitelů a vynálezců. V kurzu se účastníci zaměří vždy buď regionálně, nebo oborově. Během roku se budou věnovat výběru osobností, jejich specifickým přínosům pro jejich obor i pro vědění jako takové, na závěr se zúčastní expedice spojené s lokalitou významnou pro vybrané osobnosti a zpracují vybrané aspekty jejich činnosti včetně takových aspektů, jako jsou výchozí podmínky, příčiny úspěchu apod., které mohou mladé badatele motivovat v dosahování vynikajících výsledků. Tímto způsobem budou zpracovány v každém roce 2 různé osobnosti a jedna lokalita. Zpracované materiály budou využity na zvláštním webu, případně nabídnuty regionálním muzeím a dalším institucím.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Registrace do online kurzů budou zahájeny v červnu před začátkem příslušného školního roku a trvají do samotného zahájení aktivit na 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 xml:space="preserve">začátku října. Registrovaní účastníci obdrží přístupové údaje do online prostředí a jsou pozváni na prezenční soustředění nebo online instruktáž k práci v kurzech. V kurzech pak za vedení odborných instruktorů pracují na badatelském projektu o osudech a významu vynikajících českých a československých postav z řad vědců, objevitelů a vynálezců.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 závěru roku budou absolventi kurzu pozváni na prezenční týdenní badatelskou expedici, aby aktualizovali svůj předchozí výzkum s využitím místních a regionálních informačních zdrojů (rozhovory s pamětníky, místními obyvateli, studium v lokálních a regionálních archivech, spolupráce s národopisnými institucemi a muzei).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informace: </w:t>
            </w:r>
            <w:hyperlink r:id="rId21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www.talentovani.cz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; </w:t>
            </w:r>
            <w:hyperlink r:id="rId22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www.talnet.cz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; </w:t>
            </w:r>
            <w:hyperlink r:id="rId23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tutr@nidv.cz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; </w:t>
            </w:r>
            <w:hyperlink r:id="rId24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zelenda@nidv.cz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TC NIDV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průběžně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keepNext/>
              <w:jc w:val="both"/>
              <w:outlineLvl w:val="2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Český učitel a republika </w:t>
            </w:r>
          </w:p>
          <w:p w:rsidR="00C531B3" w:rsidRPr="009B546C" w:rsidRDefault="00C531B3" w:rsidP="00D976CA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Fáze č. 1: Příprava (základní výzkum), sběr materiálu pro publikaci a výstavu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Projekt MŠMT a NPMK (žádost o záštitu ministra);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cílem je přiblížit české veřejnosti osudy vybraných českých učitelů, kteří se svou činností zasloužili o vznik Československé republiky a kteří spoluvytvářeli její charakter. Výstupem projektu bude: 1) reprezentativní publikace (tisk 2017), 2) výstava s pracovním názvem Škola za 1. republiky.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25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http://www.npmk.cz/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(až bude aktuální).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NPMK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hyperlink r:id="rId26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bartosova@npmk.cz</w:t>
              </w:r>
            </w:hyperlink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3881" w:type="pct"/>
            <w:gridSpan w:val="3"/>
            <w:shd w:val="clear" w:color="auto" w:fill="auto"/>
          </w:tcPr>
          <w:p w:rsidR="00C531B3" w:rsidRPr="009B546C" w:rsidRDefault="00C531B3" w:rsidP="00D976CA">
            <w:pPr>
              <w:spacing w:before="120" w:after="120"/>
              <w:ind w:firstLine="709"/>
              <w:rPr>
                <w:rFonts w:ascii="Calibri" w:eastAsia="Calibri" w:hAnsi="Calibri"/>
                <w:b/>
                <w:lang w:eastAsia="en-US"/>
              </w:rPr>
            </w:pPr>
            <w:r w:rsidRPr="009B546C">
              <w:rPr>
                <w:rFonts w:ascii="Calibri" w:eastAsia="Calibri" w:hAnsi="Calibri"/>
                <w:b/>
                <w:lang w:eastAsia="en-US"/>
              </w:rPr>
              <w:t>2015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spacing w:before="120" w:after="120"/>
              <w:ind w:firstLine="709"/>
              <w:rPr>
                <w:rFonts w:ascii="Calibri" w:eastAsia="Calibri" w:hAnsi="Calibri"/>
                <w:b/>
                <w:lang w:eastAsia="en-US"/>
              </w:rPr>
            </w:pP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spacing w:before="120" w:after="120"/>
              <w:ind w:firstLine="709"/>
              <w:rPr>
                <w:rFonts w:ascii="Calibri" w:eastAsia="Calibri" w:hAnsi="Calibri"/>
                <w:b/>
                <w:lang w:eastAsia="en-US"/>
              </w:rPr>
            </w:pP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jaro 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Politický boj čsl. </w:t>
            </w:r>
            <w:proofErr w:type="gram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exilu</w:t>
            </w:r>
            <w:proofErr w:type="gram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za státní samostatnost a charakter nové republiky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Vzdělávací program pro pedagogické pracovníky, téma – utváření československého exilu, spojení s </w:t>
            </w: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Maffií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, názorové rozpory uvnitř exilové skupiny; činnost významných osobností T. G. Masaryka, E. Beneše, M. R. Štefánika (propagace národních zájmů Čechů a Slováků v zemích 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 xml:space="preserve">Dohody, spolupráce s krajanskými organizacemi, organizování čsl. </w:t>
            </w:r>
            <w:proofErr w:type="gram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vojska</w:t>
            </w:r>
            <w:proofErr w:type="gram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v zahraničí); diplomatická jednání a významné dohody vedoucí ke vzniku samostatné ČSR.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27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http://www.nidv.cz/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hyperlink r:id="rId28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hudecova@nidv.cz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Centrální, krajská, školní  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květen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Vstup Itálie do války a otevření italské fronty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Přednášky, besedy, případně výstavní expozice k doporučeným podtématům (bude upřesněno).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29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http://rvp.cz/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O 210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Centrální, krajská, místní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léto 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Demokracie – od T. G. Masaryka po dnešek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Vzdělávací program pro pedagogy volného času a pracovníky s dětmi a mládeží – v rámci průběžného vzdělávání pro </w:t>
            </w: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bude vytvořen akreditovaný kurz (nejspíš v rozsahu 8 hodin) zaměřený na poznání východisek Masarykova pojetí demokracie a jeho následného uskutečňování v reálné politické praxi, na podoby demokracie po 2. světové válce a v 60., 70. a 80. letech a konečně na vývoj po roce 1989. Důraz bude kladen i na metodickou stránku zprostředkování dětem a mladým lidem.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Vzdělávací program bude vytvořen ve spolupráci s Ústavem pro soudobé dějiny AV ČR.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30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zajic@nidv.cz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listopad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Výchova k vlastenectví – dnes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Workshop na Celostátní velké výměně zkušeností (CVVZ) – CVVZ je tradiční třídenní setkání zhruba 1000 mladých vedoucích z různých organizací dětí a mládeže či pracujících s dětmi a mládeží. V jeho rámci probíhá několik desítek různých programů. Mezi nimi by se uskutečnil jeden či více workshopů k tématu </w:t>
            </w:r>
            <w:r w:rsidRPr="009B546C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Výchova k vlastenectví,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které by podstatně čerpaly z předchozího ročního cyklu zaměřeného na výchovu k vlastenectví v organizacích neformálního vzdělávání.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31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zajic@nidv.cz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od listopadu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Výchova k demokracii v současném neformálním vzdělávání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Cyklus příspěvků na </w:t>
            </w:r>
            <w:hyperlink r:id="rId32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http://rvp.cz/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o tom, jak jsou dnes děti a mladí lidé podporováni ve schopnosti podporovat kvalitu a rozvoj demokracie v rámci neformálního a zájmového vzdělávání.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Každý měsíc vyjde – formou rozhovoru a ankety – článek o tom, jak v konkrétních sdruženích či SVČ probíhá výchova ke kompetencím důležitým pro podporu demokracie (jak jí rozumějí, co v ní pokládají za zvlášť důležité a jakými prostředky i s jakými výsledky ji uskutečňují).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Cyklus proběhne ve spolupráci s Českou radou dětí a mládeže a Sdružením pracovníků domů dětí a mládeže.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 w:cs="Tahoma"/>
                <w:sz w:val="22"/>
                <w:szCs w:val="22"/>
                <w:lang w:eastAsia="en-US"/>
              </w:rPr>
              <w:t xml:space="preserve">Bližší informace budou na </w:t>
            </w:r>
            <w:hyperlink r:id="rId33" w:history="1">
              <w:r w:rsidRPr="009B546C">
                <w:rPr>
                  <w:rFonts w:ascii="Calibri" w:eastAsia="Calibri" w:hAnsi="Calibri" w:cs="Tahoma"/>
                  <w:color w:val="0000FF"/>
                  <w:sz w:val="22"/>
                  <w:szCs w:val="22"/>
                  <w:u w:val="single"/>
                  <w:lang w:eastAsia="en-US"/>
                </w:rPr>
                <w:t>http://www.nidv.cz/</w:t>
              </w:r>
            </w:hyperlink>
            <w:r w:rsidRPr="009B546C">
              <w:rPr>
                <w:rFonts w:ascii="Calibri" w:eastAsia="Calibri" w:hAnsi="Calibri" w:cs="Tahoma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34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zajic@nidv.cz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 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 xml:space="preserve">podzim  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Obraz fronty a vojáka 1. světové války v literatuře 20. a 21. století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Vzdělávací program pro pedagogické pracovníky – literární reflexe 1. světové války (obraz válečného utrpení, obětí a „hrdiny“), analýza a interpretace textu, problematika smyslu a hodnoty lidské existence.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35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http://www.nidv.cz/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hyperlink r:id="rId36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hudecova@nidv.cz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Centrální, krajská, školní  </w:t>
            </w:r>
          </w:p>
        </w:tc>
      </w:tr>
      <w:tr w:rsidR="00C531B3" w:rsidRPr="009B546C" w:rsidTr="00D976CA">
        <w:trPr>
          <w:trHeight w:val="413"/>
        </w:trPr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během roku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Konference historiků a didaktiků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Konference, jejímž výstupem by měl být sborník poskytující odbornou podporu pedagogům. Po dohodě s odbornými katedrami vysokých škol a Historickým ústavem AV bude upřesněno.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37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http://rvp.cz/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 210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 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školní rok  2015/2016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Výzvy československých a českých badatelů mladým talentům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2. ročník série celoročních online kurzů završených každoročně výzkumnou expedicí – online kurzy, tématizují bádání o osudech a významu vynikajících českých a československých postav z řad vědců, objevitelů a vynálezců. V kurzu se účastníci zaměří vždy buď regionálně, nebo oborově. Během roku se budou věnovat výběru osobností, jejich specifickým přínosům pro jejich obor i pro vědění jako takové, na závěr se zúčastní expedice spojené s lokalitou významnou pro vybrané osobnosti a zpracují vybrané aspekty jejich činnosti včetně takových aspektů, jako jsou výchozí podmínky, příčiny úspěchu apod., které mohou mladé 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badatele motivovat v dosahování vynikajících výsledků. Tímto způsobem budou zpracovány v každém roce 2 různé osobnosti a jedna lokalita. Zpracované materiály budou využity na zvláštním webu, případně nabídnuty regionálním muzeím a dalším institucím.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informace: </w:t>
            </w:r>
            <w:hyperlink r:id="rId38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tutr@nidv.cz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; </w:t>
            </w:r>
            <w:hyperlink r:id="rId39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zelenda@nidv.cz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TC 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průběžně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keepNext/>
              <w:jc w:val="both"/>
              <w:outlineLvl w:val="2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Český učitel a republika </w:t>
            </w:r>
          </w:p>
          <w:p w:rsidR="00C531B3" w:rsidRPr="009B546C" w:rsidRDefault="00C531B3" w:rsidP="00D976CA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Fáze č. 1: příprava (základní výzkum), sběr materiálu pro publikaci a výstavu 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Projekt MŠMT a NPMK (žádost o záštitu ministra);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cílem je přiblížit české veřejnosti osudy vybraných českých učitelů, kteří se svou činností zasloužili o vznik Československé republiky a kteří spoluvytvářeli její charakter. Výstupem projektu bude: 1) reprezentativní publikace (tisk 2017), 2) výstava s pracovním názvem Škola za 1. republiky).</w:t>
            </w:r>
            <w:r w:rsidRPr="009B546C" w:rsidDel="00C8520E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40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http://www.npmk.cz/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(až bude aktuální).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NPMK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41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bartosova@npmk.cz</w:t>
              </w:r>
            </w:hyperlink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3881" w:type="pct"/>
            <w:gridSpan w:val="3"/>
            <w:shd w:val="clear" w:color="auto" w:fill="auto"/>
          </w:tcPr>
          <w:p w:rsidR="00C531B3" w:rsidRPr="009B546C" w:rsidRDefault="00C531B3" w:rsidP="00D976CA">
            <w:pPr>
              <w:spacing w:before="120" w:after="120"/>
              <w:ind w:firstLine="709"/>
              <w:rPr>
                <w:rFonts w:ascii="Calibri" w:eastAsia="Calibri" w:hAnsi="Calibri"/>
                <w:b/>
                <w:lang w:eastAsia="en-US"/>
              </w:rPr>
            </w:pPr>
            <w:r w:rsidRPr="009B546C">
              <w:rPr>
                <w:rFonts w:ascii="Calibri" w:eastAsia="Calibri" w:hAnsi="Calibri"/>
                <w:b/>
                <w:lang w:eastAsia="en-US"/>
              </w:rPr>
              <w:t>2016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spacing w:before="120" w:after="120"/>
              <w:ind w:firstLine="709"/>
              <w:rPr>
                <w:rFonts w:ascii="Calibri" w:eastAsia="Calibri" w:hAnsi="Calibri"/>
                <w:b/>
                <w:lang w:eastAsia="en-US"/>
              </w:rPr>
            </w:pP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spacing w:before="120" w:after="120"/>
              <w:ind w:firstLine="709"/>
              <w:rPr>
                <w:rFonts w:ascii="Calibri" w:eastAsia="Calibri" w:hAnsi="Calibri"/>
                <w:b/>
                <w:lang w:eastAsia="en-US"/>
              </w:rPr>
            </w:pP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jaro 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ind w:left="-24" w:firstLine="24"/>
              <w:contextualSpacing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Role výtvarného umění ve válečné propagandě (Pohlednice a plakát)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Vzdělávací program pro pedagogické pracovníky – vlastenecká a válečná symbolika ve výtvarném umění, její analýza a interpretace v dobovém i současném kontextu.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v programové nabídce na daný rok, </w:t>
            </w:r>
            <w:hyperlink r:id="rId42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http://www.nidv.cz/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43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hudecova@nidv.cz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Centrální, krajská, školní  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podzim 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ind w:left="720" w:hanging="744"/>
              <w:contextualSpacing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Věda a technika ve službách války 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Vzdělávací program pro pedagogické pracovníky – nárůst ničivé síly války v důsledku technického a vědeckého rozvoje (tanky, letadla, plyny, děla, nové palné zbraně – důsledky jejich užití); vliv na válečnou strategii a průběh války i závěrečné vyčerpání hospodářského potenciálu válčících států. 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v programové nabídce na daný rok, </w:t>
            </w:r>
            <w:hyperlink r:id="rId44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http://www.nidv.cz/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45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hudecova@nidv.cz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Centrální, krajská, školní  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podzim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ind w:left="720" w:hanging="744"/>
              <w:contextualSpacing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Začalo to Sokolem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Vzdělávací program pro pracovníky v neformálním vzdělávání o 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 xml:space="preserve">kořenech, historii i přítomnosti mimoškolní výchovy – v rámci průběžného vzdělávání pro </w:t>
            </w: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bude vytvořen akreditovaný kurz (nejspíš v rozsahu 8 hodin) zaměřený na poznání historie mimoškolní výchovy od půlky 19. století po dnešek. Jeho cílem je ukázat historickou souvislost mezi stavem společnosti a působením subjektů, které se touto výchovou zabývaly, jejich názorovým zázemím i přínosem, který pro společnost znamenaly. Vznik Československa bude přitom důležitým mezníkem, do něhož se na jedné straně vtělilo mnohé z působení spolkového života, na druhé se jím otevřela široká možnost nahlížet i organizovat tuto oblast s ohledem na mezinárodní i státní kontext. Zvláštní pozornost pak bude věnována období po 2. světové válce, letům 68 až 70, normalizační době a konečně současnosti – a vždy s určitým ohledem na étos vzniku republiky. Důraz bude kladen i na metodickou stránku zprostředkování dětem a mladým lidem.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Kontaktní </w:t>
            </w: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lastRenderedPageBreak/>
              <w:t>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46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zajic@nidv.cz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podzim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contextualSpacing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Udržování tradic spojených s československými legiemi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Jedna oblast celostátní soutěže </w:t>
            </w:r>
            <w:r w:rsidRPr="009B546C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Má vlast v srdci Evropy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, kterou NIDV převzalo od NIDM a spolupořádá ji s ČRDM a Památkovou komorou. Účastníci (ve 4 věkových kategoriích – do 15 let, 16-18, 18-26, nad 26 let) předkládají své práce související s podporou a udržováním kulturní identity naší společnosti. Na jejich vypracování mají rok. Soutěž by byla uzavřena k 28. říjnu 2018.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Informace o soutěži jsou průběžně na </w:t>
            </w:r>
            <w:hyperlink r:id="rId47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http://www.adam.cz/mavlast/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NIDV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listopad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ind w:left="720" w:hanging="744"/>
              <w:contextualSpacing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Výchova k demokracii – prakticky a účinně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Workshop na Celostátní velké výměně zkušeností (CVVZ) – workshopy k tématu </w:t>
            </w:r>
            <w:r w:rsidRPr="009B546C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Výchova k demokracii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, které by podstatně čerpaly z předchozího ročního cyklu zaměřeného na výchovu ke 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kompetencím důležitým pro podporu demokracie v organizacích neformálního vzdělávání.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48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zajic@nidv.cz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 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listopad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ind w:left="-23"/>
              <w:contextualSpacing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Úmrtí císaře a krále Františka Josefa I. jako impuls k masovým náborům do čs. legií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Přednášky, besedy, případně výstavní expozice k doporučeným podtématům (bude upřesněno).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49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http://rvp.cz/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O 210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Centrální, krajská, místní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od listopadu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Vzory pro dnešní děti v českých dějinách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Cyklus příspěvků na </w:t>
            </w:r>
            <w:hyperlink r:id="rId50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http://rvp.cz/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o tom, jaké jsou dnes možné a vhodné vzory pro děti a mladé lidi v našich dějinách – a jak s nimi pracují v různých organizacích v rámci neformálního a zájmového vzdělávání. 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Každý měsíc vyjde – formou rozhovoru a ankety – článek o tom, jak v konkrétních sdruženích či SVČ využívají pro výchovu jako vzory osobnosti našich dějin (jaké a kvůli čemu, co při tom pokládají za zvlášť důležité a jakými prostředky i s jakými výsledky ji uskutečňují).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Cyklus proběhne ve spolupráci s Českou radou dětí a mládeže a Sdružením pracovníků domů dětí a mládeže.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 w:cs="Tahoma"/>
                <w:sz w:val="22"/>
                <w:szCs w:val="22"/>
                <w:lang w:eastAsia="en-US"/>
              </w:rPr>
              <w:t xml:space="preserve">Bližší informace budou na </w:t>
            </w:r>
            <w:hyperlink r:id="rId51" w:history="1">
              <w:r w:rsidRPr="009B546C">
                <w:rPr>
                  <w:rFonts w:ascii="Calibri" w:eastAsia="Calibri" w:hAnsi="Calibri" w:cs="Tahoma"/>
                  <w:color w:val="0000FF"/>
                  <w:sz w:val="22"/>
                  <w:szCs w:val="22"/>
                  <w:u w:val="single"/>
                  <w:lang w:eastAsia="en-US"/>
                </w:rPr>
                <w:t>http://www.nidv.cz/</w:t>
              </w:r>
            </w:hyperlink>
            <w:r w:rsidRPr="009B546C">
              <w:rPr>
                <w:rFonts w:ascii="Calibri" w:eastAsia="Calibri" w:hAnsi="Calibri" w:cs="Tahoma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52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zajic@nidv.cz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během roku 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ind w:left="720" w:hanging="744"/>
              <w:contextualSpacing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Žena a válka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Vzdělávací program pro pedagogické pracovníky – téma – postavení ženy v době 1. světové války, žena ve válečném hospodářství; změna sociální role ženy.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53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hudecova@nidv.cz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Centrální, krajská, školní  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během roku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Ztracená generace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Téma pro esej v rámci výuky ČJL. Podrobnější Informace budou k dispozici </w:t>
            </w:r>
            <w:proofErr w:type="gram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na</w:t>
            </w:r>
            <w:proofErr w:type="gramEnd"/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54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http://www.msmt.cz/vzdelavani/stredni-vzdelavani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  <w:r w:rsidRPr="009B546C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 211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hyperlink r:id="rId55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dana.hamernikova@msmt.cz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Školní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školní rok 2016/2017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u w:val="single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Prostorem a časem. Legionáři ve fondu Národního pedagogického muzea a knihovny J. A. Komenského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Výstava z vybraného knižního fondu a školních obrazů (online multimediální výstava s interaktivními prvky (digitální kopie, školní filmy, vysvědčení apod.).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NPMK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56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klimesova@npmk.cz</w:t>
              </w:r>
            </w:hyperlink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školní rok 2016/2017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Ve stopách československých legionářů a vojáků 1. světové války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Literární soutěž pro středoškoláky, práce bez omezení literární formy (světová válka v historii naší rodiny, příběh mého pra/dědečka, 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odkaz legionářů dnešku, jak se žilo za 1. světové války rodinám vojáků).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Geograficko-historický projekt: Zapomenuté a obnovené hroby našich legionářů.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 xml:space="preserve">NPMK ve spolupráci s NIDV 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Kontaktní </w:t>
            </w: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lastRenderedPageBreak/>
              <w:t>osoba za NPMK: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57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klimesova@npmk.cz</w:t>
              </w:r>
            </w:hyperlink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školní rok 2016/2017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Výzvy československých a českých badatelů mladým talentům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3. ročník série celoročních online kurzů završených každoročně výzkumnou expedicí – online kurzy, tématizují bádání o osudech a významu vynikajících českých a československých postav z řad vědců, objevitelů a vynálezců. V kurzu se účastníci zaměří vždy buď regionálně, nebo oborově. Během roku se budou věnovat výběru osobností, jejich specifickým přínosům pro jejich obor i pro vědění jako takové, na závěr se zúčastní expedice spojené s lokalitou významnou pro vybrané osobnosti a zpracují vybrané aspekty jejich činnosti včetně takových aspektů, jako jsou výchozí podmínky, příčiny úspěchu apod., které mohou mladé badatele motivovat v dosahování vynikajících výsledků. Tímto způsobem budou zpracovány v každém roce 2 různé osobnosti a jedna lokalita. Zpracované materiály budou využity na zvláštním webu, případně nabídnuty regionálním muzeím a dalším institucím. 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informace: </w:t>
            </w:r>
            <w:hyperlink r:id="rId58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tutr@nidv.cz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; </w:t>
            </w:r>
            <w:hyperlink r:id="rId59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zelenda@nidv.cz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TC NIDV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průběžně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keepNext/>
              <w:jc w:val="both"/>
              <w:outlineLvl w:val="2"/>
              <w:rPr>
                <w:b/>
                <w:szCs w:val="26"/>
                <w:lang w:eastAsia="x-none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Český učitel a republika </w:t>
            </w:r>
          </w:p>
          <w:p w:rsidR="00C531B3" w:rsidRPr="009B546C" w:rsidRDefault="00C531B3" w:rsidP="00D976CA">
            <w:pPr>
              <w:keepNext/>
              <w:jc w:val="both"/>
              <w:outlineLvl w:val="2"/>
              <w:rPr>
                <w:rFonts w:ascii="Calibri" w:hAnsi="Calibri"/>
                <w:sz w:val="22"/>
                <w:szCs w:val="22"/>
                <w:lang w:eastAsia="x-none"/>
              </w:rPr>
            </w:pPr>
            <w:r w:rsidRPr="009B546C">
              <w:rPr>
                <w:rFonts w:ascii="Calibri" w:hAnsi="Calibri"/>
                <w:sz w:val="22"/>
                <w:szCs w:val="22"/>
                <w:lang w:eastAsia="x-none"/>
              </w:rPr>
              <w:t>Fáze č. 1: P</w:t>
            </w:r>
            <w:proofErr w:type="spellStart"/>
            <w:r w:rsidRPr="009B546C">
              <w:rPr>
                <w:rFonts w:ascii="Calibri" w:hAnsi="Calibri"/>
                <w:sz w:val="22"/>
                <w:szCs w:val="22"/>
                <w:lang w:val="x-none" w:eastAsia="x-none"/>
              </w:rPr>
              <w:t>říprava</w:t>
            </w:r>
            <w:proofErr w:type="spellEnd"/>
            <w:r w:rsidRPr="009B546C">
              <w:rPr>
                <w:rFonts w:ascii="Calibri" w:hAnsi="Calibri"/>
                <w:sz w:val="22"/>
                <w:szCs w:val="22"/>
                <w:lang w:eastAsia="x-none"/>
              </w:rPr>
              <w:t xml:space="preserve"> (základní výzkum), sběr materiálu pro publikaci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Projekt MŠMT a NPMK (žádost o záštitu ministra);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cílem je přiblížit české veřejnosti osudy vybraných českých učitelů, kteří se svou činností zasloužili o vznik Československé republiky a kteří spoluvytvářeli její charakter. Výstupem projektu bude: 1) reprezentativní publikace (tisk 2017), 2) výstava s pracovním názvem Škola za 1. republiky.</w:t>
            </w:r>
            <w:r w:rsidRPr="009B546C" w:rsidDel="00E957BE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60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http://www.npmk.cz/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(až bude aktuální).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NPMK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61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bartosova@npmk.cz</w:t>
              </w:r>
            </w:hyperlink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5000" w:type="pct"/>
            <w:gridSpan w:val="5"/>
            <w:shd w:val="clear" w:color="auto" w:fill="auto"/>
          </w:tcPr>
          <w:p w:rsidR="00C531B3" w:rsidRPr="009B546C" w:rsidRDefault="00C531B3" w:rsidP="00D976CA">
            <w:pPr>
              <w:spacing w:before="120" w:after="120"/>
              <w:ind w:firstLine="709"/>
              <w:rPr>
                <w:rFonts w:ascii="Calibri" w:eastAsia="Calibri" w:hAnsi="Calibri"/>
                <w:b/>
                <w:lang w:eastAsia="en-US"/>
              </w:rPr>
            </w:pPr>
            <w:r w:rsidRPr="009B546C">
              <w:rPr>
                <w:rFonts w:ascii="Calibri" w:eastAsia="Calibri" w:hAnsi="Calibri"/>
                <w:b/>
                <w:lang w:eastAsia="en-US"/>
              </w:rPr>
              <w:lastRenderedPageBreak/>
              <w:t>2017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duben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Vstup USA do války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Přednášky, besedy, případně výstavní expozice k doporučeným podtématům (bude upřesněno).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62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http://rvp.cz/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O 210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Centrální, krajská, místní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jaro 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contextualSpacing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Válka a revoluce – eskalace sociálních problémů v době 1. světové války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Vzdělávací program pro pedagogické pracovníky – válečný stav světového hospodářství a hospodářství v rakouské monarchii, jeho negativní důsledky na životní úroveň obyvatelstva. Projevy odporu proti válce, nárůst revolučních nálad ve světě i u nás a jejich politické důsledky. 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63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hudecova@nidv.cz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Centrální, 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krajská, školní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vernisáž říjen 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Škola za 1. republiky (pracovní název)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Specializovaná výstava v prostorách NPMK (žádost o záštitu ministra), která přiblíží školu za 1. republiky – interiéry, dobové fotografie, sbírkové předměty, školní obrazy aj.), vytvořená v návaznosti na projekt Český učitel a republika. Návštěvníkům přiblíží usilovnou práci československého učitelstva, které výchovou školní mládeže pomáhalo vybudovat nový samostatný stát. Tato činnost přinesla své ovoce v odbojové činnosti občanů za 2. světové války.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NPMK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hyperlink r:id="rId64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sustova</w:t>
              </w:r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val="de-AT" w:eastAsia="en-US"/>
                </w:rPr>
                <w:t>@npmk.c</w:t>
              </w:r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z</w:t>
              </w:r>
            </w:hyperlink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 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2. polovina roku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keepNext/>
              <w:jc w:val="both"/>
              <w:outlineLvl w:val="2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Český učitel a republika</w:t>
            </w:r>
          </w:p>
          <w:p w:rsidR="00C531B3" w:rsidRPr="009B546C" w:rsidRDefault="00C531B3" w:rsidP="00D976CA">
            <w:pPr>
              <w:spacing w:after="20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Fáze č. 2: Tisk publikace s úvodem pana ministra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Projekt MŠMT a NPMK (žádost o záštitu ministra);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cílem je přiblížit české veřejnosti osudy vybraných českých učitelů, kteří se svou činností zasloužili o vznik Československé republiky a kteří spoluvytvářeli její charakter.</w:t>
            </w:r>
            <w:r w:rsidRPr="009B546C" w:rsidDel="00E957BE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65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http://www.npmk.cz/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(až bude aktuální).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NPMK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66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bartosova@npmk.cz</w:t>
              </w:r>
            </w:hyperlink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listopad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contextualSpacing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Význačné osobnosti českých dějin a dnešní děti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Workshop na Celostátní velké výměně zkušeností (CVVZ) - uskutečnění jednoho či více (úspěšné programy se mohou opakovat) workshopů k tématu využívání významných postav českých dějin pro výchovu, které by podstatně čerpaly z předchozího ročního cyklu zaměřeného na tutéž 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problematiku.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67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zajic@nidv.cz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 xml:space="preserve">podzim 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contextualSpacing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Republika československá nebo Království české? – boj o národní a demokratický charakter našeho budoucího státu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Vzdělávací program pro pedagogické pracovníky – vývoj ideje samostatného československého státu, názory na jeho zahraničně politické i vnitřní zaměření, hranice a státoprávní uspořádání.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68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hudecova@nidv.cz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Centrální, 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krajská, školní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podzim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contextualSpacing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Dějinné křižovatky moderních českých dějin a jejich morální dilemata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Vzdělávací program pro pracovníky v neformálním vzdělávání – v rámci průběžného vzdělávání pro </w:t>
            </w: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bude vytvořen akreditovaný kurz (nejspíš v rozsahu 8 hodin) zaměřený na uzlové body moderních českých (československých) dějin a zásadní dilemata, která v morální rovině s sebou nesla: válka a exil; předválečné Československo v obklíčení diktatur; Mnichovská dohoda; odpor-kolaborace-Heydrichiáda; čeští Židé; pražské povstání; poválečná orientace Československa; únor 1948; zůstat – nebo emigrovat; životní dilemata v komunistickém režimu; Pražské jaro a srpen 1968; Palach a normalizace; Charta 77, „sametová revoluce“ – nejsme jako oni; rozdělení Československa; morální dilemata současné české společnosti. Jeho cílem je přivést účastníky k reflexi důležité morální dimenze uzlových bodů našich dějin. Důraz bude kladen i na metodickou stránku zprostředkování dětem a mladým lidem.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Vzdělávací program bude vytvořen ve spolupráci s Ústavem pro soudobé dějiny AV ČR.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69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zajic@nidv.cz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podzim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Udržování tradic spojených s Republikou československou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Celostátní soutěž </w:t>
            </w:r>
            <w:r w:rsidRPr="009B546C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Má vlast v srdci Evropy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, kterou NIDV převzalo od NIDM a spolupořádá ji s ČRDM a Památkovou komorou. Účastníci (ve 4 věkových kategoriích – do 15 let, 16-18, 18-26, nad 26 let) předkládají své práce související s podporou a udržováním kulturní identity naší společnosti. Na jejich vypracování mají rok. Soutěž by 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byla uzavřena k 28. říjnu 2018.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Informace o soutěži </w:t>
            </w:r>
            <w:hyperlink r:id="rId70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http://www.adam.cz/mavlast/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NIDV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školní rok 2017/2018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Výzvy československých a českých badatelů mladým talentům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Závěrečný ročník série celoročních online kurzů završených každoročně výzkumnou expedicí.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mailu </w:t>
            </w:r>
            <w:hyperlink r:id="rId71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zelenda@nidv.cz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hyperlink r:id="rId72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tutr@nidv.cz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TC NIDV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školní rok 2017/2018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Dějepisná olympiáda – vznik samostatného Československa 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 w:cs="Tahoma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Celostátní soutěž pro žáky </w:t>
            </w:r>
            <w:r w:rsidRPr="009B546C">
              <w:rPr>
                <w:rFonts w:ascii="Calibri" w:eastAsia="Calibri" w:hAnsi="Calibri" w:cs="Tahoma"/>
                <w:sz w:val="22"/>
                <w:szCs w:val="22"/>
                <w:lang w:eastAsia="en-US"/>
              </w:rPr>
              <w:t>8. a 9. ročníků základních škol a odpovídajících ročníků víceletých gymnázií.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 w:cs="Tahoma"/>
                <w:sz w:val="22"/>
                <w:szCs w:val="22"/>
                <w:lang w:eastAsia="en-US"/>
              </w:rPr>
              <w:t xml:space="preserve">Bližší informace budou na </w:t>
            </w:r>
            <w:hyperlink r:id="rId73" w:history="1">
              <w:r w:rsidRPr="009B546C">
                <w:rPr>
                  <w:rFonts w:ascii="Calibri" w:eastAsia="Calibri" w:hAnsi="Calibri" w:cs="Tahoma"/>
                  <w:color w:val="0000FF"/>
                  <w:sz w:val="22"/>
                  <w:szCs w:val="22"/>
                  <w:u w:val="single"/>
                  <w:lang w:eastAsia="en-US"/>
                </w:rPr>
                <w:t>http://www.nidv.cz/</w:t>
              </w:r>
            </w:hyperlink>
            <w:r w:rsidRPr="009B546C">
              <w:rPr>
                <w:rFonts w:ascii="Calibri" w:eastAsia="Calibri" w:hAnsi="Calibri" w:cs="Tahoma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NIDV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průběžně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Pedagogické osobnosti novodobých českých dějin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Cyklus příspěvků na </w:t>
            </w:r>
            <w:hyperlink r:id="rId74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http://rvp.cz/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– o významných osobnostech české či československé pedagogiky v novodobých dějinách a o jejich odkazu pro neformální a zájmové vzdělávání.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Každý měsíc vyjde – formou rozhovoru a ankety – článek o tom, jak v konkrétních sdruženích či SVČ využívají pro výchovu odkaz pedagogických osobností našich novodobých dějin (kterých a kvůli čemu, co při tom pokládají za zvlášť důležité a jakými prostředky i s jakými výsledky ji uskutečňují.)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Cyklus, který proběhne ve spolupráci s Českou radou dětí a mládeže a Sdružením pracovníků domů dětí a mládeže.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 w:cs="Tahoma"/>
                <w:sz w:val="22"/>
                <w:szCs w:val="22"/>
                <w:lang w:eastAsia="en-US"/>
              </w:rPr>
              <w:t xml:space="preserve">Bližší informace budou na </w:t>
            </w:r>
            <w:hyperlink r:id="rId75" w:history="1">
              <w:r w:rsidRPr="009B546C">
                <w:rPr>
                  <w:rFonts w:ascii="Calibri" w:eastAsia="Calibri" w:hAnsi="Calibri" w:cs="Tahoma"/>
                  <w:color w:val="0000FF"/>
                  <w:sz w:val="22"/>
                  <w:szCs w:val="22"/>
                  <w:u w:val="single"/>
                  <w:lang w:eastAsia="en-US"/>
                </w:rPr>
                <w:t>http://www.nidv.cz/</w:t>
              </w:r>
            </w:hyperlink>
            <w:r w:rsidRPr="009B546C">
              <w:rPr>
                <w:rFonts w:ascii="Calibri" w:eastAsia="Calibri" w:hAnsi="Calibri" w:cs="Tahoma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76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zajic@nidv.cz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 </w:t>
            </w:r>
          </w:p>
        </w:tc>
      </w:tr>
      <w:tr w:rsidR="00C531B3" w:rsidRPr="009B546C" w:rsidTr="00D976CA">
        <w:tc>
          <w:tcPr>
            <w:tcW w:w="3881" w:type="pct"/>
            <w:gridSpan w:val="3"/>
            <w:shd w:val="clear" w:color="auto" w:fill="auto"/>
          </w:tcPr>
          <w:p w:rsidR="00C531B3" w:rsidRPr="009B546C" w:rsidRDefault="00C531B3" w:rsidP="00D976CA">
            <w:pPr>
              <w:spacing w:before="120" w:after="120"/>
              <w:ind w:firstLine="709"/>
              <w:rPr>
                <w:rFonts w:ascii="Calibri" w:eastAsia="Calibri" w:hAnsi="Calibri"/>
                <w:b/>
                <w:lang w:eastAsia="en-US"/>
              </w:rPr>
            </w:pPr>
            <w:r w:rsidRPr="009B546C">
              <w:rPr>
                <w:rFonts w:ascii="Calibri" w:eastAsia="Calibri" w:hAnsi="Calibri"/>
                <w:b/>
                <w:lang w:eastAsia="en-US"/>
              </w:rPr>
              <w:t xml:space="preserve">2018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spacing w:before="120" w:after="120"/>
              <w:ind w:firstLine="709"/>
              <w:rPr>
                <w:rFonts w:ascii="Calibri" w:eastAsia="Calibri" w:hAnsi="Calibri"/>
                <w:b/>
                <w:lang w:eastAsia="en-US"/>
              </w:rPr>
            </w:pP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spacing w:before="120" w:after="120"/>
              <w:ind w:firstLine="709"/>
              <w:rPr>
                <w:rFonts w:ascii="Calibri" w:eastAsia="Calibri" w:hAnsi="Calibri"/>
                <w:b/>
                <w:lang w:eastAsia="en-US"/>
              </w:rPr>
            </w:pP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jaro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contextualSpacing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„Tělo tuž – vlasti služ!“ – Sokolové v boji za národní svobodu a samostatný československý stát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Vzdělávací program pro pedagogické pracovníky, téma – ideje sokolského hnutí a jeho vlastenecké zaměření. Úsilí Sokolů o propagaci národní myšlenky, jejich aktivní účast v bojích za národní svobodu a v době upevňování hranic státu.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NIDV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77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hudecova@nidv.cz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Centrální, 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krajská, školní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květen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contextualSpacing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Jak známe novodobé české dějiny?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Soutěž na </w:t>
            </w: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Bambiriádě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pro různé věkové kategorie – v rámci expozice NIDV na pražské části bude pro všechny věkové kategorie (včetně studentů a dospělých) kromě jiných úkolů 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připravena i soutěž o hodnotné ceny (knihy) na téma českých novodobých dějin.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NIDM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hyperlink r:id="rId78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novakova@nidv.cz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Praha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květen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contextualSpacing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Čeljabinský incident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Přednášky, besedy, případně výstavní expozice k doporučeným podtématům (bude upřesněno).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79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http://rvp.cz/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O 210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Centrální, krajská, místní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říjen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keepNext/>
              <w:jc w:val="both"/>
              <w:outlineLvl w:val="2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Český učitel a republika: výstava</w:t>
            </w:r>
            <w:r w:rsidRPr="009B546C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Pr="009B546C">
              <w:rPr>
                <w:rFonts w:ascii="Calibri" w:hAnsi="Calibri" w:cs="Arial"/>
                <w:sz w:val="22"/>
                <w:szCs w:val="22"/>
              </w:rPr>
              <w:t>Škola za 1. republiky (pracovní název)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Projekt MŠMT a NPMK (žádost o záštitu ministra); specializovaná výstava, která přiblíží školu za 1. republiky – interiéry, dobové fotografie, sbírkové předměty, školní obrazy aj.). Pro školy budou připraveny pracovní listy a po objednání komentované prohlídky. 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80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http://www.npmk.cz/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(až bude aktuální).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NPMK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81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bartosova@npmk.cz</w:t>
              </w:r>
            </w:hyperlink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  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říjen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ind w:left="720" w:hanging="720"/>
              <w:contextualSpacing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Úloha tradic v neformální výchově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Vzdělávací program pro pracovníky v neformální výchově – v rámci průběžného vzdělávání pro </w:t>
            </w: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bude vytvořen akreditovaný kurz (nejspíš v rozsahu 8 hodin) zaměřený na tématiku práce s tradicemi v neformálním vzdělávání.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Důraz bude kladen i na metodickou stránku zprostředkování dětem a mladým lidem.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DVPPzv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NIDM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82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zajic@nidv.cz</w:t>
              </w:r>
            </w:hyperlink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  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28. říjen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100. výročí vyhlášení samostatné Československé republiky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Přednášky a besedy na doporučená podtémata (bude upřesněno).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83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http://rvp.cz/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podzim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ind w:left="720" w:hanging="720"/>
              <w:contextualSpacing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28. říjen – skutečnost – legendy – tradice 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Vzdělávací program pro pedagogické pracovníky, téma – události 28. října 1918, jejich význam v novodobé historii našeho státu a jejich historické interpretace.  Tradice (oslavy 28. 10 v ČSR a v době Protektorátu a poválečné republice).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Bližší informace v programové nabídce na daný rok,</w:t>
            </w:r>
            <w:r w:rsidRPr="009B546C">
              <w:rPr>
                <w:rFonts w:ascii="Calibri" w:eastAsia="Calibri" w:hAnsi="Calibri"/>
                <w:color w:val="FF0000"/>
                <w:sz w:val="22"/>
                <w:szCs w:val="22"/>
                <w:lang w:eastAsia="en-US"/>
              </w:rPr>
              <w:t xml:space="preserve"> </w:t>
            </w:r>
            <w:hyperlink r:id="rId84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http://www.nidv.cz/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  <w:r w:rsidRPr="009B546C">
              <w:rPr>
                <w:rFonts w:ascii="Calibri" w:eastAsia="Calibri" w:hAnsi="Calibri"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NIDV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Centrální, 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krajská, školní </w:t>
            </w:r>
          </w:p>
        </w:tc>
      </w:tr>
      <w:tr w:rsidR="00C531B3" w:rsidRPr="009B546C" w:rsidTr="00D976CA">
        <w:tc>
          <w:tcPr>
            <w:tcW w:w="5000" w:type="pct"/>
            <w:gridSpan w:val="5"/>
          </w:tcPr>
          <w:p w:rsidR="00C531B3" w:rsidRPr="009B546C" w:rsidRDefault="00C531B3" w:rsidP="00D976CA">
            <w:pPr>
              <w:spacing w:before="120" w:after="120"/>
              <w:ind w:firstLine="709"/>
              <w:jc w:val="both"/>
              <w:rPr>
                <w:rFonts w:ascii="Calibri" w:eastAsia="Calibri" w:hAnsi="Calibri"/>
                <w:b/>
                <w:lang w:eastAsia="en-US"/>
              </w:rPr>
            </w:pPr>
            <w:r w:rsidRPr="009B546C">
              <w:rPr>
                <w:rFonts w:ascii="Calibri" w:eastAsia="Calibri" w:hAnsi="Calibri"/>
                <w:b/>
                <w:lang w:eastAsia="en-US"/>
              </w:rPr>
              <w:t xml:space="preserve">Průběžné aktivity v období 2014 - 2018  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od dubna 2014 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 xml:space="preserve">– průběžně 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 xml:space="preserve">Specializované webové stránky k „Výročí 1914-1918“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Zřízení samostatné webové stránky s nabídkou aktivit NPMK k danému tématu (</w:t>
            </w:r>
            <w:hyperlink r:id="rId85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http://1914-1918.npmk.cz/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).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NPMK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86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svastova@npmk.cz</w:t>
              </w:r>
            </w:hyperlink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 xml:space="preserve">od června 2014 – průběžně  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Digitalizace a online zpřístupnění dokumentů pro podporu výuky na webu </w:t>
            </w:r>
            <w:hyperlink r:id="rId87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http://www.npmk.cz/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Digitalizace dobových knih, výročních zpráv škol a periodik; nabídka rešerší z odborné literatury z fondu Pedagogické knihovny J. A: Komenského; následováno webovou prezentací rešerší a digitalizovaných starých tisků s doplňujícími informacemi s důrazem na osobnosti a konkrétní události; význam bude přikládán vlivu událostí na každodenní život škol (viděno optikou výročních zpráv).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NPMK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88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svastova@npmk.cz</w:t>
              </w:r>
            </w:hyperlink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rPr>
          <w:trHeight w:val="394"/>
        </w:trPr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od června 2014 – průběžně  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Legiovlak</w:t>
            </w:r>
            <w:proofErr w:type="spellEnd"/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Plánované zastávky v jednotlivých krajských městech </w:t>
            </w:r>
            <w:hyperlink r:id="rId89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http://www.csol.cz/domains/csol.cz/index.php/legiovlak</w:t>
              </w:r>
            </w:hyperlink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ČOL, O 210</w:t>
            </w:r>
          </w:p>
        </w:tc>
        <w:tc>
          <w:tcPr>
            <w:tcW w:w="584" w:type="pct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Krajská 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průběžně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Můj předek – voják rakousko-uherské armády /legionář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Regionálně genealogický projekt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na </w:t>
            </w:r>
            <w:hyperlink r:id="rId90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http://rvp.cz/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 210</w:t>
            </w:r>
          </w:p>
        </w:tc>
        <w:tc>
          <w:tcPr>
            <w:tcW w:w="584" w:type="pct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Školní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průběžně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1. světová válka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Rámcové téma maturitní práce a její obhajoby před zkušební maturitní komisí.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Rámcové téma je možno využít jako téma maturitní práce a její obhajoby před komisí, zejména v gymnáziích. Informace budou k dispozici na </w:t>
            </w:r>
            <w:hyperlink r:id="rId91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http://www.msmt.cz/vzdelavani/stredni-vzdelavani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 211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9B546C">
              <w:rPr>
                <w:rFonts w:ascii="Calibri" w:eastAsia="Calibri" w:hAnsi="Calibri"/>
                <w:sz w:val="16"/>
                <w:szCs w:val="16"/>
                <w:lang w:eastAsia="en-US"/>
              </w:rPr>
              <w:t>Kontaktní osoba: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hyperlink r:id="rId92" w:history="1">
              <w:r w:rsidRPr="009B546C">
                <w:rPr>
                  <w:rFonts w:ascii="Calibri" w:eastAsia="Calibri" w:hAnsi="Calibri"/>
                  <w:color w:val="0000FF"/>
                  <w:sz w:val="16"/>
                  <w:u w:val="single"/>
                  <w:lang w:eastAsia="en-US"/>
                </w:rPr>
                <w:t>dana.hamernikova@msmt.cz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Školní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průběžně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Školní kronika – zrcadlo Velké války</w:t>
            </w:r>
          </w:p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Projekt k využití v rámci středoškolské odborné činnosti (SOČ) s tématem každodenního života ve škole v letech 1914 – 1918. Pramenem práce bude kronika školy.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Bližší informace </w:t>
            </w:r>
            <w:hyperlink r:id="rId93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http://www.npmk.cz/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a </w:t>
            </w:r>
            <w:hyperlink r:id="rId94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http://www.nidv.cz/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NPMK, NIDV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průběžně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Obraz 1. světové války a života lidí za války s využitím muzejních sbírek a artefaktů – muzejní den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Návštěva tematicky zaměřené expozice muzea (státní, regionální, vojenské, technické, HMP…) s možností odborného výkladu a následně projektová výuka či prezentace – technická, literární, </w:t>
            </w: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 xml:space="preserve">dějepisná, výtvarná, fotografická, multimediální apod. Doporučená aktivita zejména pro kulturní exkurze 4. ročníků středních škol. Podrobnější informace budou k dispozici na </w:t>
            </w:r>
            <w:hyperlink r:id="rId95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http://www.msmt.cz/vzdelavani/stredni-vzdelavani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O 211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Školní + spojení s výstavou NPMK </w:t>
            </w:r>
          </w:p>
        </w:tc>
      </w:tr>
      <w:tr w:rsidR="00C531B3" w:rsidRPr="009B546C" w:rsidTr="00D976CA">
        <w:trPr>
          <w:trHeight w:val="348"/>
        </w:trPr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průběžně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Spolupráce s Asociací učitelů dějepisu (</w:t>
            </w:r>
            <w:hyperlink r:id="rId96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www.asud.cz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MŠMT umožní vhodným formulováním výzev k dotačním projektům zpracování dílčích témat stoletého výročí.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 210</w:t>
            </w:r>
          </w:p>
        </w:tc>
        <w:tc>
          <w:tcPr>
            <w:tcW w:w="584" w:type="pct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 </w:t>
            </w:r>
          </w:p>
        </w:tc>
      </w:tr>
      <w:tr w:rsidR="00C531B3" w:rsidRPr="009B546C" w:rsidTr="00D976CA">
        <w:trPr>
          <w:trHeight w:val="424"/>
        </w:trPr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průběžně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Metodická a jiná doporučení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Portál </w:t>
            </w:r>
            <w:hyperlink r:id="rId97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http://rvp.cz/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, průběžná aktualizace 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O 210, NÚV</w:t>
            </w:r>
          </w:p>
        </w:tc>
        <w:tc>
          <w:tcPr>
            <w:tcW w:w="584" w:type="pct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Centrální </w:t>
            </w:r>
          </w:p>
        </w:tc>
      </w:tr>
      <w:tr w:rsidR="00C531B3" w:rsidRPr="009B546C" w:rsidTr="00D976CA">
        <w:tc>
          <w:tcPr>
            <w:tcW w:w="410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průběžně</w:t>
            </w:r>
          </w:p>
        </w:tc>
        <w:tc>
          <w:tcPr>
            <w:tcW w:w="1707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Soubor pedagogicko-organizačních informací – publikování rešerší s tematikou československých legií, 1. světové války</w:t>
            </w:r>
          </w:p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(</w:t>
            </w:r>
            <w:hyperlink r:id="rId98" w:history="1">
              <w:r w:rsidRPr="009B546C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http://www.msmt.cz/vzdelavani/skolstvi-v-cr</w:t>
              </w:r>
            </w:hyperlink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764" w:type="pct"/>
            <w:shd w:val="clear" w:color="auto" w:fill="auto"/>
          </w:tcPr>
          <w:p w:rsidR="00C531B3" w:rsidRPr="009B546C" w:rsidRDefault="00C531B3" w:rsidP="00D976CA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Nabídka tematických informací pro všechny školy, pedagogické pracovníky a studenty ke zlepšení výuky na téma 1. světová válka a vznik 1. republiky: </w:t>
            </w:r>
          </w:p>
          <w:p w:rsidR="00C531B3" w:rsidRPr="009B546C" w:rsidRDefault="00C531B3" w:rsidP="00C531B3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České/československé legie a legionáři v učebnicích dějepisu </w:t>
            </w:r>
          </w:p>
          <w:p w:rsidR="00C531B3" w:rsidRPr="009B546C" w:rsidRDefault="00C531B3" w:rsidP="00C531B3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České/československé legie a legionáři v odborných monografiích </w:t>
            </w:r>
          </w:p>
          <w:p w:rsidR="00C531B3" w:rsidRPr="009B546C" w:rsidRDefault="00C531B3" w:rsidP="00C531B3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1. světová válka v učebnicích dějepisu</w:t>
            </w:r>
          </w:p>
          <w:p w:rsidR="00C531B3" w:rsidRPr="009B546C" w:rsidRDefault="00C531B3" w:rsidP="00C531B3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1. světová válka v odborných monografiích</w:t>
            </w:r>
          </w:p>
          <w:p w:rsidR="00C531B3" w:rsidRPr="009B546C" w:rsidRDefault="00C531B3" w:rsidP="00C531B3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Zpracovávání rešerší na daná témata na základě požadavků studentů a pedagogických pracovníků</w:t>
            </w:r>
          </w:p>
        </w:tc>
        <w:tc>
          <w:tcPr>
            <w:tcW w:w="535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NPMK ve spol. s MŠMT</w:t>
            </w:r>
          </w:p>
        </w:tc>
        <w:tc>
          <w:tcPr>
            <w:tcW w:w="584" w:type="pct"/>
            <w:shd w:val="clear" w:color="auto" w:fill="auto"/>
          </w:tcPr>
          <w:p w:rsidR="00C531B3" w:rsidRPr="009B546C" w:rsidRDefault="00C531B3" w:rsidP="00D976C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B546C">
              <w:rPr>
                <w:rFonts w:ascii="Calibri" w:eastAsia="Calibri" w:hAnsi="Calibri"/>
                <w:sz w:val="22"/>
                <w:szCs w:val="22"/>
                <w:lang w:eastAsia="en-US"/>
              </w:rPr>
              <w:t>Centrální</w:t>
            </w:r>
          </w:p>
        </w:tc>
      </w:tr>
    </w:tbl>
    <w:p w:rsidR="00C531B3" w:rsidRPr="009B546C" w:rsidRDefault="00C531B3" w:rsidP="00C531B3">
      <w:pPr>
        <w:rPr>
          <w:rFonts w:ascii="Calibri" w:eastAsia="Calibri" w:hAnsi="Calibri"/>
          <w:sz w:val="16"/>
          <w:szCs w:val="16"/>
          <w:lang w:eastAsia="en-US"/>
        </w:rPr>
      </w:pPr>
    </w:p>
    <w:p w:rsidR="00C531B3" w:rsidRPr="008B6BA3" w:rsidRDefault="00C531B3" w:rsidP="00C531B3">
      <w:pPr>
        <w:widowControl w:val="0"/>
        <w:suppressAutoHyphens/>
        <w:jc w:val="both"/>
        <w:rPr>
          <w:rFonts w:eastAsia="SimSun" w:cs="Mangal"/>
          <w:b/>
          <w:bCs/>
          <w:color w:val="FF0000"/>
          <w:kern w:val="1"/>
          <w:lang w:eastAsia="hi-IN" w:bidi="hi-IN"/>
        </w:rPr>
      </w:pPr>
    </w:p>
    <w:p w:rsidR="006D2D9A" w:rsidRDefault="006D2D9A">
      <w:bookmarkStart w:id="0" w:name="_GoBack"/>
      <w:bookmarkEnd w:id="0"/>
    </w:p>
    <w:sectPr w:rsidR="006D2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D5933"/>
    <w:multiLevelType w:val="hybridMultilevel"/>
    <w:tmpl w:val="31B67EF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1B3"/>
    <w:rsid w:val="006D2D9A"/>
    <w:rsid w:val="00C53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1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1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bartosova@npmk.cz" TargetMode="External"/><Relationship Id="rId21" Type="http://schemas.openxmlformats.org/officeDocument/2006/relationships/hyperlink" Target="http://www.talentovani.cz" TargetMode="External"/><Relationship Id="rId42" Type="http://schemas.openxmlformats.org/officeDocument/2006/relationships/hyperlink" Target="http://www.nidv.cz" TargetMode="External"/><Relationship Id="rId47" Type="http://schemas.openxmlformats.org/officeDocument/2006/relationships/hyperlink" Target="http://www.adam.cz/mavlast/" TargetMode="External"/><Relationship Id="rId63" Type="http://schemas.openxmlformats.org/officeDocument/2006/relationships/hyperlink" Target="mailto:hudecova@nidv.cz" TargetMode="External"/><Relationship Id="rId68" Type="http://schemas.openxmlformats.org/officeDocument/2006/relationships/hyperlink" Target="mailto:hudecova@nidv.cz" TargetMode="External"/><Relationship Id="rId84" Type="http://schemas.openxmlformats.org/officeDocument/2006/relationships/hyperlink" Target="http://www.nidv.cz" TargetMode="External"/><Relationship Id="rId89" Type="http://schemas.openxmlformats.org/officeDocument/2006/relationships/hyperlink" Target="http://www.csol.cz/domains/csol.cz/index.php/legiovlak" TargetMode="External"/><Relationship Id="rId16" Type="http://schemas.openxmlformats.org/officeDocument/2006/relationships/hyperlink" Target="http://www.rvp.cz" TargetMode="External"/><Relationship Id="rId11" Type="http://schemas.openxmlformats.org/officeDocument/2006/relationships/hyperlink" Target="mailto:hudecova@nidv.cz" TargetMode="External"/><Relationship Id="rId32" Type="http://schemas.openxmlformats.org/officeDocument/2006/relationships/hyperlink" Target="http://www.rvp.cz" TargetMode="External"/><Relationship Id="rId37" Type="http://schemas.openxmlformats.org/officeDocument/2006/relationships/hyperlink" Target="http://www.rvp.cz" TargetMode="External"/><Relationship Id="rId53" Type="http://schemas.openxmlformats.org/officeDocument/2006/relationships/hyperlink" Target="mailto:hudecova@nidv.cz" TargetMode="External"/><Relationship Id="rId58" Type="http://schemas.openxmlformats.org/officeDocument/2006/relationships/hyperlink" Target="mailto:tutr@nidv.cz" TargetMode="External"/><Relationship Id="rId74" Type="http://schemas.openxmlformats.org/officeDocument/2006/relationships/hyperlink" Target="http://www.rvp.cz" TargetMode="External"/><Relationship Id="rId79" Type="http://schemas.openxmlformats.org/officeDocument/2006/relationships/hyperlink" Target="http://www.rvp.cz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ww.rvp.cz" TargetMode="External"/><Relationship Id="rId95" Type="http://schemas.openxmlformats.org/officeDocument/2006/relationships/hyperlink" Target="http://www.msmt.cz/vzdelavani/stredni-vzdelavani" TargetMode="External"/><Relationship Id="rId22" Type="http://schemas.openxmlformats.org/officeDocument/2006/relationships/hyperlink" Target="http://www.talnet.cz" TargetMode="External"/><Relationship Id="rId27" Type="http://schemas.openxmlformats.org/officeDocument/2006/relationships/hyperlink" Target="http://www.nidv.cz" TargetMode="External"/><Relationship Id="rId43" Type="http://schemas.openxmlformats.org/officeDocument/2006/relationships/hyperlink" Target="mailto:hudecova@nidv.cz" TargetMode="External"/><Relationship Id="rId48" Type="http://schemas.openxmlformats.org/officeDocument/2006/relationships/hyperlink" Target="mailto:zajic@nidv.cz" TargetMode="External"/><Relationship Id="rId64" Type="http://schemas.openxmlformats.org/officeDocument/2006/relationships/hyperlink" Target="mailto:sustova@npmk.cz" TargetMode="External"/><Relationship Id="rId69" Type="http://schemas.openxmlformats.org/officeDocument/2006/relationships/hyperlink" Target="mailto:zajic@nidv.cz" TargetMode="External"/><Relationship Id="rId80" Type="http://schemas.openxmlformats.org/officeDocument/2006/relationships/hyperlink" Target="http://www.npmk.cz" TargetMode="External"/><Relationship Id="rId85" Type="http://schemas.openxmlformats.org/officeDocument/2006/relationships/hyperlink" Target="http://1914-1918.npmk.cz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mailto:simkova@nidv.cz" TargetMode="External"/><Relationship Id="rId17" Type="http://schemas.openxmlformats.org/officeDocument/2006/relationships/hyperlink" Target="http://www.msmt.cz/vzdelavani/stredni-vzdelavani" TargetMode="External"/><Relationship Id="rId25" Type="http://schemas.openxmlformats.org/officeDocument/2006/relationships/hyperlink" Target="http://www.npmk.cz" TargetMode="External"/><Relationship Id="rId33" Type="http://schemas.openxmlformats.org/officeDocument/2006/relationships/hyperlink" Target="http://www.nidv.cz" TargetMode="External"/><Relationship Id="rId38" Type="http://schemas.openxmlformats.org/officeDocument/2006/relationships/hyperlink" Target="mailto:tutr@nidv.cz" TargetMode="External"/><Relationship Id="rId46" Type="http://schemas.openxmlformats.org/officeDocument/2006/relationships/hyperlink" Target="mailto:zajic@nidv.cz" TargetMode="External"/><Relationship Id="rId59" Type="http://schemas.openxmlformats.org/officeDocument/2006/relationships/hyperlink" Target="mailto:zelenda@nidv.cz" TargetMode="External"/><Relationship Id="rId67" Type="http://schemas.openxmlformats.org/officeDocument/2006/relationships/hyperlink" Target="mailto:zajic@nidv.cz" TargetMode="External"/><Relationship Id="rId20" Type="http://schemas.openxmlformats.org/officeDocument/2006/relationships/hyperlink" Target="mailto:hudecova@nidv.cz" TargetMode="External"/><Relationship Id="rId41" Type="http://schemas.openxmlformats.org/officeDocument/2006/relationships/hyperlink" Target="mailto:bartosova@npmk.cz" TargetMode="External"/><Relationship Id="rId54" Type="http://schemas.openxmlformats.org/officeDocument/2006/relationships/hyperlink" Target="http://www.msmt.cz/vzdelavani/stredni-vzdelavani" TargetMode="External"/><Relationship Id="rId62" Type="http://schemas.openxmlformats.org/officeDocument/2006/relationships/hyperlink" Target="http://www.rvp.cz" TargetMode="External"/><Relationship Id="rId70" Type="http://schemas.openxmlformats.org/officeDocument/2006/relationships/hyperlink" Target="http://www.adam.cz/mavlast/" TargetMode="External"/><Relationship Id="rId75" Type="http://schemas.openxmlformats.org/officeDocument/2006/relationships/hyperlink" Target="http://www.nidv.cz" TargetMode="External"/><Relationship Id="rId83" Type="http://schemas.openxmlformats.org/officeDocument/2006/relationships/hyperlink" Target="http://www.rvp.cz" TargetMode="External"/><Relationship Id="rId88" Type="http://schemas.openxmlformats.org/officeDocument/2006/relationships/hyperlink" Target="mailto:svastova@npmk.cz" TargetMode="External"/><Relationship Id="rId91" Type="http://schemas.openxmlformats.org/officeDocument/2006/relationships/hyperlink" Target="http://www.msmt.cz/vzdelavani/stredni-vzdelavani" TargetMode="External"/><Relationship Id="rId96" Type="http://schemas.openxmlformats.org/officeDocument/2006/relationships/hyperlink" Target="http://www.asud.cz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100.army.cz/" TargetMode="External"/><Relationship Id="rId15" Type="http://schemas.openxmlformats.org/officeDocument/2006/relationships/hyperlink" Target="mailto:zajic@nidv.cz" TargetMode="External"/><Relationship Id="rId23" Type="http://schemas.openxmlformats.org/officeDocument/2006/relationships/hyperlink" Target="mailto:tutr@nidv.cz" TargetMode="External"/><Relationship Id="rId28" Type="http://schemas.openxmlformats.org/officeDocument/2006/relationships/hyperlink" Target="mailto:hudecova@nidv.cz" TargetMode="External"/><Relationship Id="rId36" Type="http://schemas.openxmlformats.org/officeDocument/2006/relationships/hyperlink" Target="mailto:hudecova@nidv.cz" TargetMode="External"/><Relationship Id="rId49" Type="http://schemas.openxmlformats.org/officeDocument/2006/relationships/hyperlink" Target="http://www.rvp.cz" TargetMode="External"/><Relationship Id="rId57" Type="http://schemas.openxmlformats.org/officeDocument/2006/relationships/hyperlink" Target="mailto:klimesova@npmk.cz" TargetMode="External"/><Relationship Id="rId10" Type="http://schemas.openxmlformats.org/officeDocument/2006/relationships/hyperlink" Target="http://www.nidv.cz" TargetMode="External"/><Relationship Id="rId31" Type="http://schemas.openxmlformats.org/officeDocument/2006/relationships/hyperlink" Target="mailto:zajic@nidv.cz" TargetMode="External"/><Relationship Id="rId44" Type="http://schemas.openxmlformats.org/officeDocument/2006/relationships/hyperlink" Target="http://www.nidv.cz" TargetMode="External"/><Relationship Id="rId52" Type="http://schemas.openxmlformats.org/officeDocument/2006/relationships/hyperlink" Target="mailto:zajic@nidv.cz" TargetMode="External"/><Relationship Id="rId60" Type="http://schemas.openxmlformats.org/officeDocument/2006/relationships/hyperlink" Target="http://www.npmk.cz" TargetMode="External"/><Relationship Id="rId65" Type="http://schemas.openxmlformats.org/officeDocument/2006/relationships/hyperlink" Target="http://www.npmk.cz" TargetMode="External"/><Relationship Id="rId73" Type="http://schemas.openxmlformats.org/officeDocument/2006/relationships/hyperlink" Target="http://www.nidv.cz" TargetMode="External"/><Relationship Id="rId78" Type="http://schemas.openxmlformats.org/officeDocument/2006/relationships/hyperlink" Target="mailto:novakova@nidv.cz" TargetMode="External"/><Relationship Id="rId81" Type="http://schemas.openxmlformats.org/officeDocument/2006/relationships/hyperlink" Target="mailto:bartosova@npmk.cz" TargetMode="External"/><Relationship Id="rId86" Type="http://schemas.openxmlformats.org/officeDocument/2006/relationships/hyperlink" Target="mailto:svastova@npmk.cz" TargetMode="External"/><Relationship Id="rId94" Type="http://schemas.openxmlformats.org/officeDocument/2006/relationships/hyperlink" Target="http://www.nidv.cz/" TargetMode="External"/><Relationship Id="rId9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hudecova@nidv.cz" TargetMode="External"/><Relationship Id="rId13" Type="http://schemas.openxmlformats.org/officeDocument/2006/relationships/hyperlink" Target="http://www.rvp.cz" TargetMode="External"/><Relationship Id="rId18" Type="http://schemas.openxmlformats.org/officeDocument/2006/relationships/hyperlink" Target="mailto:dana.hamernikova@msmt.cz" TargetMode="External"/><Relationship Id="rId39" Type="http://schemas.openxmlformats.org/officeDocument/2006/relationships/hyperlink" Target="mailto:zelenda@nidv.cz" TargetMode="External"/><Relationship Id="rId34" Type="http://schemas.openxmlformats.org/officeDocument/2006/relationships/hyperlink" Target="mailto:zajic@nidv.cz" TargetMode="External"/><Relationship Id="rId50" Type="http://schemas.openxmlformats.org/officeDocument/2006/relationships/hyperlink" Target="http://www.rvp.cz" TargetMode="External"/><Relationship Id="rId55" Type="http://schemas.openxmlformats.org/officeDocument/2006/relationships/hyperlink" Target="mailto:dana.hamernikova@msmt.cz" TargetMode="External"/><Relationship Id="rId76" Type="http://schemas.openxmlformats.org/officeDocument/2006/relationships/hyperlink" Target="mailto:zajic@nidv.cz" TargetMode="External"/><Relationship Id="rId97" Type="http://schemas.openxmlformats.org/officeDocument/2006/relationships/hyperlink" Target="http://www.rvp.cz" TargetMode="External"/><Relationship Id="rId7" Type="http://schemas.openxmlformats.org/officeDocument/2006/relationships/hyperlink" Target="http://www.rvp.cz" TargetMode="External"/><Relationship Id="rId71" Type="http://schemas.openxmlformats.org/officeDocument/2006/relationships/hyperlink" Target="mailto:zelenda@nidv.cz" TargetMode="External"/><Relationship Id="rId92" Type="http://schemas.openxmlformats.org/officeDocument/2006/relationships/hyperlink" Target="mailto:dana.hamernikova@msmt.cz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rvp.cz" TargetMode="External"/><Relationship Id="rId24" Type="http://schemas.openxmlformats.org/officeDocument/2006/relationships/hyperlink" Target="mailto:zelenda@nidv.cz" TargetMode="External"/><Relationship Id="rId40" Type="http://schemas.openxmlformats.org/officeDocument/2006/relationships/hyperlink" Target="http://www.npmk.cz" TargetMode="External"/><Relationship Id="rId45" Type="http://schemas.openxmlformats.org/officeDocument/2006/relationships/hyperlink" Target="mailto:hudecova@nidv.cz" TargetMode="External"/><Relationship Id="rId66" Type="http://schemas.openxmlformats.org/officeDocument/2006/relationships/hyperlink" Target="mailto:bartosova@npmk.cz" TargetMode="External"/><Relationship Id="rId87" Type="http://schemas.openxmlformats.org/officeDocument/2006/relationships/hyperlink" Target="http://www.npmk.cz/" TargetMode="External"/><Relationship Id="rId61" Type="http://schemas.openxmlformats.org/officeDocument/2006/relationships/hyperlink" Target="mailto:bartosova@npmk.cz" TargetMode="External"/><Relationship Id="rId82" Type="http://schemas.openxmlformats.org/officeDocument/2006/relationships/hyperlink" Target="mailto:zajic@nidv.cz" TargetMode="External"/><Relationship Id="rId19" Type="http://schemas.openxmlformats.org/officeDocument/2006/relationships/hyperlink" Target="http://www.nidv.cz" TargetMode="External"/><Relationship Id="rId14" Type="http://schemas.openxmlformats.org/officeDocument/2006/relationships/hyperlink" Target="http://www.nidv.cz" TargetMode="External"/><Relationship Id="rId30" Type="http://schemas.openxmlformats.org/officeDocument/2006/relationships/hyperlink" Target="mailto:zajic@nidv.cz" TargetMode="External"/><Relationship Id="rId35" Type="http://schemas.openxmlformats.org/officeDocument/2006/relationships/hyperlink" Target="http://www.nidv.cz" TargetMode="External"/><Relationship Id="rId56" Type="http://schemas.openxmlformats.org/officeDocument/2006/relationships/hyperlink" Target="mailto:klimesova@npmk.cz" TargetMode="External"/><Relationship Id="rId77" Type="http://schemas.openxmlformats.org/officeDocument/2006/relationships/hyperlink" Target="mailto:hudecova@nidv.cz" TargetMode="External"/><Relationship Id="rId100" Type="http://schemas.openxmlformats.org/officeDocument/2006/relationships/theme" Target="theme/theme1.xml"/><Relationship Id="rId8" Type="http://schemas.openxmlformats.org/officeDocument/2006/relationships/hyperlink" Target="http://www.nidv.cz" TargetMode="External"/><Relationship Id="rId51" Type="http://schemas.openxmlformats.org/officeDocument/2006/relationships/hyperlink" Target="http://www.nidv.cz" TargetMode="External"/><Relationship Id="rId72" Type="http://schemas.openxmlformats.org/officeDocument/2006/relationships/hyperlink" Target="mailto:tutr@nidv.cz" TargetMode="External"/><Relationship Id="rId93" Type="http://schemas.openxmlformats.org/officeDocument/2006/relationships/hyperlink" Target="http://www.npmk.cz/" TargetMode="External"/><Relationship Id="rId98" Type="http://schemas.openxmlformats.org/officeDocument/2006/relationships/hyperlink" Target="http://www.msmt.cz/vzdelavani/skolstvi-v-cr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4894</Words>
  <Characters>28878</Characters>
  <Application>Microsoft Office Word</Application>
  <DocSecurity>0</DocSecurity>
  <Lines>240</Lines>
  <Paragraphs>67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2014-08-21T11:39:00Z</dcterms:created>
  <dcterms:modified xsi:type="dcterms:W3CDTF">2014-08-21T11:39:00Z</dcterms:modified>
</cp:coreProperties>
</file>