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D00" w:rsidRPr="005D5D00" w:rsidRDefault="005D5D00" w:rsidP="005D5D00">
      <w:pPr>
        <w:spacing w:before="60" w:after="120" w:line="240" w:lineRule="auto"/>
        <w:outlineLvl w:val="1"/>
        <w:rPr>
          <w:rFonts w:ascii="Arial" w:eastAsia="Times New Roman" w:hAnsi="Arial" w:cs="Arial"/>
          <w:caps/>
          <w:sz w:val="31"/>
          <w:szCs w:val="31"/>
          <w:lang w:eastAsia="cs-CZ"/>
        </w:rPr>
      </w:pPr>
      <w:bookmarkStart w:id="0" w:name="_GoBack"/>
      <w:r w:rsidRPr="005D5D00">
        <w:rPr>
          <w:rFonts w:ascii="Arial" w:eastAsia="Times New Roman" w:hAnsi="Arial" w:cs="Arial"/>
          <w:caps/>
          <w:sz w:val="31"/>
          <w:szCs w:val="31"/>
          <w:lang w:eastAsia="cs-CZ"/>
        </w:rPr>
        <w:t>FINANČNÍ PODPORA NA ZNEVÝHODNĚNÉ ŽÁKY JE OD LEDNA VÁZÁNA NA KONKRÉTNÍ ŠKOLY</w:t>
      </w:r>
    </w:p>
    <w:p w:rsidR="005D5D00" w:rsidRPr="005D5D00" w:rsidRDefault="005D5D00" w:rsidP="005D5D00">
      <w:pPr>
        <w:spacing w:line="240" w:lineRule="auto"/>
        <w:rPr>
          <w:rFonts w:ascii="Arial" w:eastAsia="Times New Roman" w:hAnsi="Arial" w:cs="Arial"/>
          <w:b/>
          <w:bCs/>
          <w:sz w:val="19"/>
          <w:szCs w:val="19"/>
          <w:lang w:eastAsia="cs-CZ"/>
        </w:rPr>
      </w:pPr>
      <w:r w:rsidRPr="005D5D00">
        <w:rPr>
          <w:rFonts w:ascii="Arial" w:eastAsia="Times New Roman" w:hAnsi="Arial" w:cs="Arial"/>
          <w:b/>
          <w:bCs/>
          <w:sz w:val="19"/>
          <w:szCs w:val="19"/>
          <w:lang w:eastAsia="cs-CZ"/>
        </w:rPr>
        <w:t>Praha 6. ledna 2017 – Finanční podpora na vzdělávání znevýhodněných žáků je od 1. 1. 2017 vázána na potřeby konkrétních škol. Krajské úřady tak z Ministerstva školství, mládeže a tělovýchovy (MŠMT) dostanou peníze podle vykázaných potřeb každé školy, a přesně tuto částku pak jednotlivým školám odešlou. Díky opatřením na podporu znevýhodněných žáků mohou nyní školy využívat více asistentů a nakupovat speciální pomůcky.</w:t>
      </w:r>
    </w:p>
    <w:p w:rsidR="005D5D00" w:rsidRPr="005D5D00" w:rsidRDefault="005D5D00" w:rsidP="005D5D00">
      <w:pPr>
        <w:spacing w:before="120" w:after="24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5D5D00">
        <w:rPr>
          <w:rFonts w:ascii="Arial" w:eastAsia="Times New Roman" w:hAnsi="Arial" w:cs="Arial"/>
          <w:sz w:val="19"/>
          <w:szCs w:val="19"/>
          <w:lang w:eastAsia="cs-CZ"/>
        </w:rPr>
        <w:t>Krajské úřady dostanou od 1. 1. 2017 z MŠMT cíleně finance na podpůrná opatření  dle skutečně vykázaných potřeb každé jednotlivé školy. Čerpání peněz se tak zrychlí a získat podporu je jednodušší.</w:t>
      </w:r>
    </w:p>
    <w:p w:rsidR="005D5D00" w:rsidRPr="005D5D00" w:rsidRDefault="005D5D00" w:rsidP="005D5D00">
      <w:pPr>
        <w:spacing w:before="120" w:after="24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5D5D00">
        <w:rPr>
          <w:rFonts w:ascii="Arial" w:eastAsia="Times New Roman" w:hAnsi="Arial" w:cs="Arial"/>
          <w:sz w:val="19"/>
          <w:szCs w:val="19"/>
          <w:lang w:eastAsia="cs-CZ"/>
        </w:rPr>
        <w:t> Na podporu společného vzdělávání přidalo MŠMT v loňském roce více než půl miliardy korun. „</w:t>
      </w:r>
      <w:r w:rsidRPr="005D5D00">
        <w:rPr>
          <w:rFonts w:ascii="Arial" w:eastAsia="Times New Roman" w:hAnsi="Arial" w:cs="Arial"/>
          <w:i/>
          <w:iCs/>
          <w:sz w:val="19"/>
          <w:szCs w:val="19"/>
          <w:lang w:eastAsia="cs-CZ"/>
        </w:rPr>
        <w:t>Dále jsme vyhlásili rozvojové programy, z nichž mohou školy žádat o peníze na asistenty pedagogů nebo nákup speciálních učebních pomůcek pro konkrétního žáka. Na nadstandardní opatření v rámci celé školy, například zřízení funkce školního psychologa nebo sociálního pedagoga, pak mohou školy získat peníze z průběžně vyhlašovaných výzev z EU fondů</w:t>
      </w:r>
      <w:r w:rsidRPr="005D5D00">
        <w:rPr>
          <w:rFonts w:ascii="Arial" w:eastAsia="Times New Roman" w:hAnsi="Arial" w:cs="Arial"/>
          <w:sz w:val="19"/>
          <w:szCs w:val="19"/>
          <w:lang w:eastAsia="cs-CZ"/>
        </w:rPr>
        <w:t xml:space="preserve">,“ vysvětlil náměstek ministryně školství, mládeže a tělovýchovy (MŠMT) Stanislav </w:t>
      </w:r>
      <w:proofErr w:type="spellStart"/>
      <w:r w:rsidRPr="005D5D00">
        <w:rPr>
          <w:rFonts w:ascii="Arial" w:eastAsia="Times New Roman" w:hAnsi="Arial" w:cs="Arial"/>
          <w:sz w:val="19"/>
          <w:szCs w:val="19"/>
          <w:lang w:eastAsia="cs-CZ"/>
        </w:rPr>
        <w:t>Štech</w:t>
      </w:r>
      <w:proofErr w:type="spellEnd"/>
      <w:r w:rsidRPr="005D5D00">
        <w:rPr>
          <w:rFonts w:ascii="Arial" w:eastAsia="Times New Roman" w:hAnsi="Arial" w:cs="Arial"/>
          <w:sz w:val="19"/>
          <w:szCs w:val="19"/>
          <w:lang w:eastAsia="cs-CZ"/>
        </w:rPr>
        <w:t xml:space="preserve"> hlavní kroky k zajištění dostupnějšího vzdělávání žáků se znevýhodněním.</w:t>
      </w:r>
    </w:p>
    <w:p w:rsidR="005D5D00" w:rsidRPr="005D5D00" w:rsidRDefault="005D5D00" w:rsidP="005D5D00">
      <w:pPr>
        <w:spacing w:before="120" w:after="24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5D5D00">
        <w:rPr>
          <w:rFonts w:ascii="Arial" w:eastAsia="Times New Roman" w:hAnsi="Arial" w:cs="Arial"/>
          <w:sz w:val="19"/>
          <w:szCs w:val="19"/>
          <w:lang w:eastAsia="cs-CZ"/>
        </w:rPr>
        <w:t>Peníze rozdělují krajské úřady. Ty obdržely v mimořádném termínu údaje o tom, jakou podporu školy poskytují. Peníze z MŠMT budou kraje nově dostávat právě s ohledem na vykázané potřeby škol. Pro školy je navíc připravena zjednodušená žádost o dotace, a získání příspěvku je tak snazší. Kraje už také mají k dispozici prostředky na asistenty pedagoga, kteří nastoupili do prosince 2016.</w:t>
      </w:r>
    </w:p>
    <w:p w:rsidR="005D5D00" w:rsidRPr="005D5D00" w:rsidRDefault="005D5D00" w:rsidP="005D5D00">
      <w:pPr>
        <w:spacing w:before="120" w:after="24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5D5D00">
        <w:rPr>
          <w:rFonts w:ascii="Arial" w:eastAsia="Times New Roman" w:hAnsi="Arial" w:cs="Arial"/>
          <w:sz w:val="19"/>
          <w:szCs w:val="19"/>
          <w:lang w:eastAsia="cs-CZ"/>
        </w:rPr>
        <w:t>„</w:t>
      </w:r>
      <w:r w:rsidRPr="005D5D00">
        <w:rPr>
          <w:rFonts w:ascii="Arial" w:eastAsia="Times New Roman" w:hAnsi="Arial" w:cs="Arial"/>
          <w:i/>
          <w:iCs/>
          <w:sz w:val="19"/>
          <w:szCs w:val="19"/>
          <w:lang w:eastAsia="cs-CZ"/>
        </w:rPr>
        <w:t>Peníze na podporu společného vzdělávání určené na rok 2017 budou moci školy využít už v tomto školním roce. Letos také očekáváme zvýšený zájem o služby školských poradenských zařízení, proto jsme na navýšení jejich kapacit vypsali nový program,“</w:t>
      </w:r>
      <w:r w:rsidRPr="005D5D00">
        <w:rPr>
          <w:rFonts w:ascii="Arial" w:eastAsia="Times New Roman" w:hAnsi="Arial" w:cs="Arial"/>
          <w:sz w:val="19"/>
          <w:szCs w:val="19"/>
          <w:lang w:eastAsia="cs-CZ"/>
        </w:rPr>
        <w:t xml:space="preserve"> dodal náměstek </w:t>
      </w:r>
      <w:proofErr w:type="spellStart"/>
      <w:r w:rsidRPr="005D5D00">
        <w:rPr>
          <w:rFonts w:ascii="Arial" w:eastAsia="Times New Roman" w:hAnsi="Arial" w:cs="Arial"/>
          <w:sz w:val="19"/>
          <w:szCs w:val="19"/>
          <w:lang w:eastAsia="cs-CZ"/>
        </w:rPr>
        <w:t>Štech</w:t>
      </w:r>
      <w:proofErr w:type="spellEnd"/>
      <w:r w:rsidRPr="005D5D00">
        <w:rPr>
          <w:rFonts w:ascii="Arial" w:eastAsia="Times New Roman" w:hAnsi="Arial" w:cs="Arial"/>
          <w:sz w:val="19"/>
          <w:szCs w:val="19"/>
          <w:lang w:eastAsia="cs-CZ"/>
        </w:rPr>
        <w:t>. Ministerstvo také plánuje z titulu společného vzdělávání pravidelně provádět úpravy rozpočtu, které zohlední konkrétní potřeby jednotlivých krajů.</w:t>
      </w:r>
    </w:p>
    <w:p w:rsidR="005D5D00" w:rsidRPr="005D5D00" w:rsidRDefault="005D5D00" w:rsidP="005D5D00">
      <w:pPr>
        <w:spacing w:before="120" w:after="240" w:line="240" w:lineRule="auto"/>
        <w:rPr>
          <w:rFonts w:ascii="Arial" w:eastAsia="Times New Roman" w:hAnsi="Arial" w:cs="Arial"/>
          <w:sz w:val="19"/>
          <w:szCs w:val="19"/>
          <w:lang w:eastAsia="cs-CZ"/>
        </w:rPr>
      </w:pPr>
      <w:r w:rsidRPr="005D5D00">
        <w:rPr>
          <w:rFonts w:ascii="Arial" w:eastAsia="Times New Roman" w:hAnsi="Arial" w:cs="Arial"/>
          <w:sz w:val="19"/>
          <w:szCs w:val="19"/>
          <w:lang w:eastAsia="cs-CZ"/>
        </w:rPr>
        <w:t> Pedagogicko-psychologickým poradnám, které se kvůli zvýšené diagnostice potýkaly s větší administrativou, byl už v loňském roce navýšen rozpočet o 80 milionů korun. Na asistenty pedagogů v soukromých a církevních školách pro zdravotně postižené pak bylo v rámci rozvojového programu rozděleno dalších 150 milionů korun a na asistenty pro sociálně znevýhodněné žáky 119 milionů korun navíc. Kromě navýšení rozpočtu na podpůrná opatření a změny v systému financování se také na podporu znevýhodněných žáků upravila legislativa a Rámcový vzdělávací program pro základní vzdělávání, přičemž byla zrušena příloha pro děti s lehkým mentálním postižením. </w:t>
      </w:r>
    </w:p>
    <w:bookmarkEnd w:id="0"/>
    <w:p w:rsidR="008F31B3" w:rsidRPr="005D5D00" w:rsidRDefault="008F31B3"/>
    <w:sectPr w:rsidR="008F31B3" w:rsidRPr="005D5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D00"/>
    <w:rsid w:val="005D5D00"/>
    <w:rsid w:val="008F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D5D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D5D0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D5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5D5D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D5D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D5D0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D5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5D5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9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576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0618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2017-01-09T12:56:00Z</dcterms:created>
  <dcterms:modified xsi:type="dcterms:W3CDTF">2017-01-09T12:57:00Z</dcterms:modified>
</cp:coreProperties>
</file>