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75C" w:rsidRPr="0095075C" w:rsidRDefault="0095075C" w:rsidP="0095075C">
      <w:pPr>
        <w:spacing w:before="60" w:after="120" w:line="240" w:lineRule="auto"/>
        <w:outlineLvl w:val="1"/>
        <w:rPr>
          <w:rFonts w:ascii="Cambria" w:eastAsia="Times New Roman" w:hAnsi="Cambria" w:cs="Arial"/>
          <w:b/>
          <w:caps/>
          <w:color w:val="002060"/>
          <w:sz w:val="32"/>
          <w:szCs w:val="32"/>
          <w:lang w:eastAsia="cs-CZ"/>
        </w:rPr>
      </w:pPr>
      <w:bookmarkStart w:id="0" w:name="_GoBack"/>
      <w:r w:rsidRPr="0095075C">
        <w:rPr>
          <w:rFonts w:ascii="Cambria" w:eastAsia="Times New Roman" w:hAnsi="Cambria" w:cs="Arial"/>
          <w:b/>
          <w:caps/>
          <w:color w:val="002060"/>
          <w:sz w:val="32"/>
          <w:szCs w:val="32"/>
          <w:lang w:eastAsia="cs-CZ"/>
        </w:rPr>
        <w:t>SEZNAM ZAHRANIČNÍCH ŠKOL S PLATNÝM POVOLENÍM PLNĚNÍ POVINNÉ ŠKOLNÍ DOCHÁZKY NA ÚZEMÍ ČESKÉ REPUBLIKY</w:t>
      </w:r>
    </w:p>
    <w:bookmarkEnd w:id="0"/>
    <w:p w:rsidR="0095075C" w:rsidRPr="0095075C" w:rsidRDefault="0095075C" w:rsidP="0095075C">
      <w:pPr>
        <w:spacing w:line="240" w:lineRule="auto"/>
        <w:rPr>
          <w:rFonts w:eastAsia="Times New Roman" w:cs="Arial"/>
          <w:b/>
          <w:bCs/>
          <w:color w:val="000000"/>
          <w:sz w:val="19"/>
          <w:szCs w:val="19"/>
          <w:lang w:eastAsia="cs-CZ"/>
        </w:rPr>
      </w:pPr>
      <w:r w:rsidRPr="0095075C">
        <w:rPr>
          <w:rFonts w:eastAsia="Times New Roman" w:cs="Arial"/>
          <w:b/>
          <w:bCs/>
          <w:color w:val="000000"/>
          <w:sz w:val="19"/>
          <w:szCs w:val="19"/>
          <w:lang w:eastAsia="cs-CZ"/>
        </w:rPr>
        <w:t xml:space="preserve">Seznam zahraničních škol s platným povolením plnění povinné školní docházky na území České republiky podle § </w:t>
      </w:r>
      <w:proofErr w:type="gramStart"/>
      <w:r w:rsidRPr="0095075C">
        <w:rPr>
          <w:rFonts w:eastAsia="Times New Roman" w:cs="Arial"/>
          <w:b/>
          <w:bCs/>
          <w:color w:val="000000"/>
          <w:sz w:val="19"/>
          <w:szCs w:val="19"/>
          <w:lang w:eastAsia="cs-CZ"/>
        </w:rPr>
        <w:t>38a</w:t>
      </w:r>
      <w:proofErr w:type="gramEnd"/>
      <w:r w:rsidRPr="0095075C">
        <w:rPr>
          <w:rFonts w:eastAsia="Times New Roman" w:cs="Arial"/>
          <w:b/>
          <w:bCs/>
          <w:color w:val="000000"/>
          <w:sz w:val="19"/>
          <w:szCs w:val="19"/>
          <w:lang w:eastAsia="cs-CZ"/>
        </w:rPr>
        <w:t xml:space="preserve"> odst. 1 písmeno c) školského zákona.</w:t>
      </w:r>
    </w:p>
    <w:tbl>
      <w:tblPr>
        <w:tblW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"/>
        <w:gridCol w:w="8662"/>
      </w:tblGrid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Средняя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общеобразовательнaя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школа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с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углубленным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изучением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инностранных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языков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при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Посольстве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Российской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Федерации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в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Чешской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Республике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- Střední</w:t>
            </w:r>
            <w:proofErr w:type="gram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všeobecně vzdělávací škola s rozšířeným vyučováním cizích jazyků při Velvyslanectví Ruské federace v České republice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Krupkovo nám. 1, 160 00 Praha 6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Německá škola v Praze s.r.o. – zahraniční škola a gymnázium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Schwarzenberská 700/1, 158 00 Praha 5 – Jinonice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Lycée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français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de Prague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Drtinova 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7,  150</w:t>
            </w:r>
            <w:proofErr w:type="gram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00 Praha 5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Riverside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o.p.s.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Roztocká 43/9, 160 00 Praha 6 – Sedlec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Prague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Nebušická 700, 164 00 Praha 6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English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Prague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Brunelova</w:t>
            </w:r>
            <w:proofErr w:type="spell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960/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12,  142</w:t>
            </w:r>
            <w:proofErr w:type="gram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00 Praha 4 – Libuš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Czech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British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K 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lesu  558</w:t>
            </w:r>
            <w:proofErr w:type="gram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,  142 00 Praha  - Kamýk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The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Ostrava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Gregorova 2582/3, 702 00 Ostrava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Česko Britská Mezinárodní škola a Mateřská škola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Rooseveltova 101, 779 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00  Olomouc</w:t>
            </w:r>
            <w:proofErr w:type="gramEnd"/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Brno o.p.s.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Čajkovická</w:t>
            </w:r>
            <w:proofErr w:type="spell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10, 628 00 Brno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Meridian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Frýdlantská 1350/1, 182 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00  Praha</w:t>
            </w:r>
            <w:proofErr w:type="gram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8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Park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Lane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, a.s.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Vltavská 24, 150 </w:t>
            </w:r>
            <w:proofErr w:type="gramStart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00  Praha</w:t>
            </w:r>
            <w:proofErr w:type="gramEnd"/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5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Townshend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, o.p.s.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Hradčany 1070, 373 41 Hluboká nad Vltavou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Central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Learning Center s.r.o.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Fibichova 2/13, 130 00 Praha 3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Christian International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School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of</w:t>
            </w:r>
            <w:proofErr w:type="spellEnd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 Prague, o.p.s.</w:t>
            </w:r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Dělnická 1155/24, 170 00 Praha 7</w:t>
            </w:r>
          </w:p>
        </w:tc>
      </w:tr>
      <w:tr w:rsidR="0095075C" w:rsidRPr="0095075C" w:rsidTr="0095075C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 xml:space="preserve">Bulharská základní škola a gymnázium Dr. Petra </w:t>
            </w:r>
            <w:proofErr w:type="spellStart"/>
            <w:r w:rsidRPr="0095075C"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Berona</w:t>
            </w:r>
            <w:proofErr w:type="spellEnd"/>
          </w:p>
          <w:p w:rsidR="0095075C" w:rsidRPr="0095075C" w:rsidRDefault="0095075C" w:rsidP="0095075C">
            <w:pPr>
              <w:spacing w:before="120" w:after="24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95075C">
              <w:rPr>
                <w:rFonts w:eastAsia="Times New Roman" w:cs="Times New Roman"/>
                <w:sz w:val="24"/>
                <w:szCs w:val="24"/>
                <w:lang w:eastAsia="cs-CZ"/>
              </w:rPr>
              <w:t>Rychtářská 1, 160 00 Praha 6</w:t>
            </w:r>
          </w:p>
        </w:tc>
      </w:tr>
    </w:tbl>
    <w:p w:rsidR="00EA7ECF" w:rsidRPr="0095075C" w:rsidRDefault="00EA7ECF"/>
    <w:sectPr w:rsidR="00EA7ECF" w:rsidRPr="009507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75C"/>
    <w:rsid w:val="0095075C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A497E-EA9B-42C9-871D-802C2B65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9507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5075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50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507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3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410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8940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2017-04-25T07:56:00Z</dcterms:created>
  <dcterms:modified xsi:type="dcterms:W3CDTF">2017-04-25T07:57:00Z</dcterms:modified>
</cp:coreProperties>
</file>