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739" w:rsidRPr="00B81739" w:rsidRDefault="00B81739" w:rsidP="00B81739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aps/>
          <w:color w:val="BE1E2D"/>
          <w:kern w:val="36"/>
          <w:sz w:val="25"/>
          <w:szCs w:val="25"/>
          <w:lang w:eastAsia="cs-CZ"/>
        </w:rPr>
      </w:pPr>
      <w:r w:rsidRPr="00B81739">
        <w:rPr>
          <w:rFonts w:ascii="Arial" w:eastAsia="Times New Roman" w:hAnsi="Arial" w:cs="Arial"/>
          <w:b/>
          <w:bCs/>
          <w:caps/>
          <w:color w:val="BE1E2D"/>
          <w:kern w:val="36"/>
          <w:sz w:val="25"/>
          <w:szCs w:val="25"/>
          <w:lang w:eastAsia="cs-CZ"/>
        </w:rPr>
        <w:t>ČESKÁ ŠKOLNÍ INSPEKCE NABÍZÍ ŠKOLÁM PŘEHLEDNÉ REPORTY</w:t>
      </w:r>
    </w:p>
    <w:p w:rsidR="00B81739" w:rsidRPr="00B81739" w:rsidRDefault="00B81739" w:rsidP="00B817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BE1E2D"/>
          <w:sz w:val="21"/>
          <w:szCs w:val="21"/>
          <w:shd w:val="clear" w:color="auto" w:fill="FFFFFF"/>
          <w:lang w:eastAsia="cs-CZ"/>
        </w:rPr>
        <w:t>11.05.2017</w:t>
      </w:r>
    </w:p>
    <w:p w:rsidR="00B81739" w:rsidRPr="00B81739" w:rsidRDefault="00B81739" w:rsidP="00B817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Česká školní inspekce v rámci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metodické podpory škol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směřující ke zvyšování kvality vzdělávání a s důrazem na podporu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propojování externího hodnocení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vlastním hodnocením školy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nově nabízí mateřským, základním a středním školám k využití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tiskové sestavy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–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reporty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 které poskytují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detailnější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přehledné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informace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o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vybraných aspektech vzdělávání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v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dané škole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a také souhrnné informace pro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porovnání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se situací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ostatních škol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stejného druhu v rámci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daného kraje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i celé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České republiky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 S účinností k 11. květnu 2017 tak mají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mateřské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základní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a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střední školy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 xml:space="preserve"> v informačním systému České školní inspekce </w:t>
      </w:r>
      <w:proofErr w:type="spellStart"/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InspIS</w:t>
      </w:r>
      <w:proofErr w:type="spellEnd"/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 xml:space="preserve"> DATA k dispozici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následující sadu reportů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:</w:t>
      </w:r>
    </w:p>
    <w:p w:rsidR="00B81739" w:rsidRPr="00B81739" w:rsidRDefault="00B81739" w:rsidP="00B81739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  <w:t>Kriteriální hodnocení školy (MŠ, ZŠ, SŠ)</w:t>
      </w:r>
    </w:p>
    <w:p w:rsidR="00B81739" w:rsidRPr="00B81739" w:rsidRDefault="00B81739" w:rsidP="00B817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</w:p>
    <w:p w:rsidR="00B81739" w:rsidRPr="00B81739" w:rsidRDefault="00B81739" w:rsidP="00B817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Report poskytuje informace o výsledcích hodnocení školy v jednotlivých kritériích hodnocení podmínek, průběhu a výsledků vzdělávání vycházejících z modelu tzv. kvalitní školy a také srovnání se souhrnným hodnocením škol stejného druhu v rámci příslušného kraje i celé ČR.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Obr. </w:t>
      </w:r>
      <w:proofErr w:type="gramStart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1:   </w:t>
      </w:r>
      <w:proofErr w:type="gramEnd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    Ukázka části reportu prezentujícího kriteriální hodnocení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noProof/>
          <w:color w:val="2D4152"/>
          <w:sz w:val="21"/>
          <w:szCs w:val="21"/>
          <w:lang w:eastAsia="cs-CZ"/>
        </w:rPr>
        <w:drawing>
          <wp:inline distT="0" distB="0" distL="0" distR="0">
            <wp:extent cx="4524375" cy="3810000"/>
            <wp:effectExtent l="0" t="0" r="9525" b="0"/>
            <wp:docPr id="3" name="Obrázek 3" descr="http://www.csicr.cz/getattachment/52aeaa3d-9eec-400b-9964-5c11b3828c9d/obr1.png?width=475&amp;height=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f469f2b-0673-4307-9cc4-31e98e597613" descr="http://www.csicr.cz/getattachment/52aeaa3d-9eec-400b-9964-5c11b3828c9d/obr1.png?width=475&amp;height=40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739" w:rsidRPr="00B81739" w:rsidRDefault="00B81739" w:rsidP="00B81739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  <w:t>Materiální a prostorové podmínky školy (MŠ, ZŠ, SŠ)</w:t>
      </w:r>
    </w:p>
    <w:p w:rsidR="00B81739" w:rsidRPr="00B81739" w:rsidRDefault="00B81739" w:rsidP="00B817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</w:p>
    <w:p w:rsidR="00B81739" w:rsidRPr="00B81739" w:rsidRDefault="00B81739" w:rsidP="00B817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Report poskytuje informace o tom, zda a do jaké míry umožňují materiální a prostorové podmínky naplňovat cíle vzdělávání stanovené ve školním vzdělávacím programu dané školy, a nabízí také srovnání se situací škol stejného druhu v rámci příslušného kraje i celé ČR.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  <w:t> </w:t>
      </w:r>
    </w:p>
    <w:p w:rsidR="00B81739" w:rsidRPr="00B81739" w:rsidRDefault="00B81739" w:rsidP="00B81739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  <w:t>Porušení předpisů (MŠ, ZŠ, SŠ)</w:t>
      </w:r>
    </w:p>
    <w:p w:rsidR="00B81739" w:rsidRPr="00B81739" w:rsidRDefault="00B81739" w:rsidP="00B817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</w:p>
    <w:p w:rsidR="00B81739" w:rsidRPr="00B81739" w:rsidRDefault="00B81739" w:rsidP="00B817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 xml:space="preserve">Report poskytuje informace o porušení vybraných právních předpisů </w:t>
      </w:r>
      <w:proofErr w:type="gramStart"/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ve  vymezených</w:t>
      </w:r>
      <w:proofErr w:type="gramEnd"/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 xml:space="preserve"> oblastech ze strany školy a také srovnání četností porušení daných předpisů ve školách stejného druhu v rámci 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lastRenderedPageBreak/>
        <w:t>příslušného kraje i celé ČR.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  <w:t> </w:t>
      </w:r>
    </w:p>
    <w:p w:rsidR="00B81739" w:rsidRPr="00B81739" w:rsidRDefault="00B81739" w:rsidP="00B81739">
      <w:pPr>
        <w:shd w:val="clear" w:color="auto" w:fill="FFFFFF"/>
        <w:spacing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b/>
          <w:bCs/>
          <w:color w:val="BE1E2D"/>
          <w:sz w:val="21"/>
          <w:szCs w:val="21"/>
          <w:lang w:eastAsia="cs-CZ"/>
        </w:rPr>
        <w:t>Výsledky testování prováděného Českou školní inspekcí</w:t>
      </w:r>
    </w:p>
    <w:p w:rsidR="00B81739" w:rsidRPr="00B81739" w:rsidRDefault="00B81739" w:rsidP="00B817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</w:p>
    <w:p w:rsidR="00B81739" w:rsidRPr="00B81739" w:rsidRDefault="00B81739" w:rsidP="00B817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D4152"/>
          <w:sz w:val="21"/>
          <w:szCs w:val="21"/>
          <w:lang w:eastAsia="cs-CZ"/>
        </w:rPr>
      </w:pP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Report poskytuje informace o rozložení výsledků žáků v jednotlivých testováních prováděných Českou školní inspekcí, kterých se škola účastnila, a také srovnání se souhrnnými výsledky testovaných žáků ostatních škol příslušného kraje i celé ČR.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Obr. 2:       Ukázka části reportu prezentujícího výsledky testování žáků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noProof/>
          <w:color w:val="2D4152"/>
          <w:sz w:val="21"/>
          <w:szCs w:val="21"/>
          <w:lang w:eastAsia="cs-CZ"/>
        </w:rPr>
        <w:drawing>
          <wp:inline distT="0" distB="0" distL="0" distR="0">
            <wp:extent cx="4524375" cy="5076825"/>
            <wp:effectExtent l="0" t="0" r="9525" b="9525"/>
            <wp:docPr id="2" name="Obrázek 2" descr="http://www.csicr.cz/getattachment/15f10eb0-edd4-423b-a825-27aaf38fb780/obr2.png?width=475&amp;height=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c251f2d-20f1-4796-a50c-310c9192e9b7" descr="http://www.csicr.cz/getattachment/15f10eb0-edd4-423b-a825-27aaf38fb780/obr2.png?width=475&amp;height=5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Reporty 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(kromě reportu k testování)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zobrazují informace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z poslední hodnoticí a kontrolní činnosti České školní inspekce provedené v režimu komplexní inspekce v období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od 1. září 2016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Pokud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v dané škole nebo její součásti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nebyla v uvedeném období komplexní inspekční činnost dosud provedena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nezobrazí se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příslušné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informace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za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konkrétní školu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 ale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pouze souhrnné informace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pro porovnání za ostatní školy stejného druhu v rámci kraje a celé České republiky.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Součástí reportů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jsou kromě vysvětlení jejich struktury také podrobné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informace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o tom,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jak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daný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report interpretovat 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a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jak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 poskytnutými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informacemi pracovat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Reporty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jsou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dostupné ředitelům škol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po přihlášení do systému </w:t>
      </w:r>
      <w:proofErr w:type="spellStart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InspIS</w:t>
      </w:r>
      <w:proofErr w:type="spellEnd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 DATA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 kde se jim po výběru možnosti </w:t>
      </w:r>
      <w:r w:rsidRPr="00B81739">
        <w:rPr>
          <w:rFonts w:ascii="Arial" w:eastAsia="Times New Roman" w:hAnsi="Arial" w:cs="Arial"/>
          <w:i/>
          <w:iCs/>
          <w:color w:val="2D4152"/>
          <w:sz w:val="21"/>
          <w:szCs w:val="21"/>
          <w:lang w:eastAsia="cs-CZ"/>
        </w:rPr>
        <w:t>sestavy/uložené sestavy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v horním panelu nabídne výše vymezený přehled reportů. Po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kliknutí na daný report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se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přepočítají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příslušná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data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a report řediteli školy zobrazí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aktuální informace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a jednotlivá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porovnání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lastRenderedPageBreak/>
        <w:br/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Obr. </w:t>
      </w:r>
      <w:proofErr w:type="gramStart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3:   </w:t>
      </w:r>
      <w:proofErr w:type="gramEnd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    Jak reporty v systému </w:t>
      </w:r>
      <w:proofErr w:type="spellStart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InspIS</w:t>
      </w:r>
      <w:proofErr w:type="spellEnd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 DATA zobrazit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noProof/>
          <w:color w:val="2D4152"/>
          <w:sz w:val="21"/>
          <w:szCs w:val="21"/>
          <w:lang w:eastAsia="cs-CZ"/>
        </w:rPr>
        <w:drawing>
          <wp:inline distT="0" distB="0" distL="0" distR="0">
            <wp:extent cx="4524375" cy="2533650"/>
            <wp:effectExtent l="0" t="0" r="9525" b="0"/>
            <wp:docPr id="1" name="Obrázek 1" descr="http://www.csicr.cz/getattachment/b69c9322-c6ba-49a1-aaa0-1207b4902cc7/obr3.png?width=475&amp;height=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b11e4-173d-495e-a8db-ce5a919f6804" descr="http://www.csicr.cz/getattachment/b69c9322-c6ba-49a1-aaa0-1207b4902cc7/obr3.png?width=475&amp;height=26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Přístup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k těmto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reportům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 podrobnými informacemi mají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pouze školy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 kterých se dané hodnocení týká. Obdobnou sadu reportů pak mají k dispozici také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krajské úřady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 které ovšem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disponují konkrétními informacemi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na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úrovni školy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pouze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u těch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subjektů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 které samy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zřizují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Nikdo jiný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k reportům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přístup nemá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Práce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s těmito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reporty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přispěje k dalšímu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posilování </w:t>
      </w:r>
      <w:proofErr w:type="spellStart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autoevaluačních</w:t>
      </w:r>
      <w:proofErr w:type="spellEnd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 mechanismů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 xml:space="preserve"> školy a umožní školám pracovat </w:t>
      </w:r>
      <w:proofErr w:type="gramStart"/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s 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konkrétními</w:t>
      </w:r>
      <w:proofErr w:type="gramEnd"/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 xml:space="preserve"> daty České školní inspekce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vztaženými ke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konkrétní škole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, což podporuje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princip řízení a organizace vzdělávání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na základě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relevantních informací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br/>
        <w:t>Na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reportech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pro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další druhy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 škol a školských zařízení Česká školní inspekce </w:t>
      </w:r>
      <w:r w:rsidRPr="00B81739">
        <w:rPr>
          <w:rFonts w:ascii="Arial" w:eastAsia="Times New Roman" w:hAnsi="Arial" w:cs="Arial"/>
          <w:b/>
          <w:bCs/>
          <w:color w:val="2D4152"/>
          <w:sz w:val="21"/>
          <w:szCs w:val="21"/>
          <w:lang w:eastAsia="cs-CZ"/>
        </w:rPr>
        <w:t>pracuje</w:t>
      </w:r>
      <w:r w:rsidRPr="00B81739">
        <w:rPr>
          <w:rFonts w:ascii="Arial" w:eastAsia="Times New Roman" w:hAnsi="Arial" w:cs="Arial"/>
          <w:color w:val="2D4152"/>
          <w:sz w:val="21"/>
          <w:szCs w:val="21"/>
          <w:lang w:eastAsia="cs-CZ"/>
        </w:rPr>
        <w:t>.</w:t>
      </w:r>
    </w:p>
    <w:p w:rsidR="00EA7ECF" w:rsidRDefault="00EA7ECF">
      <w:bookmarkStart w:id="0" w:name="_GoBack"/>
      <w:bookmarkEnd w:id="0"/>
    </w:p>
    <w:sectPr w:rsidR="00EA7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39"/>
    <w:rsid w:val="00B81739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3977B-B7C4-40FA-881A-794E1DBD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B817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817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8173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8173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date">
    <w:name w:val="date"/>
    <w:basedOn w:val="Standardnpsmoodstavce"/>
    <w:rsid w:val="00B81739"/>
  </w:style>
  <w:style w:type="character" w:customStyle="1" w:styleId="apple-converted-space">
    <w:name w:val="apple-converted-space"/>
    <w:basedOn w:val="Standardnpsmoodstavce"/>
    <w:rsid w:val="00B81739"/>
  </w:style>
  <w:style w:type="character" w:styleId="Siln">
    <w:name w:val="Strong"/>
    <w:basedOn w:val="Standardnpsmoodstavce"/>
    <w:uiPriority w:val="22"/>
    <w:qFormat/>
    <w:rsid w:val="00B81739"/>
    <w:rPr>
      <w:b/>
      <w:bCs/>
    </w:rPr>
  </w:style>
  <w:style w:type="character" w:styleId="Zdraznn">
    <w:name w:val="Emphasis"/>
    <w:basedOn w:val="Standardnpsmoodstavce"/>
    <w:uiPriority w:val="20"/>
    <w:qFormat/>
    <w:rsid w:val="00B817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7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2017-05-15T16:28:00Z</dcterms:created>
  <dcterms:modified xsi:type="dcterms:W3CDTF">2017-05-15T16:28:00Z</dcterms:modified>
</cp:coreProperties>
</file>