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505D81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bookmarkStart w:id="0" w:name="_Hlk521076806"/>
      <w:r w:rsidRPr="00505D81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cs-CZ"/>
        </w:rPr>
        <w:t xml:space="preserve">Vyhláška č. 14/2005 Sb., </w:t>
      </w:r>
      <w:r w:rsidR="0018634A" w:rsidRPr="00505D81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cs-CZ"/>
        </w:rPr>
        <w:t>o předškolním vzdělávání</w:t>
      </w:r>
      <w:r w:rsidRPr="00505D81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cs-CZ"/>
        </w:rPr>
        <w:t xml:space="preserve"> ve znění pozdějších předpisů</w:t>
      </w:r>
    </w:p>
    <w:bookmarkEnd w:id="0"/>
    <w:p w:rsidR="00123E52" w:rsidRDefault="00123E52" w:rsidP="00505D81">
      <w:pPr>
        <w:spacing w:after="0" w:line="240" w:lineRule="auto"/>
        <w:rPr>
          <w:rFonts w:ascii="Times New Roman" w:eastAsia="Times New Roman" w:hAnsi="Times New Roman"/>
          <w:bCs/>
          <w:i/>
          <w:color w:val="0000FF"/>
          <w:sz w:val="20"/>
          <w:szCs w:val="20"/>
          <w:lang w:eastAsia="cs-CZ"/>
        </w:rPr>
      </w:pPr>
      <w:r w:rsidRPr="00123E52">
        <w:rPr>
          <w:rFonts w:ascii="Times New Roman" w:eastAsia="Times New Roman" w:hAnsi="Times New Roman"/>
          <w:bCs/>
          <w:i/>
          <w:color w:val="0000FF"/>
          <w:sz w:val="20"/>
          <w:szCs w:val="20"/>
          <w:lang w:eastAsia="cs-CZ"/>
        </w:rPr>
        <w:t xml:space="preserve">Novela vyhlášky č 151/2018 Sb., </w:t>
      </w:r>
      <w:r w:rsidRPr="00123E52">
        <w:rPr>
          <w:rFonts w:ascii="Times New Roman" w:eastAsia="Times New Roman" w:hAnsi="Times New Roman"/>
          <w:bCs/>
          <w:i/>
          <w:color w:val="0000FF"/>
          <w:sz w:val="20"/>
          <w:szCs w:val="20"/>
          <w:lang w:eastAsia="cs-CZ"/>
        </w:rPr>
        <w:t>kterou se mění vyhláška č.</w:t>
      </w:r>
      <w:r w:rsidRPr="00123E52">
        <w:rPr>
          <w:rFonts w:ascii="Times New Roman" w:eastAsia="Times New Roman" w:hAnsi="Times New Roman"/>
          <w:bCs/>
          <w:i/>
          <w:color w:val="0000FF"/>
          <w:sz w:val="20"/>
          <w:szCs w:val="20"/>
          <w:lang w:eastAsia="cs-CZ"/>
        </w:rPr>
        <w:t xml:space="preserve"> 14/2005 Sb</w:t>
      </w:r>
      <w:r>
        <w:rPr>
          <w:rFonts w:ascii="Times New Roman" w:eastAsia="Times New Roman" w:hAnsi="Times New Roman"/>
          <w:bCs/>
          <w:i/>
          <w:color w:val="0000FF"/>
          <w:sz w:val="20"/>
          <w:szCs w:val="20"/>
          <w:lang w:eastAsia="cs-CZ"/>
        </w:rPr>
        <w:t>.</w:t>
      </w:r>
      <w:r w:rsidRPr="00123E52">
        <w:rPr>
          <w:rFonts w:ascii="Times New Roman" w:eastAsia="Times New Roman" w:hAnsi="Times New Roman"/>
          <w:bCs/>
          <w:i/>
          <w:color w:val="0000FF"/>
          <w:sz w:val="20"/>
          <w:szCs w:val="20"/>
          <w:lang w:eastAsia="cs-CZ"/>
        </w:rPr>
        <w:t>,</w:t>
      </w:r>
      <w:r w:rsidRPr="00123E52">
        <w:rPr>
          <w:rFonts w:ascii="Times New Roman" w:eastAsia="Times New Roman" w:hAnsi="Times New Roman"/>
          <w:bCs/>
          <w:i/>
          <w:color w:val="0000FF"/>
          <w:sz w:val="20"/>
          <w:szCs w:val="20"/>
          <w:lang w:eastAsia="cs-CZ"/>
        </w:rPr>
        <w:t xml:space="preserve"> o předškolním vzdělávání,</w:t>
      </w:r>
      <w:r>
        <w:rPr>
          <w:rFonts w:ascii="Times New Roman" w:eastAsia="Times New Roman" w:hAnsi="Times New Roman"/>
          <w:bCs/>
          <w:i/>
          <w:color w:val="0000FF"/>
          <w:sz w:val="20"/>
          <w:szCs w:val="20"/>
          <w:lang w:eastAsia="cs-CZ"/>
        </w:rPr>
        <w:t xml:space="preserve"> platná od 1.9.2018 s výjimkou některých ustanovení § 2 a § 6 vyhlášky.</w:t>
      </w:r>
    </w:p>
    <w:p w:rsidR="00123E52" w:rsidRPr="00505D81" w:rsidRDefault="00123E52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</w:p>
    <w:p w:rsidR="00505D81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Ministerstvo školství, mládeže a tělovýchovy stanoví podle § 23 odst. 3, </w:t>
      </w:r>
      <w:r w:rsidR="00505D81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"§ 29 odst. 2,</w:t>
      </w:r>
      <w:r w:rsid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§ 35 odst. 2 a </w:t>
      </w:r>
      <w:r w:rsidR="00505D81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§ 123 odst. 5 a § 161c odst. 2 písm. c)</w:t>
      </w:r>
      <w:r w:rsid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zákona č. 561/2004 Sb., o předškolním, základním, středním, vyšším odborném a jiném vzdělávání (školský zákon)</w:t>
      </w:r>
      <w:r w:rsidR="00505D81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ve znění zákona č. 383/2005 Sb., zákona č. 49/2009 Sb., zákona č. 472/2011 Sb., zákona č. 178/2016 Sb. a zákona č. 101/2017 Sb.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§ 1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r w:rsidRPr="00505D81">
        <w:t>Podrobnosti o podmínkách provozu mateřské školy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(1) Mateřská škola spolupracuje se zákonnými zástupci dětí a dalšími fyzickými a právnickými osobami s cílem vyvíjet aktivity a organizovat činnosti ve prospěch rozvoje dětí a prohloubení vzdělávacího a výchovného působení mateřské školy, rodiny a společnosti.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(2) Zřizovat lze mateřské školy s celodenním, polodenním a internátním provozem, s výjimkou lesní mateřské školy, kterou lze zřídit pouze s celodenním a polodenním provozem.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(3) Mateřská škola s celodenním provozem poskytuje dětem vzdělávání déle než 6,5 hodiny denně, nejdéle však 12 hodin denně. Lesní mateřská škola s celodenním provozem poskytuje dětem vzdělávání déle než 6,5 hodiny denně, nejdéle však 9 hodin denně.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(4) Mateřská škola s polodenním provozem poskytuje dětem vzdělávání nejdéle 6,5 hodiny denně.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(5) Mateřská škola s internátním provozem poskytuje dětem celodenní vzdělávání i noční péči</w:t>
      </w:r>
      <w:r w:rsid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="00505D81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v pracovních dnech v minimálním rozsahu 100 hodin nepřetržitého provozu týdně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; v mateřské škole s internátním provozem je možné zřídit třídy s celodenním nebo polodenním provozem.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(6) V mateřské škole s celodenním provozem je možné zřídit třídy s polodenním nebo internátním provozem. V lesní mateřské škole s celodenním provozem je možné zřídit třídy s polodenním provozem.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(7) Lesní mateřská škola je typem mateřské školy.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§ </w:t>
      </w:r>
      <w:proofErr w:type="gramStart"/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1a</w:t>
      </w:r>
      <w:proofErr w:type="gramEnd"/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r w:rsidRPr="00505D81">
        <w:t>Podrobnosti o organizaci mateřské školy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(1) Školní rok začíná 1. září a končí 31. srpna následujícího kalendářního roku.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(2) Do jedné třídy mateřské školy lze zařadit děti různého věku.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(3) Mateřská škola může organizovat zotavovací pobyty dětí ve zdravotně příznivém prostředí bez přerušení vzdělávání, školní výlety a další akce související s výchovně vzdělávací činností školy.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(4) Ředitel mateřské školy písemně dohodne se zákonným zástupcem dítěte docházku dítěte do mateřské školy. Jedná-li se o děti podle § 34 odst. 10 školského zákona, lze dohodnout prodloužení docházky dítěte, jemuž nebyl rozsah vzdělávání omezen v rozhodnutí o přijetí, nejdříve s účinností od prvního dne druhého kalendářního měsíce následujícího po uzavření dohody; o uzavření této dohody ředitel mateřské školy neprodleně informuje zákonného zástupce dítěte, které se vzdělává ve zbývající době.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§ </w:t>
      </w:r>
      <w:proofErr w:type="gramStart"/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1b</w:t>
      </w:r>
      <w:proofErr w:type="gramEnd"/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r w:rsidRPr="00505D81">
        <w:t>Mateřská škola při zdravotnickém zařízení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(1) V mateřské škole při zdravotnickém zařízení se mohou vzdělávat děti se zdravotním oslabením nebo děti dlouhodobě nemocné umístěné v tomto zdravotnickém zařízení, pokud to jejich zdravotní stav umožňuje.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(2) K zařazení do mateřské školy při zdravotnickém zařízení se vyžaduje doporučení ošetřujícího lékaře a souhlas zákonného zástupce dítěte. Rozsah a organizaci vzdělávání dítěte určuje ředitel školy po dohodě s ošetřujícím lékařem.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(3) Mateřská škola při zdravotnickém zařízení má nejméně 10 dětí. Třída školy má nejméně 6 a nejvýše 14 dětí s přihlédnutím k jejich speciálním vzdělávacím potřebám a při zajištění jejich bezpečnosti a zdraví.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(4) Lesní mateřská škola nemůže být zřízena jako mateřská škola při zdravotnickém zařízení.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lastRenderedPageBreak/>
        <w:t>§ 1c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r w:rsidRPr="00505D81">
        <w:t>Rozsah povinného předškolního vzdělávání v mateřské škole</w:t>
      </w:r>
    </w:p>
    <w:p w:rsidR="0018634A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(1) Povinné předškolní vzdělávání se stanovuje v rozsahu nepřetržitých 4 hodin ve dnech, v nichž je dána povinnost předškolního vzdělávání.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(2) Ředitel mateřské školy stanoví začátek doby podle odstavce 1 v časovém rozmezí od 7 hodin do 9 hodin a uvede jej ve školním řádu.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</w:p>
    <w:p w:rsidR="00505D81" w:rsidRPr="00505D81" w:rsidRDefault="00505D81" w:rsidP="00505D81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§ </w:t>
      </w:r>
      <w:proofErr w:type="gram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1d</w:t>
      </w:r>
      <w:proofErr w:type="gramEnd"/>
    </w:p>
    <w:p w:rsidR="00505D81" w:rsidRPr="00505D81" w:rsidRDefault="00505D81" w:rsidP="00505D81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</w:p>
    <w:p w:rsidR="00505D81" w:rsidRPr="00123E52" w:rsidRDefault="00505D81" w:rsidP="00505D81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u w:val="single"/>
          <w:lang w:eastAsia="cs-CZ"/>
        </w:rPr>
      </w:pPr>
      <w:r w:rsidRPr="00123E52">
        <w:rPr>
          <w:rFonts w:ascii="Times New Roman" w:eastAsia="Times New Roman" w:hAnsi="Times New Roman"/>
          <w:bCs/>
          <w:color w:val="0000FF"/>
          <w:sz w:val="20"/>
          <w:szCs w:val="20"/>
          <w:u w:val="single"/>
          <w:lang w:eastAsia="cs-CZ"/>
        </w:rPr>
        <w:t>Maximální počet hodin přímé pedagogické činnosti pro mateřské školy zřizované územními samosprávnými celky nebo svazky obcí financovaný ze státního rozpočtu</w:t>
      </w:r>
    </w:p>
    <w:p w:rsidR="00505D81" w:rsidRPr="00505D81" w:rsidRDefault="00505D81" w:rsidP="00505D81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(1) Maximální počet hodin přímé pedagogické činnosti financovaný ze státního rozpočtu v mateřské škole zřizované krajem, obcí nebo svazky obcí (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) představuje pro účely této vyhlášky maximální týdenní počet hodin přímé pedagogické činnosti v mateřské škole k zajištění vzdělávání podle rámcového vzdělávacího programu pro předškolní vzdělávání financovaný ze státního rozpočtu. 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 xml:space="preserve">(2) Není-li dále stanoveno jinak,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se za mateřskou školu stanoví jako součet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za každé pracoviště, které s jiným pracovištěm prostorově nesouvisí, není s ním spojeno stavebně nebo technicky, ani není umístěno na tomtéž nebo sousedním pozemku a při jiném organizačním uspořádání by mohlo být zapsáno ve školském rejstříku jako samostatná mateřská škola (dále jen "pracoviště"). Jsou-li na pracovišti třídy s různým druhem provozu, stanoví se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za toto pracoviště součtem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stanoveným pro příslušný počet tříd daného druhu provozu.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se za mateřskou školu při zdravotnickém zařízení stanoví jako součet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za každou třídu této školy.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 xml:space="preserve">(3) Je-li průměrný počet dětí ve třídě mateřské školy, které byla povolena výjimka z nejnižšího počtu podle školského zákona, nižší než nejnižší počet stanovený podle § 2, snižuje se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stanovený podle odstavce 2 věty první připadající průměrně na každou tuto třídu poměrně podle počtu dětí, o který je skutečný počet nižší.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 xml:space="preserve">(4)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stanovený podle odstavce 2 věty první se v případě třídy zřízené podle § 16 odst. 9 školského zákona a v případě třídy školy zřízené podle § 16 odst. 9 školského zákona, kterým byla povolena výjimka z nejnižšího počtu podle školského zákona, snižuje o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 xml:space="preserve">a) 0,05násobek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podle odstavce 2 věty první připadajícího průměrně na každou tuto třídu, je-li průměrný počet dětí v těchto třídách nejméně 5 a méně než 6,</w:t>
      </w:r>
    </w:p>
    <w:p w:rsidR="00505D81" w:rsidRPr="00505D81" w:rsidRDefault="00505D81" w:rsidP="00505D81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b) 0,1násobek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podle odstavce 2 věty první připadajícího průměrně na každou tuto třídu, je-li průměrný počet dětí v těchto třídách nejméně 4 a méně než 5, a</w:t>
      </w:r>
    </w:p>
    <w:p w:rsidR="00505D81" w:rsidRPr="00505D81" w:rsidRDefault="00505D81" w:rsidP="00505D81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c) 0,6násobek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podle odstavce 2 věty první připadajícího průměrně na každou tuto třídu, je-li průměrný počet dětí v těchto třídách méně než 4.</w:t>
      </w:r>
    </w:p>
    <w:p w:rsidR="00505D81" w:rsidRDefault="00505D81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(5)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pro pracoviště mateřské školy s polodenním provozem jsou stanoveny v příloze č. 1 k této vyhlášce.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 xml:space="preserve">(6)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pro pracoviště mateřské školy s celodenním provozem jsou stanoveny v příloze č. 2 k této vyhlášce.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 xml:space="preserve">(7)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pro pracoviště mateřské školy s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internáním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provozem jsou stanoveny v příloze č. 3 k této vyhlášce.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 xml:space="preserve">(8) </w:t>
      </w:r>
      <w:proofErr w:type="spellStart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PHmax</w:t>
      </w:r>
      <w:proofErr w:type="spellEnd"/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za každou třídu mateřské školy při zdravotnickém zařízení je 31 hodin týdně.".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</w:p>
    <w:p w:rsidR="00A33DF7" w:rsidRPr="00A33DF7" w:rsidRDefault="00A33DF7" w:rsidP="00A33DF7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bookmarkStart w:id="1" w:name="_Hlk521079217"/>
      <w:r w:rsidRPr="00A33DF7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§ 2</w:t>
      </w:r>
    </w:p>
    <w:p w:rsidR="00A33DF7" w:rsidRPr="00A33DF7" w:rsidRDefault="00A33DF7" w:rsidP="00A33DF7">
      <w:pPr>
        <w:spacing w:after="0" w:line="240" w:lineRule="auto"/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 xml:space="preserve">POZOR! </w:t>
      </w:r>
      <w:r w:rsidR="003A62CE"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>Znění § 2 účinné od 1.9.2017</w:t>
      </w:r>
    </w:p>
    <w:p w:rsidR="00A33DF7" w:rsidRPr="00A33DF7" w:rsidRDefault="00A33DF7" w:rsidP="00A33DF7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u w:val="single"/>
          <w:lang w:eastAsia="cs-CZ"/>
        </w:rPr>
      </w:pPr>
      <w:r w:rsidRPr="00A33DF7"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cs-CZ"/>
        </w:rPr>
        <w:t>Počty přijatých dětí ve třídách mateřské školy</w:t>
      </w:r>
    </w:p>
    <w:p w:rsidR="00A33DF7" w:rsidRPr="00A33DF7" w:rsidRDefault="00A33DF7" w:rsidP="00A33DF7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(1) Mateřská škola s 1 třídou má nejméně 15 dětí, mateřská škola se 2 a více třídami má nejméně v průměru 18 dětí ve třídě. Je-li v obci pouze 1 mateřská škola s 1 třídou, má nejméně 13 dětí, jediná mateřská škola v obci se 2 a více třídami má nejméně v průměru 16 dětí ve třídě.</w:t>
      </w:r>
      <w:r w:rsidRPr="00A33DF7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(2) Třída mateřské školy se naplňuje do počtu 24 dětí.</w:t>
      </w:r>
      <w:r w:rsidRPr="00A33DF7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(3) Třída lesní mateřské školy má nejméně 15 dětí.</w:t>
      </w:r>
      <w:r w:rsidRPr="00A33DF7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(4) Za každé ve třídě zařazené dítě s přiznaným podpůrným opatřením čtvrtého nebo pátého stupně se nejvyšší počet dětí ve třídě podle odstavce 2 snižuje o 2 děti; to platí i v případě dítěte s přiznaným podpůrným opatřením třetího stupně z důvodu mentálního postižení. Nejvyšší počet dětí podle odstavce 2 se dále snižuje o 1 za každé dítě s přiznaným podpůrným opatřením třetího stupně, které není uvedeno ve větě první. Postupem podle věty první a druhé lze snížit nejvyšší počet dětí ve třídě nejvýše o 5.</w:t>
      </w:r>
      <w:r w:rsidRPr="00A33DF7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(5) Snížení počtu dětí podle odstavce 4 se neuplatní u mateřské školy, které v jeho plnění brání plnění povinnosti přednostního přijetí dítěte podle školského zákona nebo dojde-li ke změně stupně podpůrného opatření u dítěte zařazeného ve třídě v průběhu školního roku.</w:t>
      </w:r>
      <w:r w:rsidRPr="00A33DF7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(6) Dítě, které se vzdělává v mateřské škole pravidelně kratší dobu, než odpovídá příslušnému provozu, a další dítě, které se vzdělává ve zbývající době podle § 34 odst. 10 školského zákona, se zařazují do téže třídy. Pro účely posouzení souladu s nejvyšším počtem dětí ve třídě podle odstavců 2 a 4 se započítává vždy pouze 1 dítě.</w:t>
      </w:r>
    </w:p>
    <w:p w:rsidR="00A33DF7" w:rsidRPr="00505D81" w:rsidRDefault="00A33DF7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</w:p>
    <w:p w:rsidR="00D03DF2" w:rsidRPr="00505D81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§ 2</w:t>
      </w:r>
    </w:p>
    <w:p w:rsidR="00E7125C" w:rsidRPr="00E7125C" w:rsidRDefault="00E7125C" w:rsidP="00E7125C">
      <w:pPr>
        <w:spacing w:after="0" w:line="240" w:lineRule="auto"/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</w:pPr>
      <w:r w:rsidRPr="00E7125C"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>POZOR!</w:t>
      </w:r>
      <w:r w:rsidR="003A62CE"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 xml:space="preserve"> Z</w:t>
      </w:r>
      <w:r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>nění § 2</w:t>
      </w:r>
      <w:r w:rsidR="003A62CE"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 xml:space="preserve"> účinné</w:t>
      </w:r>
      <w:r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 xml:space="preserve"> od 1.9.2020.</w:t>
      </w:r>
    </w:p>
    <w:p w:rsidR="00D03DF2" w:rsidRPr="00505D81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</w:p>
    <w:p w:rsidR="00D03DF2" w:rsidRPr="00D03DF2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u w:val="single"/>
          <w:lang w:eastAsia="cs-CZ"/>
        </w:rPr>
      </w:pPr>
      <w:r w:rsidRPr="00D03DF2">
        <w:rPr>
          <w:rFonts w:ascii="Times New Roman" w:eastAsia="Times New Roman" w:hAnsi="Times New Roman"/>
          <w:bCs/>
          <w:color w:val="0000FF"/>
          <w:sz w:val="20"/>
          <w:szCs w:val="20"/>
          <w:u w:val="single"/>
          <w:lang w:eastAsia="cs-CZ"/>
        </w:rPr>
        <w:t>Počty přijatých dětí ve třídách mateřské školy</w:t>
      </w:r>
    </w:p>
    <w:p w:rsidR="00D03DF2" w:rsidRPr="00505D81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(1) Mateřská škola má nejméně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>a) 15 dětí, jde-li o mateřskou školu s 1 třídou,</w:t>
      </w:r>
    </w:p>
    <w:p w:rsidR="00D03DF2" w:rsidRPr="00505D81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b) 12,5 dětí v průměru ve třídě, jde-li o mateřskou školu se 2 třídami,</w:t>
      </w:r>
    </w:p>
    <w:p w:rsidR="00D03DF2" w:rsidRPr="00505D81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c) 16,33 dětí v průměru ve třídě, jde-li o mateřskou školu se 3 třídami, a</w:t>
      </w:r>
    </w:p>
    <w:p w:rsidR="00D03DF2" w:rsidRPr="00505D81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d) 18 dětí v průměru ve třídě, jde-li o mateřskou školu se 4 a více třídami.</w:t>
      </w:r>
    </w:p>
    <w:p w:rsidR="00D03DF2" w:rsidRPr="00505D81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(2) Je-li v obci pouze 1 mateřská škola, má nejméně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>a) 13 dětí, jde-li o mateřskou školu s 1 třídou,</w:t>
      </w:r>
    </w:p>
    <w:p w:rsidR="00D03DF2" w:rsidRPr="00505D81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b) 12,5 dětí v průměru ve třídě, jde-li o mateřskou školu se 2 třídami, a</w:t>
      </w:r>
    </w:p>
    <w:p w:rsidR="00D03DF2" w:rsidRPr="00505D81" w:rsidRDefault="00D03DF2" w:rsidP="00D03DF2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c) 16 dětí v průměru ve třídě, jde-li o mateřskou školu se 3 a více třídami.</w:t>
      </w:r>
    </w:p>
    <w:p w:rsidR="00D03DF2" w:rsidRPr="00505D81" w:rsidRDefault="00D03DF2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(3) Třída mateřské školy se naplňuje do počtu 24 dětí.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>(4) Třída, ve které se vzdělávají pouze děti od 2 do 3 let, má nejméně 12 dětí a naplňuje se do počtu 16 dětí. Mateřská škola, která má 3 a více tříd, v případě odpovídajícího počtu dětí podle věty první vždy upřednostňuje zřízení samostatné třídy.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>(5) Třída lesní mateřské školy má nejméně 15 dětí.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>(6) Za každé ve třídě zařazené dítě s přiznaným podpůrným opatřením čtvrtého nebo pátého stupně se nejvyšší počet dětí ve třídě podle odstavce 3 snižuje o 2 děti; to platí i v případě dítěte s přiznaným podpůrným opatřením třetího stupně z důvodu mentálního postižení. Nejvyšší počet dětí podle odstavce 3 se dále snižuje o 1 za každé dítě s přiznaným podpůrným opatřením třetího stupně, které není uvedeno ve větě první. Postupem podle věty první a druhé lze snížit nejvyšší počet dětí ve třídě nejvýše o 5.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>(7) Za každé ve třídě zařazené dítě mladší 3 let se do doby dovršení 3 let věku dítěte nejvyšší počet dětí ve třídě podle odstavce 3 snižuje o 2 děti. Postupem podle věty první lze snížit nejvyšší počet dětí ve třídě nejvýše o 6.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>(8) Snížení počtu podle odstavců 6 a 7 nelze za 1 dítě uplatnit souběžně. Snížení počtu dětí podle odstavců 6 a 7 se neuplatní u mateřské školy, které v jeho plnění brání plnění povinného předškolního vzdělávání dítěte nebo dojde-li ke změně stupně podpůrného opatření u dítěte zařazeného ve třídě v průběhu školního roku.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  <w:t>(9) Dítě, které se vzdělává v mateřské škole pravidelně kratší dobu, než odpovídá příslušnému provozu, a další dítě, které se vzdělává ve zbývající době podle § 34 odst. 10 školského zákona, se zařazují do téže třídy. Pro účely posouzení souladu s nejvyšším počtem dětí ve třídě podle odstavců 3, 4, 6 a 7 se započítává vždy pouze 1 dítě.".</w:t>
      </w:r>
      <w:r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  <w:bookmarkEnd w:id="1"/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§ 3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bookmarkStart w:id="2" w:name="_Hlk521079640"/>
      <w:r w:rsidRPr="00505D81">
        <w:t>Přerušení nebo omezení provozu mateřské školy</w:t>
      </w:r>
    </w:p>
    <w:p w:rsidR="00BC3B7F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(1) Provoz mateřské školy lze podle místních podmínek omezit nebo přerušit v měsíci červenci nebo srpnu, popřípadě v obou měsících. Rozsah omezení nebo přerušení stanoví ředitel mateřské školy po projednání se zřizovatelem. Ředitel ve spolupráci se zřizovatelem zároveň projedná s řediteli jiných mateřských škol v obci možnosti a podmínky předškolního vzdělávání dětí mateřské školy v jiných mateřských školách po dobu omezení nebo přerušení provozu. Informaci o omezení nebo přerušení provozu zveřejní ředitel mateřské školy na přístupném místě ve škole nejméně 2 měsíce předem; zároveň zveřejní výsledky projednání podle věty třetí, popřípadě také informaci o možnostech a podmínkách zajištění péče o děti v souladu se zvláštním právním předpisem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(Zákon č. 455/1991 Sb., živnostenský zákon)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 v době omezení nebo přerušení provozu.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(2) Provoz mateřské školy lze ze závažných důvodů a po projednání se zřizovatelem omezit nebo přerušit i v jiném období než stanoveném v odstavci 1. Za závažné důvody se považují organizační či technické příčiny, které znemožňují řádné poskytování předškolního vzdělávání. Informaci o omezení nebo přerušení provozu zveřejní ředitel mateřské školy na přístupném místě ve škole neprodleně poté, co o omezení nebo přerušení provozu rozhodne.</w:t>
      </w:r>
      <w:r w:rsidR="00BC3B7F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="00BC3B7F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Zároveň informuje o možnostech a podmínkách zajištění péče o děti podle zvláštního právního předpisu</w:t>
      </w:r>
      <w:r w:rsidR="00BC3B7F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 (</w:t>
      </w:r>
      <w:r w:rsidR="00BC3B7F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Zákon č. 455/1991 Sb., živnostenský zákon</w:t>
      </w:r>
      <w:r w:rsidR="00BC3B7F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 xml:space="preserve">; </w:t>
      </w:r>
      <w:r w:rsidR="00BC3B7F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Zákon č. 247/2014 Sb., o poskytování služby péče o dítě v dětské skupině</w:t>
      </w:r>
      <w:r w:rsidR="00BC3B7F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)</w:t>
      </w:r>
      <w:r w:rsidR="00BC3B7F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 v době omezení nebo přerušení provozu.</w:t>
      </w:r>
      <w:r w:rsidR="00BC3B7F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  <w:bookmarkEnd w:id="2"/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§ 4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r w:rsidRPr="00505D81">
        <w:t>Stravování dětí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(1) Při přijetí dítěte do mateřské školy stanoví ředitel mateřské školy po dohodě se zákonným zástupcem dítěte způsob a rozsah stravování dítěte. Rozsah se stanoví tak, aby se dítě, je-li v době podávání jídla přítomno v mateřské škole, stravovalo vždy.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(2) Organizace a rozsah školního stravování dětí a úplata za školní stravování se řídí zvláštním právním předpisem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(Vyhláška č. 107/2005 Sb., o školním stravování)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lastRenderedPageBreak/>
        <w:t>§ 5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bookmarkStart w:id="3" w:name="_Hlk521079812"/>
      <w:r w:rsidRPr="00505D81">
        <w:t>Péče o zdraví a bezpečnost dětí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(1) Právnická osoba, která vykonává činnost mateřské školy, vykonává dohled nad dítětem od doby, kdy je učitel mateřské školy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(§ 6 zákona č. 563/2004 Sb., o pedagogických pracovnících)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 převezme od jeho zákonného zástupce nebo jím pověřené osoby, až do doby, kdy je učitel mateřské školy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(§ 6 zákona č. 563/2004 Sb., o pedagogických pracovnících)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 předá jeho zákonnému zástupci nebo jím pověřené osobě. Předat dítě pověřené osobě lze jen na základě písemného pověření vystaveného zákonným zástupcem dítěte.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(2) K zajištění bezpečnosti dětí při pobytu mimo místo, kde se uskutečňuje vzdělávání, stanoví ředitel mateřské školy počet učitelů mateřské školy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(§ 6 zákona č. 563/2004 Sb., o pedagogických pracovnících)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 tak, aby na jednoho učitele mateřské školy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(§ 6 zákona č. 563/2004 Sb., o pedagogických pracovnících)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 připadlo nejvýše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a) 20 dětí z běžných tříd, nebo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b)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12 dětí ve třídě, kde jsou </w:t>
      </w:r>
      <w:r w:rsidR="00BC3B7F" w:rsidRPr="00BC3B7F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přítomny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děti s přiznanými podpůrnými opatřeními druhého až pátého stupně nebo děti mladší 3 let.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(3) Výjimečně může ředitel mateřské školy zvýšit počty dětí uvedené 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a)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v odstavci 2 písm. a), nejvýše však o 8 dětí, nebo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b)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v odstavci 2 písm. b), nejvýše však o 11 dětí.</w:t>
      </w:r>
    </w:p>
    <w:p w:rsidR="00E7125C" w:rsidRPr="00E7125C" w:rsidRDefault="0018634A" w:rsidP="00E7125C">
      <w:pPr>
        <w:spacing w:after="0" w:line="240" w:lineRule="auto"/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(4) Při zvýšení počtu dětí podle odstavce 3 nebo při specifických činnostech, například sportovních činnostech, nebo při pobytu dětí v prostředí náročném na bezpečnost určí ředitel mateřské školy k zajištění bezpečnosti dětí dalšího pedagogického pracovníka, ve výjimečných případech jinou zletilou osobu, která je způsobilá k právním úkonům a která je v pracovněprávním vztahu k právnické osobě, která vykonává činnost mateřské školy.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(5) Při zajišťování zotavovacích pobytů, popřípadě výletů pro děti</w:t>
      </w:r>
      <w:r w:rsidR="00BC3B7F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, a v případě mateřské školy s internátním provozem v době po ukončení celodenního vzdělávání</w:t>
      </w:r>
      <w:r w:rsidR="00BC3B7F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určí ředitel mateřské školy počet učitelů mateřské školy nebo jiných pedagogických pracovníků tak, aby bylo zajištěno vzdělávání dětí, včetně dětí uvedených v § 16 odst. 9 školského zákona, jejich bezpečnost a ochrana zdraví.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  <w:r w:rsidR="00E7125C" w:rsidRPr="00E7125C"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>POZOR! Odstavec 6 a odstavec</w:t>
      </w:r>
      <w:r w:rsidR="00E7125C"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 xml:space="preserve"> 7</w:t>
      </w:r>
      <w:r w:rsidR="00E7125C" w:rsidRPr="00E7125C">
        <w:rPr>
          <w:rFonts w:ascii="Times New Roman" w:eastAsia="Times New Roman" w:hAnsi="Times New Roman"/>
          <w:i/>
          <w:color w:val="0000FF"/>
          <w:sz w:val="20"/>
          <w:szCs w:val="20"/>
          <w:lang w:eastAsia="cs-CZ"/>
        </w:rPr>
        <w:t xml:space="preserve"> je účinný až od 1.9.2020.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(6) Ve třídě, kde se vzdělávají pouze děti ve věku od 2 do 3 let, nebo kde jsou čtyři a více těchto dětí, vykonává pracovní činnost souběžně nepedagogický pracovník s odbornou způsobilostí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a)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k výkonu povolání všeobecné sestry, dětské sestry, zdravotnického asistenta, porodní asistentky, zdravotnického záchranáře,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b)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učitele mateřské školy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(§ 6 zákona č. 563/2004 Sb., o pedagogických pracovnících)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, vychovatele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(Zákon č. 563/2004 Sb., o pedagogických pracovnících)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, nebo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c)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chůvy pro děti do zahájení povinné školní docházky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(Zákon č. 179/2006 Sb., o ověřování a uznávání výsledků dalšího vzdělávání)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.</w:t>
      </w:r>
    </w:p>
    <w:p w:rsidR="00E7125C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(7) Ve třídě lesní mateřské školy, kde je přítomno více než 8 dětí, vykonává pracovní činnost souběžně nepedagogický pracovník uvedený v odstavci 6.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  <w:bookmarkEnd w:id="3"/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§ 6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bookmarkStart w:id="4" w:name="_Hlk521080016"/>
      <w:bookmarkStart w:id="5" w:name="_GoBack"/>
      <w:r w:rsidRPr="00505D81">
        <w:t>Úplata za předškolní vzdělávání v mateřské škole, kterou</w:t>
      </w:r>
      <w:r w:rsidR="00E3756C" w:rsidRPr="00505D81">
        <w:t xml:space="preserve"> </w:t>
      </w:r>
      <w:r w:rsidRPr="00505D81">
        <w:t>zřizuje stát, kraj, obec nebo svazek obcí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(1) Ředitel mateřské školy stanoví měsíční výši úplaty za předškolní vzdělávání (dále jen "úplata") na období školního roku a zveřejní ji na přístupném místě ve škole nejpozději 30. června předcházejícího školního roku. V případě přijetí dítěte k předškolnímu vzdělávání v průběhu školního roku oznámí ředitel mateřské školy stanovenou výši úplaty zákonnému zástupci při přijetí dítěte.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(2) Měsíční výše úplaty nesmí přesáhnout 50 % skutečných průměrných měsíčních neinvestičních nákladů právnické osoby vykonávající činnost mateřské školy, které připadají na předškolní vzdělávání dítěte v mateřské škole, popřípadě dítěte v příslušném druhu provozu mateřské školy, v uplynulém kalendářním roce. Určují-li se náklady podle předchozí věty zvlášť podle druhů provozu mateřské školy, musí jejich vzájemný poměr odpovídat počtu dětí v jednotlivých druzích provozu a skutečné průměrné denní délce jednotlivých druhů provozu v uplynulém kalendářním roce. Do nákladů podle věty první a druhé se nezapočítají platy, náhrady platů, nebo mzdy a náhrady mezd, odměny za pracovní pohotovost, odměny za práci vykonávanou na základě dohod o pracích konaných mimo pracovní poměr a odstupné, úhrada pojistného na sociální zabezpečení a příspěvku na státní politiku zaměstnanosti a úhrada pojistného na všeobecné zdravotní pojištění, příděly do fondu kulturních a sociálních potřeb a ostatní platby vyplývající z pracovněprávních vztahů, nezbytné zvýšení nákladů spojených s výukou dětí uvedených v § 16 odst. 9 školského zákona, náklady na učební pomůcky, na další vzdělávání pedagogických pracovníků a na činnosti, které přímo souvisejí s rozvojem škol a kvalitou vzdělávání, na jejichž úhradu byly použity finanční prostředky poskytnuté ze státního rozpočtu</w:t>
      </w:r>
      <w:r w:rsidR="00BC3B7F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="00BC3B7F" w:rsidRPr="00505D81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t>a finanční prostředky Evropské unie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(3) Úplata se pro příslušný školní rok stanoví pro všechny děti v tomtéž druhu provozu mateřské školy ve stejné měsíční výši.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(4) Pro dítě, které se v souladu s § 34 odst. 10 školského zákona nezapočítává do počtu dětí v mateřské škole pro účely posouzení souladu s nejvyšším povoleným počtem dětí zapsaným v rejstříku škol a školských zařízení, stanoví výši úplaty ředitel mateřské školy, nejvýše však ve výši odpovídající 2/3 výše úplaty v příslušném provozu.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 xml:space="preserve">(5) Pro kalendářní měsíc, v němž bude omezen nebo přerušen provoz mateřské školy podle § 3 po dobu delší než 5 vyučovacích dnů, stanoví ředitel mateřské školy výši úplaty, která nepřesáhne poměrnou část výše úplaty stanovené podle odstavců 1 až 3 odpovídající rozsahu omezení nebo přerušení provozu mateřské školy. Takto stanovenou výši úplaty je ředitel mateřské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lastRenderedPageBreak/>
        <w:t>školy povinen zveřejnit na přístupném místě ve škole, a to nejpozději 2 měsíce před přerušením nebo omezením provozu mateřské školy podle § 3 odst. 1, v ostatních případech neprodleně po rozhodnutí ředitele mateřské školy o přerušení nebo omezení provozu.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(6) Osvobozen od úplaty je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a)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zákonný zástupce dítěte, který pobírá opakující se dávku pomoci v hmotné nouzi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(§ 4 odst. 2 zákona č. 111/2006 Sb., o pomoci v hmotné nouzi)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,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b)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zákonný zástupce nezaopatřeného dítěte, pokud tomuto dítěti náleží zvýšení příspěvku na péči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(§ 12 odst. 1 zákona č. 108/2006 Sb., o sociálních službách)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,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c)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rodič, kterému náleží zvýšení příspěvku na péči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(§ 12 odst. 1 zákona č. 108/2006 Sb., o sociálních službách)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 z důvodu péče o nezaopatřené dítě, nebo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d)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fyzická osoba, která o dítě osobně pečuje a z důvodu péče o toto dítě pobírá dávky pěstounské péče</w:t>
      </w:r>
      <w:r w:rsidR="00E3756C"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 xml:space="preserve"> (§ 36 až 43 zákona č. 117/1995 Sb.)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,</w:t>
      </w:r>
    </w:p>
    <w:p w:rsidR="00BC3B7F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pokud tuto skutečnost prokáže řediteli mateřské školy.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  <w:t>(7) Úplata za příslušný kalendářní měsíc je splatná do patnáctého dne stávajícího kalendářního měsíce, pokud ředitel mateřské školy nedohodne se zákonným zástupcem dítěte jinou splatnost úplaty. V případě, kdy byla přede dnem splatnosti podána zákonným zástupcem nebo fyzickou osobou uvedenou v odstavci 6 řediteli mateřské školy žádost o osvobození od úplaty za příslušný kalendářní měsíc z důvodu uvedeného v odstavci 6, nenastane splatnost úplaty dříve než dnem, kdy rozhodnutí ředitele mateřské školy o této žádosti nabude právní moci.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  <w:bookmarkEnd w:id="4"/>
      <w:bookmarkEnd w:id="5"/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§ 7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r w:rsidRPr="00505D81">
        <w:t>Přechodné ustanovení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Základní částka úplaty za předškolní vzdělávání v mateřské škole zřizované státem, krajem, obcí nebo svazkem obcí se pro období od 1. ledna 2005 do 1. září 2005 stanoví způsobem podle § 6 odst. 2 nejpozději do 31. ledna 2005. 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§ 8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r w:rsidRPr="00505D81">
        <w:t>Zrušovací ustanovení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Zrušuje se vyhláška ministerstva školství, mládeže a tělovýchovy České republiky č. 35/1992 Sb., o mateřských školách.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§ 9</w:t>
      </w:r>
    </w:p>
    <w:p w:rsidR="0018634A" w:rsidRPr="00505D81" w:rsidRDefault="0018634A" w:rsidP="00505D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</w:p>
    <w:p w:rsidR="0018634A" w:rsidRPr="00505D81" w:rsidRDefault="0018634A" w:rsidP="00505D81">
      <w:pPr>
        <w:pStyle w:val="Styl1"/>
      </w:pPr>
      <w:r w:rsidRPr="00505D81">
        <w:t>Účinnost</w:t>
      </w:r>
    </w:p>
    <w:p w:rsidR="0018634A" w:rsidRPr="00A33DF7" w:rsidRDefault="0018634A" w:rsidP="00505D81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t>Tato vyhláška nabývá účinnosti dnem jejího vyhlášení.</w:t>
      </w:r>
      <w:r w:rsidRPr="00505D81">
        <w:rPr>
          <w:rFonts w:ascii="Times New Roman" w:eastAsia="Times New Roman" w:hAnsi="Times New Roman"/>
          <w:color w:val="000000"/>
          <w:sz w:val="20"/>
          <w:szCs w:val="20"/>
          <w:lang w:eastAsia="cs-CZ"/>
        </w:rPr>
        <w:br/>
      </w:r>
    </w:p>
    <w:p w:rsidR="00A33DF7" w:rsidRPr="00A33DF7" w:rsidRDefault="00A33DF7" w:rsidP="003113A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bookmarkStart w:id="6" w:name="_Hlk521076724"/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t>Příloha č. 1 k vyhlášce č. 14/2005 Sb.</w:t>
      </w:r>
    </w:p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</w:p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proofErr w:type="spellStart"/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t>PHmax</w:t>
      </w:r>
      <w:proofErr w:type="spellEnd"/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t xml:space="preserve"> pro pracoviště mateřské školy s polodenním provozem</w:t>
      </w:r>
    </w:p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5"/>
        <w:gridCol w:w="2118"/>
        <w:gridCol w:w="2499"/>
        <w:gridCol w:w="2499"/>
        <w:gridCol w:w="2499"/>
        <w:gridCol w:w="2232"/>
      </w:tblGrid>
      <w:tr w:rsidR="00A33DF7" w:rsidRPr="00A33DF7" w:rsidTr="00A33DF7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Počet tříd pracoviště mateřské školy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Průměrná doba provozu pracoviště v hodinách za den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od 4 do méně než 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4,5 včetně do méně než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 včetně do méně než 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5,5 včetně do méně než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 včetně do 6,5 včetně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42,5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80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87,5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102,5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117,5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155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142,5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167,5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192,5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lastRenderedPageBreak/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230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197,5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232,5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267,5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305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252,5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297,5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342,5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380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307,5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417,5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455</w:t>
            </w:r>
          </w:p>
        </w:tc>
      </w:tr>
    </w:tbl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</w:p>
    <w:p w:rsidR="00A33DF7" w:rsidRPr="00A33DF7" w:rsidRDefault="00A33DF7" w:rsidP="003113A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t>Příloha č. 2 k vyhlášce č. 14/2005 Sb.</w:t>
      </w:r>
    </w:p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</w:p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proofErr w:type="spellStart"/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t>PHmax</w:t>
      </w:r>
      <w:proofErr w:type="spellEnd"/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t xml:space="preserve"> pro pracoviště mateřské školy s celodenním </w:t>
      </w:r>
      <w:proofErr w:type="gramStart"/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t>provozem&lt;</w:t>
      </w:r>
      <w:proofErr w:type="gramEnd"/>
    </w:p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3"/>
        <w:gridCol w:w="1019"/>
        <w:gridCol w:w="1269"/>
        <w:gridCol w:w="1196"/>
        <w:gridCol w:w="1269"/>
        <w:gridCol w:w="1196"/>
        <w:gridCol w:w="1269"/>
        <w:gridCol w:w="1244"/>
        <w:gridCol w:w="1317"/>
        <w:gridCol w:w="1244"/>
        <w:gridCol w:w="1317"/>
        <w:gridCol w:w="1244"/>
        <w:gridCol w:w="555"/>
      </w:tblGrid>
      <w:tr w:rsidR="00A33DF7" w:rsidRPr="00A33DF7" w:rsidTr="00A33DF7">
        <w:trPr>
          <w:tblCellSpacing w:w="15" w:type="dxa"/>
        </w:trPr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Počet tříd pracoviště mateřské školy</w:t>
            </w:r>
          </w:p>
        </w:tc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Průměrná doba provozu pracoviště v hodinách za den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nad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6,5 do méně než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7,5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8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8,5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8,5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9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9,5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10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10,5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10,5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11,5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11,5</w:t>
            </w: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br/>
              <w:t>včetně do méně než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12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72,5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140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132,5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147,5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177,5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192,5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207,5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275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217,5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242,5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267,5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292,5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317,5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342,5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410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302,5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337,5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372,5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407,5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442,5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477,5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545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387,5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432,5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477,5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522,5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567,5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612,5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680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472,5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527,5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582,5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637,5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692,5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747,5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815</w:t>
            </w:r>
          </w:p>
        </w:tc>
      </w:tr>
    </w:tbl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</w:p>
    <w:p w:rsidR="00A33DF7" w:rsidRPr="00A33DF7" w:rsidRDefault="00A33DF7" w:rsidP="003113AC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lastRenderedPageBreak/>
        <w:t>Příloha č. 3 k vyhlášce č. 14/2005 Sb.</w:t>
      </w:r>
    </w:p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</w:p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proofErr w:type="spellStart"/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t>PHmax</w:t>
      </w:r>
      <w:proofErr w:type="spellEnd"/>
      <w:r w:rsidRPr="00A33DF7">
        <w:rPr>
          <w:rFonts w:ascii="Times New Roman" w:eastAsia="Times New Roman" w:hAnsi="Times New Roman"/>
          <w:b/>
          <w:bCs/>
          <w:color w:val="0000FF"/>
          <w:sz w:val="20"/>
          <w:szCs w:val="20"/>
          <w:lang w:eastAsia="cs-CZ"/>
        </w:rPr>
        <w:t xml:space="preserve"> pro pracoviště mateřské školy s internátním provozem</w:t>
      </w:r>
    </w:p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4"/>
        <w:gridCol w:w="2610"/>
        <w:gridCol w:w="2610"/>
        <w:gridCol w:w="2610"/>
        <w:gridCol w:w="2610"/>
        <w:gridCol w:w="1568"/>
      </w:tblGrid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Průměrná doba provozu pracoviště v hodinách za den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Počet tříd pracoviště mateřské školy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20 včetně do méně než 20,5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20,5 včetně do méně než 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21 včetně do méně než 21,5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21,5 včetně do méně než 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22 včetně a více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117,5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122,5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245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337,5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352,5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367,5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490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587,5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612,5</w:t>
            </w:r>
          </w:p>
        </w:tc>
      </w:tr>
      <w:tr w:rsidR="00A33DF7" w:rsidRPr="00A33DF7" w:rsidTr="00A33DF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DF7" w:rsidRPr="00A33DF7" w:rsidRDefault="00A33DF7" w:rsidP="003113AC">
            <w:pPr>
              <w:spacing w:after="0" w:line="240" w:lineRule="auto"/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</w:pPr>
            <w:r w:rsidRPr="00A33DF7">
              <w:rPr>
                <w:rFonts w:ascii="Times New Roman" w:eastAsia="Times New Roman" w:hAnsi="Times New Roman"/>
                <w:color w:val="0000FF"/>
                <w:sz w:val="20"/>
                <w:szCs w:val="20"/>
                <w:lang w:eastAsia="cs-CZ"/>
              </w:rPr>
              <w:t>735</w:t>
            </w:r>
          </w:p>
        </w:tc>
      </w:tr>
    </w:tbl>
    <w:p w:rsidR="00A33DF7" w:rsidRPr="00A33DF7" w:rsidRDefault="00A33DF7" w:rsidP="003113AC">
      <w:pPr>
        <w:spacing w:after="0" w:line="240" w:lineRule="auto"/>
        <w:rPr>
          <w:rFonts w:ascii="Times New Roman" w:eastAsia="Times New Roman" w:hAnsi="Times New Roman"/>
          <w:color w:val="0000FF"/>
          <w:sz w:val="20"/>
          <w:szCs w:val="20"/>
          <w:lang w:eastAsia="cs-CZ"/>
        </w:rPr>
      </w:pP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  <w:r w:rsidRPr="00A33DF7">
        <w:rPr>
          <w:rFonts w:ascii="Times New Roman" w:eastAsia="Times New Roman" w:hAnsi="Times New Roman"/>
          <w:color w:val="0000FF"/>
          <w:sz w:val="20"/>
          <w:szCs w:val="20"/>
          <w:lang w:eastAsia="cs-CZ"/>
        </w:rPr>
        <w:br/>
      </w:r>
      <w:bookmarkEnd w:id="6"/>
    </w:p>
    <w:sectPr w:rsidR="00A33DF7" w:rsidRPr="00A33DF7" w:rsidSect="005F7D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B4"/>
    <w:rsid w:val="00123E52"/>
    <w:rsid w:val="0018634A"/>
    <w:rsid w:val="003113AC"/>
    <w:rsid w:val="003A62CE"/>
    <w:rsid w:val="00505D81"/>
    <w:rsid w:val="005F7DB4"/>
    <w:rsid w:val="008642DA"/>
    <w:rsid w:val="008B6890"/>
    <w:rsid w:val="009B2D27"/>
    <w:rsid w:val="00A33DF7"/>
    <w:rsid w:val="00BC3B7F"/>
    <w:rsid w:val="00D03DF2"/>
    <w:rsid w:val="00D47A26"/>
    <w:rsid w:val="00E3756C"/>
    <w:rsid w:val="00E7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A8735"/>
  <w15:chartTrackingRefBased/>
  <w15:docId w15:val="{CF16E565-2D1A-469C-B4FB-800A547EC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05D8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F7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D">
    <w:name w:val="Styl D"/>
    <w:basedOn w:val="Normln"/>
    <w:rsid w:val="008642DA"/>
    <w:pPr>
      <w:suppressAutoHyphens/>
      <w:spacing w:after="0" w:line="360" w:lineRule="auto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864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tyl1">
    <w:name w:val="Styl1"/>
    <w:basedOn w:val="Normln"/>
    <w:link w:val="Styl1Char"/>
    <w:qFormat/>
    <w:rsid w:val="00505D81"/>
    <w:pPr>
      <w:spacing w:after="0" w:line="240" w:lineRule="auto"/>
    </w:pPr>
    <w:rPr>
      <w:rFonts w:ascii="Times New Roman" w:eastAsia="Times New Roman" w:hAnsi="Times New Roman"/>
      <w:bCs/>
      <w:color w:val="000000"/>
      <w:sz w:val="20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505D81"/>
    <w:pPr>
      <w:ind w:left="720"/>
      <w:contextualSpacing/>
    </w:pPr>
  </w:style>
  <w:style w:type="character" w:customStyle="1" w:styleId="Styl1Char">
    <w:name w:val="Styl1 Char"/>
    <w:basedOn w:val="Standardnpsmoodstavce"/>
    <w:link w:val="Styl1"/>
    <w:rsid w:val="00505D81"/>
    <w:rPr>
      <w:rFonts w:ascii="Times New Roman" w:eastAsia="Times New Roman" w:hAnsi="Times New Roman" w:cs="Times New Roman"/>
      <w:bCs/>
      <w:color w:val="000000"/>
      <w:sz w:val="20"/>
      <w:szCs w:val="20"/>
      <w:u w:val="single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23E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7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7</Pages>
  <Words>3249</Words>
  <Characters>19173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5</cp:revision>
  <dcterms:created xsi:type="dcterms:W3CDTF">2018-08-03T07:22:00Z</dcterms:created>
  <dcterms:modified xsi:type="dcterms:W3CDTF">2018-08-03T15:18:00Z</dcterms:modified>
</cp:coreProperties>
</file>